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DD45" w14:textId="77777777" w:rsidR="00877DB3" w:rsidRDefault="00877DB3" w:rsidP="00877DB3">
      <w:pPr>
        <w:tabs>
          <w:tab w:val="num" w:pos="0"/>
          <w:tab w:val="num" w:pos="540"/>
        </w:tabs>
        <w:spacing w:after="0" w:line="240" w:lineRule="auto"/>
        <w:ind w:left="1080" w:hanging="360"/>
        <w:textAlignment w:val="center"/>
      </w:pPr>
    </w:p>
    <w:p w14:paraId="50C642CB" w14:textId="77777777" w:rsidR="00877DB3" w:rsidRDefault="00877DB3" w:rsidP="00877DB3">
      <w:pPr>
        <w:tabs>
          <w:tab w:val="num" w:pos="540"/>
        </w:tabs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Beanstalk</w:t>
      </w:r>
    </w:p>
    <w:p w14:paraId="722C04BE" w14:textId="77777777" w:rsidR="00877DB3" w:rsidRDefault="00877DB3" w:rsidP="00877DB3">
      <w:pPr>
        <w:tabs>
          <w:tab w:val="num" w:pos="540"/>
        </w:tabs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6F321001" w14:textId="2F41A53A" w:rsidR="00877DB3" w:rsidRPr="00877DB3" w:rsidRDefault="00877DB3" w:rsidP="00877DB3">
      <w:pPr>
        <w:pStyle w:val="ListParagraph"/>
        <w:numPr>
          <w:ilvl w:val="0"/>
          <w:numId w:val="4"/>
        </w:numPr>
        <w:tabs>
          <w:tab w:val="num" w:pos="540"/>
        </w:tabs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877DB3">
        <w:rPr>
          <w:rFonts w:ascii="Calibri" w:eastAsia="Times New Roman" w:hAnsi="Calibri" w:cs="Calibri"/>
          <w:sz w:val="24"/>
          <w:szCs w:val="24"/>
        </w:rPr>
        <w:t>Bean</w:t>
      </w:r>
      <w:r>
        <w:rPr>
          <w:rFonts w:ascii="Calibri" w:eastAsia="Times New Roman" w:hAnsi="Calibri" w:cs="Calibri"/>
          <w:sz w:val="24"/>
          <w:szCs w:val="24"/>
        </w:rPr>
        <w:t>stalk</w:t>
      </w:r>
      <w:r w:rsidRPr="00877DB3">
        <w:rPr>
          <w:rFonts w:ascii="Calibri" w:eastAsia="Times New Roman" w:hAnsi="Calibri" w:cs="Calibri"/>
          <w:sz w:val="24"/>
          <w:szCs w:val="24"/>
        </w:rPr>
        <w:t xml:space="preserve"> can be used to quickly deploy and manage applications in the AWS cloud</w:t>
      </w:r>
    </w:p>
    <w:p w14:paraId="6E9CED92" w14:textId="77777777" w:rsidR="00877DB3" w:rsidRPr="00877DB3" w:rsidRDefault="00877DB3" w:rsidP="00877DB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77DB3">
        <w:rPr>
          <w:rFonts w:ascii="Calibri" w:eastAsia="Times New Roman" w:hAnsi="Calibri" w:cs="Calibri"/>
          <w:sz w:val="24"/>
          <w:szCs w:val="24"/>
        </w:rPr>
        <w:t>Developers upload applications and Bean handles the deployment details of capacity provisioning, load balancing, auto-</w:t>
      </w:r>
      <w:proofErr w:type="gramStart"/>
      <w:r w:rsidRPr="00877DB3">
        <w:rPr>
          <w:rFonts w:ascii="Calibri" w:eastAsia="Times New Roman" w:hAnsi="Calibri" w:cs="Calibri"/>
          <w:sz w:val="24"/>
          <w:szCs w:val="24"/>
        </w:rPr>
        <w:t>scaling</w:t>
      </w:r>
      <w:proofErr w:type="gramEnd"/>
      <w:r w:rsidRPr="00877DB3">
        <w:rPr>
          <w:rFonts w:ascii="Calibri" w:eastAsia="Times New Roman" w:hAnsi="Calibri" w:cs="Calibri"/>
          <w:sz w:val="24"/>
          <w:szCs w:val="24"/>
        </w:rPr>
        <w:t xml:space="preserve"> and application health monitoring</w:t>
      </w:r>
    </w:p>
    <w:p w14:paraId="1552F9F2" w14:textId="77777777" w:rsidR="00877DB3" w:rsidRPr="00877DB3" w:rsidRDefault="00877DB3" w:rsidP="00877DB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77DB3">
        <w:rPr>
          <w:rFonts w:ascii="Calibri" w:eastAsia="Times New Roman" w:hAnsi="Calibri" w:cs="Calibri"/>
          <w:sz w:val="24"/>
          <w:szCs w:val="24"/>
        </w:rPr>
        <w:t>Leverages ELB and AS to automatically scale your application in and out based on your application's specific needs</w:t>
      </w:r>
    </w:p>
    <w:p w14:paraId="2B4B6ECA" w14:textId="77777777" w:rsidR="00877DB3" w:rsidRPr="00877DB3" w:rsidRDefault="00877DB3" w:rsidP="00877DB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77DB3">
        <w:rPr>
          <w:rFonts w:ascii="Calibri" w:eastAsia="Times New Roman" w:hAnsi="Calibri" w:cs="Calibri"/>
          <w:sz w:val="24"/>
          <w:szCs w:val="24"/>
        </w:rPr>
        <w:t>Multiple AZ's give you an option to improve app reliability and availability by running in more than one zone</w:t>
      </w:r>
    </w:p>
    <w:p w14:paraId="07E605DE" w14:textId="77777777" w:rsidR="00877DB3" w:rsidRPr="00877DB3" w:rsidRDefault="00877DB3" w:rsidP="00877DB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77DB3">
        <w:rPr>
          <w:rFonts w:ascii="Calibri" w:eastAsia="Times New Roman" w:hAnsi="Calibri" w:cs="Calibri"/>
          <w:sz w:val="24"/>
          <w:szCs w:val="24"/>
        </w:rPr>
        <w:t>PaaS</w:t>
      </w:r>
    </w:p>
    <w:p w14:paraId="1E7BB7E5" w14:textId="77777777" w:rsidR="00877DB3" w:rsidRPr="00877DB3" w:rsidRDefault="00877DB3" w:rsidP="00877DB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77DB3">
        <w:rPr>
          <w:rFonts w:ascii="Calibri" w:eastAsia="Times New Roman" w:hAnsi="Calibri" w:cs="Calibri"/>
          <w:sz w:val="24"/>
          <w:szCs w:val="24"/>
        </w:rPr>
        <w:t>Supports Java, .NET, PHP, Node.js, Python, Ruby, Go and Docker</w:t>
      </w:r>
    </w:p>
    <w:p w14:paraId="0B4A800C" w14:textId="77777777" w:rsidR="00877DB3" w:rsidRPr="00877DB3" w:rsidRDefault="00877DB3" w:rsidP="00877DB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77DB3">
        <w:rPr>
          <w:rFonts w:ascii="Calibri" w:eastAsia="Times New Roman" w:hAnsi="Calibri" w:cs="Calibri"/>
          <w:sz w:val="24"/>
          <w:szCs w:val="24"/>
        </w:rPr>
        <w:t>Integrates with VPC and IAM</w:t>
      </w:r>
    </w:p>
    <w:p w14:paraId="441EF425" w14:textId="77777777" w:rsidR="00877DB3" w:rsidRPr="00877DB3" w:rsidRDefault="00877DB3" w:rsidP="00877DB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77DB3">
        <w:rPr>
          <w:rFonts w:ascii="Calibri" w:eastAsia="Times New Roman" w:hAnsi="Calibri" w:cs="Calibri"/>
          <w:sz w:val="24"/>
          <w:szCs w:val="24"/>
        </w:rPr>
        <w:t>Can provision most database instance</w:t>
      </w:r>
    </w:p>
    <w:p w14:paraId="72891A96" w14:textId="77777777" w:rsidR="00877DB3" w:rsidRPr="00877DB3" w:rsidRDefault="00877DB3" w:rsidP="00877DB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77DB3">
        <w:rPr>
          <w:rFonts w:ascii="Calibri" w:eastAsia="Times New Roman" w:hAnsi="Calibri" w:cs="Calibri"/>
          <w:sz w:val="24"/>
          <w:szCs w:val="24"/>
        </w:rPr>
        <w:t>Allows full control of the underlying resources</w:t>
      </w:r>
    </w:p>
    <w:p w14:paraId="10CDE2F5" w14:textId="77777777" w:rsidR="00877DB3" w:rsidRPr="00877DB3" w:rsidRDefault="00877DB3" w:rsidP="00877DB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77DB3">
        <w:rPr>
          <w:rFonts w:ascii="Calibri" w:eastAsia="Times New Roman" w:hAnsi="Calibri" w:cs="Calibri"/>
          <w:sz w:val="24"/>
          <w:szCs w:val="24"/>
        </w:rPr>
        <w:t>Stores your paplications files and server log files in S3</w:t>
      </w:r>
    </w:p>
    <w:p w14:paraId="45888B39" w14:textId="77777777" w:rsidR="00877DB3" w:rsidRPr="00877DB3" w:rsidRDefault="00877DB3" w:rsidP="00877DB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77DB3">
        <w:rPr>
          <w:rFonts w:ascii="Calibri" w:eastAsia="Times New Roman" w:hAnsi="Calibri" w:cs="Calibri"/>
          <w:sz w:val="24"/>
          <w:szCs w:val="24"/>
        </w:rPr>
        <w:t>Fault tolerance within a single region</w:t>
      </w:r>
    </w:p>
    <w:p w14:paraId="2251E8B8" w14:textId="77777777" w:rsidR="00877DB3" w:rsidRPr="00877DB3" w:rsidRDefault="00877DB3" w:rsidP="00877DB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77DB3">
        <w:rPr>
          <w:rFonts w:ascii="Calibri" w:eastAsia="Times New Roman" w:hAnsi="Calibri" w:cs="Calibri"/>
          <w:sz w:val="24"/>
          <w:szCs w:val="24"/>
        </w:rPr>
        <w:t>Provides integration with CW</w:t>
      </w:r>
    </w:p>
    <w:p w14:paraId="3732ECEF" w14:textId="77777777" w:rsidR="006B20E3" w:rsidRDefault="00E35165"/>
    <w:sectPr w:rsidR="006B20E3" w:rsidSect="00877D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E3F34"/>
    <w:multiLevelType w:val="hybridMultilevel"/>
    <w:tmpl w:val="FF00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20F12"/>
    <w:multiLevelType w:val="multilevel"/>
    <w:tmpl w:val="9ACC028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95FD7"/>
    <w:multiLevelType w:val="hybridMultilevel"/>
    <w:tmpl w:val="255E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24907"/>
    <w:multiLevelType w:val="hybridMultilevel"/>
    <w:tmpl w:val="C6207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B3"/>
    <w:rsid w:val="00515A4E"/>
    <w:rsid w:val="00877DB3"/>
    <w:rsid w:val="00AD47CF"/>
    <w:rsid w:val="00E3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2DDD"/>
  <w15:chartTrackingRefBased/>
  <w15:docId w15:val="{D63B68AD-78B8-4B7A-B499-4FEE12CD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2</cp:revision>
  <dcterms:created xsi:type="dcterms:W3CDTF">2021-05-17T13:36:00Z</dcterms:created>
  <dcterms:modified xsi:type="dcterms:W3CDTF">2021-05-17T13:36:00Z</dcterms:modified>
</cp:coreProperties>
</file>