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B7A2" w14:textId="620D8A09" w:rsidR="006B20E3" w:rsidRPr="003A2D23" w:rsidRDefault="003A2D23">
      <w:pPr>
        <w:rPr>
          <w:b/>
          <w:bCs/>
          <w:sz w:val="48"/>
          <w:szCs w:val="48"/>
        </w:rPr>
      </w:pPr>
      <w:r w:rsidRPr="003A2D23">
        <w:rPr>
          <w:b/>
          <w:bCs/>
          <w:sz w:val="48"/>
          <w:szCs w:val="48"/>
        </w:rPr>
        <w:t>FSx</w:t>
      </w:r>
    </w:p>
    <w:p w14:paraId="0FD28E2B" w14:textId="77777777" w:rsidR="003A2D23" w:rsidRPr="003A2D23" w:rsidRDefault="003A2D23" w:rsidP="003A2D23">
      <w:pPr>
        <w:numPr>
          <w:ilvl w:val="0"/>
          <w:numId w:val="1"/>
        </w:numPr>
        <w:tabs>
          <w:tab w:val="clear" w:pos="540"/>
          <w:tab w:val="num" w:pos="-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Overview</w:t>
      </w:r>
    </w:p>
    <w:p w14:paraId="1BA4B481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Is for Windows File Server and provides fully managed file storage that is accessible over industry-standard Server Message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Block(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>SMB) protocol</w:t>
      </w:r>
    </w:p>
    <w:p w14:paraId="18AD8B23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Provides fully managed third-party file systems</w:t>
      </w:r>
    </w:p>
    <w:p w14:paraId="54BF8220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FSx provides you with native compatibility of third-party file systems with feature sets for workloads such as </w:t>
      </w:r>
    </w:p>
    <w:p w14:paraId="51EFD93F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Windows-based storage</w:t>
      </w:r>
    </w:p>
    <w:p w14:paraId="796E14A2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High-performance computing</w:t>
      </w:r>
    </w:p>
    <w:p w14:paraId="0F1A8763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ML</w:t>
      </w:r>
    </w:p>
    <w:p w14:paraId="07C89040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Electronic design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automation(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>EDA)</w:t>
      </w:r>
    </w:p>
    <w:p w14:paraId="34528BF7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You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don't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 xml:space="preserve"> have to worry about managing file servers and storage as FSx automates the time-consuming administration tasks such as hardware provisioning, software configuration, patching and backups</w:t>
      </w:r>
    </w:p>
    <w:p w14:paraId="5DD05CB8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Integrates the file systems with cloud-native AWS services, making them even more useful for a broader set of workloads</w:t>
      </w:r>
    </w:p>
    <w:p w14:paraId="1D81DE74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provides you with two file systems to choose from</w:t>
      </w:r>
    </w:p>
    <w:p w14:paraId="1A3FD94A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>FSx for Windows File Server</w:t>
      </w:r>
    </w:p>
    <w:p w14:paraId="1E7FBADC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 xml:space="preserve">For </w:t>
      </w:r>
      <w:proofErr w:type="gramStart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>windows based</w:t>
      </w:r>
      <w:proofErr w:type="gramEnd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 xml:space="preserve"> applications</w:t>
      </w:r>
    </w:p>
    <w:p w14:paraId="25304EA2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>FSx for Lustre</w:t>
      </w:r>
    </w:p>
    <w:p w14:paraId="494565FB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>For compute intensive Linux workloads</w:t>
      </w:r>
    </w:p>
    <w:p w14:paraId="066632D1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for File Server</w:t>
      </w:r>
    </w:p>
    <w:p w14:paraId="19B82D3B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Fully managed native Microsoft Windows file system so you can easily move your windows-based applications that require shared file storage to AWS</w:t>
      </w:r>
    </w:p>
    <w:p w14:paraId="49ABF7D7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 xml:space="preserve">Built on Windows Server, FSx provides the compatibility and features that your Microsoft applications rely on, including full support for SMB protocol, Windows </w:t>
      </w:r>
      <w:proofErr w:type="gramStart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>NTFS</w:t>
      </w:r>
      <w:proofErr w:type="gramEnd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 xml:space="preserve"> and Microsoft Active Directory integration</w:t>
      </w:r>
    </w:p>
    <w:p w14:paraId="654FD0EA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uses SSD storage to provide fast performance with low latency</w:t>
      </w:r>
    </w:p>
    <w:p w14:paraId="420E8ABB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This compatibility, performance and scalability enables business-critical workloads such as home directories, media workflows, and business applications</w:t>
      </w:r>
    </w:p>
    <w:p w14:paraId="42ED0D16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helps you to optimize TCO with Data Deduplication, reducing costs by 50-60% for general-purpose file shares</w:t>
      </w:r>
    </w:p>
    <w:p w14:paraId="1B1BE713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User quotas give you the option to better monitor and control costs.  You pay for only the resources used, with no upfront costs or licensing fees</w:t>
      </w:r>
    </w:p>
    <w:p w14:paraId="187C94D4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Details and Benefits</w:t>
      </w:r>
    </w:p>
    <w:p w14:paraId="7E664315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>High Availability:</w:t>
      </w:r>
      <w:r w:rsidRPr="003A2D23">
        <w:rPr>
          <w:rFonts w:ascii="Calibri" w:eastAsia="Times New Roman" w:hAnsi="Calibri" w:cs="Calibri"/>
          <w:sz w:val="24"/>
          <w:szCs w:val="24"/>
        </w:rPr>
        <w:t xml:space="preserve"> FSx automatically replicates your data within an AZ it resides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in(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>which you specify during creation) to protect it from component failure, continuously monitors for hardware failures, and automatically replaces infrastructre components in the event of a failure</w:t>
      </w:r>
    </w:p>
    <w:p w14:paraId="34287411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>Multi-AZ:</w:t>
      </w:r>
      <w:r w:rsidRPr="003A2D23">
        <w:rPr>
          <w:rFonts w:ascii="Calibri" w:eastAsia="Times New Roman" w:hAnsi="Calibri" w:cs="Calibri"/>
          <w:sz w:val="24"/>
          <w:szCs w:val="24"/>
        </w:rPr>
        <w:t xml:space="preserve"> FSx offers a multiple availability deployment option, designed to provide continuous availability to data, even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in the event that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 xml:space="preserve"> an AZ is unavailable.  Multi-AZ file systems include an active and standby file server in separate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AZs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 xml:space="preserve"> and any changes written to disk in your file system are synchronously replicated across AZs to the standby</w:t>
      </w:r>
    </w:p>
    <w:p w14:paraId="0EF97856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Supports Windows-native file system features:</w:t>
      </w:r>
    </w:p>
    <w:p w14:paraId="138A2BA6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Access Control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Lists(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>ACLs), shadow copies and user quotas</w:t>
      </w:r>
    </w:p>
    <w:p w14:paraId="36B93FD2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lastRenderedPageBreak/>
        <w:t>NTFS file systems that can be accessed from up to thousands of compute instances using the SMB protocol</w:t>
      </w:r>
    </w:p>
    <w:p w14:paraId="7BD21DD2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 xml:space="preserve">Works with Microsoft </w:t>
      </w:r>
      <w:proofErr w:type="gramStart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>AD(</w:t>
      </w:r>
      <w:proofErr w:type="gramEnd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>Active Directory) to easily integrate file systems with Windows environments</w:t>
      </w:r>
    </w:p>
    <w:p w14:paraId="46CF0CE1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Build on SSd-storage, FSx provides fast performance with up to 2 GB/second throughput per file system, hundreds of thousands of IPS, and consistent sub-millisecond latencies</w:t>
      </w:r>
    </w:p>
    <w:p w14:paraId="102DFCDE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Can choose a throughput level that is independent of your file system size</w:t>
      </w:r>
    </w:p>
    <w:p w14:paraId="4F4A7E0E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Using DFS Namespaces, you can scale performance up to tens of gigabytes per second of throughput, with millions of IOPS across hundreds of petabytes of data</w:t>
      </w:r>
    </w:p>
    <w:p w14:paraId="77D2BBC5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automatically encrypts your data at-rest and in-transit</w:t>
      </w:r>
    </w:p>
    <w:p w14:paraId="6A7A68DA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Assesed to comply with ISO, PCI-DSS and SOC certifications and is HIPAA eligible</w:t>
      </w:r>
    </w:p>
    <w:p w14:paraId="75156FCC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Integration with CloudTrail monitors and logs your API calls letting you see actions taken by users on FSx resources</w:t>
      </w:r>
    </w:p>
    <w:p w14:paraId="526EE7EF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Pay only for the resources you use with no minimum commitments or up-front fees</w:t>
      </w:r>
    </w:p>
    <w:p w14:paraId="03C49B5D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Can optimize costs by removing redundant dat awith Data Deduplication</w:t>
      </w:r>
    </w:p>
    <w:p w14:paraId="2888E29A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User quotas provide tracking,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monitoring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 xml:space="preserve"> and enforcing of storage consumption to help reduce costs</w:t>
      </w:r>
    </w:p>
    <w:p w14:paraId="266A010B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for Lustre</w:t>
      </w:r>
    </w:p>
    <w:p w14:paraId="4BB6C755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FSx for Lustre provides a high-performance file system optimized for fast processing of workloads such as machine learning, high performance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computing(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>HPC), video processing, financial modeling, and electronic design automation(EDA)</w:t>
      </w:r>
    </w:p>
    <w:p w14:paraId="3E09D488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These workloads commonly require data to be presented via fast and scalable file system interface and typically have data sets stored on long-term data stores like S3</w:t>
      </w:r>
    </w:p>
    <w:p w14:paraId="1A2B3848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for Lustre provides a fully managed high-performance Luster file system that allows file-based applications to access data with hundreds of gigabytes per second of data, millions of IOPS and sub millisecond latencies</w:t>
      </w:r>
    </w:p>
    <w:p w14:paraId="071AD197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works natively with S3 letting you transparently access your S3 objects as files on FSx to run analyses for hours to months</w:t>
      </w:r>
    </w:p>
    <w:p w14:paraId="2AE74082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You can then write results back to S3 and simply delete your file system.  FSx for Lustre also enables you to burst your data processing workloads from on-premises to AWS by allowing you to access your FSx file system of Amazon Direct COnnect or VPN</w:t>
      </w:r>
    </w:p>
    <w:p w14:paraId="04A28CFA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You can also use FSx for Lustre as standalone high-performance file system to burst your workloads fom on-premises to the cloud</w:t>
      </w:r>
    </w:p>
    <w:p w14:paraId="6B070CD0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By copying on-premises data to an FSx Lustre file system you can make that data available for fast processing by compute instacnes running on AWS</w:t>
      </w:r>
    </w:p>
    <w:p w14:paraId="08837809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With FSx you pay for the resources you use.  There are no minimum commitments, upfront hardwrae or software costs, or additional fees</w:t>
      </w:r>
    </w:p>
    <w:p w14:paraId="36A0971C" w14:textId="77777777" w:rsidR="003A2D23" w:rsidRPr="003A2D23" w:rsidRDefault="003A2D23" w:rsidP="003A2D23">
      <w:pPr>
        <w:numPr>
          <w:ilvl w:val="1"/>
          <w:numId w:val="1"/>
        </w:numPr>
        <w:tabs>
          <w:tab w:val="clear" w:pos="1260"/>
          <w:tab w:val="num" w:pos="36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Details and Benefits</w:t>
      </w:r>
    </w:p>
    <w:p w14:paraId="49D1DC98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Lustre is a popular open-source parallel file system that is designed for high-performance workloads.  These workloads include HPC, machine learning,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analytics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 xml:space="preserve"> and media processing</w:t>
      </w:r>
    </w:p>
    <w:p w14:paraId="1308A1BE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A parallel file system provides high throughput for processing large amounts of data and performs operations with consistently low latencies</w:t>
      </w:r>
    </w:p>
    <w:p w14:paraId="4D31A66D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lastRenderedPageBreak/>
        <w:t>It does so by storing data across multiple networked servers that thousands of compute instances can interact with concurrently</w:t>
      </w:r>
    </w:p>
    <w:p w14:paraId="04CA8A7A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>Lustre file system provides a POSIX-compliant file system interface</w:t>
      </w:r>
    </w:p>
    <w:p w14:paraId="692F2CDB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can cale up to hundreds of gigabytes per second of throughput, and millions of IOPS</w:t>
      </w:r>
    </w:p>
    <w:p w14:paraId="51D8B2C9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Provides high throughput for processing large amounts of data and performs operations with consistent sub-millisecond latencies</w:t>
      </w:r>
    </w:p>
    <w:p w14:paraId="014FB213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b/>
          <w:bCs/>
          <w:sz w:val="24"/>
          <w:szCs w:val="24"/>
        </w:rPr>
        <w:t xml:space="preserve">Supports file access to thousands of EC2 instance, enabling you to provide file storage for your high-performance workloads like genomics, seismic </w:t>
      </w:r>
      <w:proofErr w:type="gramStart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>exploration</w:t>
      </w:r>
      <w:proofErr w:type="gramEnd"/>
      <w:r w:rsidRPr="003A2D23">
        <w:rPr>
          <w:rFonts w:ascii="Calibri" w:eastAsia="Times New Roman" w:hAnsi="Calibri" w:cs="Calibri"/>
          <w:b/>
          <w:bCs/>
          <w:sz w:val="24"/>
          <w:szCs w:val="24"/>
        </w:rPr>
        <w:t xml:space="preserve"> and video rendering</w:t>
      </w:r>
    </w:p>
    <w:p w14:paraId="696F2957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S3</w:t>
      </w:r>
    </w:p>
    <w:p w14:paraId="6891CF69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works natively with S3 making it easy to access your S3 data to run data processing workloads</w:t>
      </w:r>
    </w:p>
    <w:p w14:paraId="3CCEEE86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Your S3 objects are presented as files in your file system, and you can write your results back to S3</w:t>
      </w:r>
    </w:p>
    <w:p w14:paraId="69A15C6D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This lets you run data processing workloads on FSx for Lustre and store your long-term data on S3 or on-premises data stores</w:t>
      </w:r>
    </w:p>
    <w:p w14:paraId="6E63A1F4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On-premises:</w:t>
      </w:r>
    </w:p>
    <w:p w14:paraId="7F48FE1B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You can use FSx for Lustre for on-premises workloads that need to burst to the cloud due to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peak  demands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 xml:space="preserve"> or capacity limits</w:t>
      </w:r>
    </w:p>
    <w:p w14:paraId="2E494460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To move your existing on-premises data into FSx=, you can mount your FSx for Lustre file system from an on-premises client over AWS Direct COnnect or VPN, and then use parallel copy tools to import your data to your FSx for Luster file system</w:t>
      </w:r>
    </w:p>
    <w:p w14:paraId="4BD0E660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At any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time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 xml:space="preserve"> you can write your results back to be durably stored in your data lake</w:t>
      </w:r>
    </w:p>
    <w:p w14:paraId="2822C000" w14:textId="77777777" w:rsidR="003A2D23" w:rsidRPr="003A2D23" w:rsidRDefault="003A2D23" w:rsidP="003A2D23">
      <w:pPr>
        <w:numPr>
          <w:ilvl w:val="2"/>
          <w:numId w:val="1"/>
        </w:numPr>
        <w:tabs>
          <w:tab w:val="clear" w:pos="1980"/>
          <w:tab w:val="num" w:pos="108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Security</w:t>
      </w:r>
    </w:p>
    <w:p w14:paraId="582C92A5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All FSx file system data is encrypted at rest</w:t>
      </w:r>
    </w:p>
    <w:p w14:paraId="4102AB31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You can access your file system from your compute instances using the open-source Lustre client</w:t>
      </w:r>
    </w:p>
    <w:p w14:paraId="1E6E5C2E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Once mounted, you can work with the files and directories in your file system just like you would with a local file system</w:t>
      </w:r>
    </w:p>
    <w:p w14:paraId="0AD32156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for Lustre is compatible with most popular Linux=-based AMIs including Amazon Linux, Red Hat Enterprise Linux, EcentOS, Ubuntu, and SUSE Linus</w:t>
      </w:r>
    </w:p>
    <w:p w14:paraId="60B2A4CD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You can access your Amazon FSx file system from endpoints in your VPC which enables you to isolate your file system in your own virtual network</w:t>
      </w:r>
    </w:p>
    <w:p w14:paraId="40692E08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You can configure security group rules and control entwork access to your FSx file systems</w:t>
      </w:r>
    </w:p>
    <w:p w14:paraId="1E17AF6B" w14:textId="77777777" w:rsidR="003A2D23" w:rsidRPr="003A2D23" w:rsidRDefault="003A2D23" w:rsidP="003A2D23">
      <w:pPr>
        <w:numPr>
          <w:ilvl w:val="3"/>
          <w:numId w:val="1"/>
        </w:numPr>
        <w:tabs>
          <w:tab w:val="clear" w:pos="2700"/>
          <w:tab w:val="num" w:pos="180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FSx is integrated with IAM</w:t>
      </w:r>
    </w:p>
    <w:p w14:paraId="0DB14C6E" w14:textId="77777777" w:rsidR="003A2D23" w:rsidRPr="003A2D23" w:rsidRDefault="003A2D23" w:rsidP="003A2D23">
      <w:pPr>
        <w:numPr>
          <w:ilvl w:val="4"/>
          <w:numId w:val="1"/>
        </w:numPr>
        <w:tabs>
          <w:tab w:val="clear" w:pos="3420"/>
          <w:tab w:val="num" w:pos="2520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 xml:space="preserve">This integration means you can control the actions your IAM users and groups take to manage your file </w:t>
      </w:r>
      <w:proofErr w:type="gramStart"/>
      <w:r w:rsidRPr="003A2D23">
        <w:rPr>
          <w:rFonts w:ascii="Calibri" w:eastAsia="Times New Roman" w:hAnsi="Calibri" w:cs="Calibri"/>
          <w:sz w:val="24"/>
          <w:szCs w:val="24"/>
        </w:rPr>
        <w:t>systems(</w:t>
      </w:r>
      <w:proofErr w:type="gramEnd"/>
      <w:r w:rsidRPr="003A2D23">
        <w:rPr>
          <w:rFonts w:ascii="Calibri" w:eastAsia="Times New Roman" w:hAnsi="Calibri" w:cs="Calibri"/>
          <w:sz w:val="24"/>
          <w:szCs w:val="24"/>
        </w:rPr>
        <w:t>such as creating and delting file systems)</w:t>
      </w:r>
    </w:p>
    <w:p w14:paraId="65CDC00C" w14:textId="77777777" w:rsidR="003A2D23" w:rsidRPr="003A2D23" w:rsidRDefault="003A2D23" w:rsidP="003A2D23">
      <w:pPr>
        <w:numPr>
          <w:ilvl w:val="4"/>
          <w:numId w:val="1"/>
        </w:numPr>
        <w:tabs>
          <w:tab w:val="clear" w:pos="3420"/>
          <w:tab w:val="num" w:pos="2520"/>
        </w:tabs>
        <w:spacing w:after="0" w:line="240" w:lineRule="auto"/>
        <w:ind w:left="54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A2D23">
        <w:rPr>
          <w:rFonts w:ascii="Calibri" w:eastAsia="Times New Roman" w:hAnsi="Calibri" w:cs="Calibri"/>
          <w:sz w:val="24"/>
          <w:szCs w:val="24"/>
        </w:rPr>
        <w:t>You can also tag your FSx resources and control the actions that your IAM users and groups take based on those tags</w:t>
      </w:r>
    </w:p>
    <w:p w14:paraId="3C7567B1" w14:textId="77777777" w:rsidR="003A2D23" w:rsidRDefault="003A2D23"/>
    <w:sectPr w:rsidR="003A2D23" w:rsidSect="003A2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66EAF"/>
    <w:multiLevelType w:val="multilevel"/>
    <w:tmpl w:val="0DB65EC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23"/>
    <w:rsid w:val="003A2D23"/>
    <w:rsid w:val="00515A4E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CB5F"/>
  <w15:chartTrackingRefBased/>
  <w15:docId w15:val="{24281BBF-C397-4C5F-9405-11C7D06A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2021-05-17T13:47:00Z</dcterms:created>
  <dcterms:modified xsi:type="dcterms:W3CDTF">2021-05-17T13:49:00Z</dcterms:modified>
</cp:coreProperties>
</file>