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131B" w14:textId="56CC4BA5" w:rsidR="00734445" w:rsidRPr="00734445" w:rsidRDefault="00734445" w:rsidP="00734445">
      <w:pPr>
        <w:tabs>
          <w:tab w:val="num" w:pos="-582"/>
        </w:tabs>
        <w:spacing w:after="0" w:line="240" w:lineRule="auto"/>
        <w:ind w:left="360" w:hanging="360"/>
        <w:textAlignment w:val="center"/>
        <w:rPr>
          <w:b/>
          <w:bCs/>
          <w:sz w:val="48"/>
          <w:szCs w:val="48"/>
        </w:rPr>
      </w:pPr>
      <w:r w:rsidRPr="00734445">
        <w:rPr>
          <w:b/>
          <w:bCs/>
          <w:sz w:val="48"/>
          <w:szCs w:val="48"/>
        </w:rPr>
        <w:t>Route 53</w:t>
      </w:r>
    </w:p>
    <w:p w14:paraId="77834E8C" w14:textId="77777777" w:rsidR="00734445" w:rsidRDefault="00734445" w:rsidP="00734445">
      <w:pPr>
        <w:tabs>
          <w:tab w:val="num" w:pos="-582"/>
        </w:tabs>
        <w:spacing w:after="0" w:line="240" w:lineRule="auto"/>
        <w:ind w:left="360" w:hanging="360"/>
        <w:textAlignment w:val="center"/>
      </w:pPr>
    </w:p>
    <w:p w14:paraId="3999A098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Route 53 is a highly available and scalable Domain Name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System(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DNS) service</w:t>
      </w:r>
    </w:p>
    <w:p w14:paraId="55B2C7BA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Route 53 offers the following functions</w:t>
      </w:r>
    </w:p>
    <w:p w14:paraId="46A5029C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Domain name registry</w:t>
      </w:r>
    </w:p>
    <w:p w14:paraId="436204EC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DNS resolution</w:t>
      </w:r>
    </w:p>
    <w:p w14:paraId="22639AF1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Health checking of resources</w:t>
      </w:r>
    </w:p>
    <w:p w14:paraId="623BD4C8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Route 53 can perform any combination of these functions</w:t>
      </w:r>
    </w:p>
    <w:p w14:paraId="2C5EF691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R53 provides a worldwide distributed DNS service</w:t>
      </w:r>
    </w:p>
    <w:p w14:paraId="5225E075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R53 provides a worldwide distributed DNS service</w:t>
      </w:r>
    </w:p>
    <w:p w14:paraId="1220C2CC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When you register a domain with R53 it becomes the authoritative DNS server for that domain and creates a public hosted zone</w:t>
      </w:r>
    </w:p>
    <w:p w14:paraId="0DDDBADE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To make R53 the authoritative DNS for any existing domain without transferring the domain create a R53 public hosted zone and change the DNS Name Servers on the existing provider to the R53 Name Servers</w:t>
      </w:r>
    </w:p>
    <w:p w14:paraId="0E569751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Changes to Name Servers may not take effect up to 48 hours due to the DNS record TTL values</w:t>
      </w:r>
    </w:p>
    <w:p w14:paraId="2AF7A889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You can transfer domains in Route 53 only if the Top Level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Domain(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TLD) is supported</w:t>
      </w:r>
    </w:p>
    <w:p w14:paraId="7A096CC1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can transfer a domain from Route 53 to another registrar by contacting support</w:t>
      </w:r>
    </w:p>
    <w:p w14:paraId="569E11E9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can transfer a domain to another account in AWS however it does not migrate the hosted zone by default</w:t>
      </w:r>
    </w:p>
    <w:p w14:paraId="092203C5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It is possible to have the domain registered in one AWS account and the hosted zone in another AWS account</w:t>
      </w:r>
    </w:p>
    <w:p w14:paraId="78F75429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Primarily uses UDP port 53(can use TCP)</w:t>
      </w:r>
    </w:p>
    <w:p w14:paraId="4364A08E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AWS offer a 100% uptime SLA for R53</w:t>
      </w:r>
    </w:p>
    <w:p w14:paraId="06704493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can control management access to your R53 hosted zone by using IAM</w:t>
      </w:r>
    </w:p>
    <w:p w14:paraId="1C037ED7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The dfault limit of 50 domain names but this can be increased by contacting support</w:t>
      </w:r>
    </w:p>
    <w:p w14:paraId="4D25C3DD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Private DNS is a R53 feature that lets you have authoritative DNS within your VPCs without exposing your DNS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records(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including the name and resource and its IP address(es) to the Internet)</w:t>
      </w:r>
    </w:p>
    <w:p w14:paraId="3CD7D33F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can use AWS Management Console or API to register new domain names with R53</w:t>
      </w:r>
    </w:p>
    <w:p w14:paraId="3ECFE92F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b/>
          <w:bCs/>
          <w:sz w:val="24"/>
          <w:szCs w:val="24"/>
        </w:rPr>
        <w:t>Hosted Zones</w:t>
      </w:r>
    </w:p>
    <w:p w14:paraId="49318CFC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 hosted zone is a collection of records for a specified domain</w:t>
      </w:r>
    </w:p>
    <w:p w14:paraId="0CFA8261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 hosted zone is analagous to a traditional DNS zone file; it represents a collection of records that can be managed together</w:t>
      </w:r>
    </w:p>
    <w:p w14:paraId="01688D1F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There are two types of hosted zones</w:t>
      </w:r>
    </w:p>
    <w:p w14:paraId="22FA957C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Public host zone - determines how traffic is routed on the internet</w:t>
      </w:r>
    </w:p>
    <w:p w14:paraId="02458ADF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Private hosted zone for VPC - determines how traffic is routed within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VPC(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resources are not accessible outside of the VPC)</w:t>
      </w:r>
    </w:p>
    <w:p w14:paraId="40ED3D4E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R53 automatically creates the Name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Server(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NS) and Start of Authority(SOA) records for the hosted zones</w:t>
      </w:r>
    </w:p>
    <w:p w14:paraId="6855A294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R53 creates a set of 4 unique name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servers(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a delegation set) within each hosted zone</w:t>
      </w:r>
    </w:p>
    <w:p w14:paraId="384AFAA2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can create multiple hosted zones with the same name and different records</w:t>
      </w:r>
    </w:p>
    <w:p w14:paraId="2F7DDDC9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NS servers are specified by Fully Qualified Domain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Name(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FQDN) but you can get the IP addresses from the command line(e.g. dig or nslookup)</w:t>
      </w:r>
    </w:p>
    <w:p w14:paraId="0AB2460F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For private hosted zones you can see a list of VPCs in each region and must select one</w:t>
      </w:r>
    </w:p>
    <w:p w14:paraId="74365F59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For private hosted zones you must set the following VPC setting to 'true'</w:t>
      </w:r>
    </w:p>
    <w:p w14:paraId="64F4D87C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enableDnsHostname</w:t>
      </w:r>
    </w:p>
    <w:p w14:paraId="2021F054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enableDnsSupport</w:t>
      </w:r>
    </w:p>
    <w:p w14:paraId="510D93D7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also need to create a DHCP options set</w:t>
      </w:r>
    </w:p>
    <w:p w14:paraId="10ED8A55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can extend an on-premises DNS to VPC</w:t>
      </w:r>
    </w:p>
    <w:p w14:paraId="03E08F96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lastRenderedPageBreak/>
        <w:t>You cannot extend R53 to on-premises instances</w:t>
      </w:r>
    </w:p>
    <w:p w14:paraId="58F12384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You cannot automatically register EC2 instances with private hosted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zones(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would need to be scripted)</w:t>
      </w:r>
    </w:p>
    <w:p w14:paraId="35EC575F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Health checks check the instance health by connecting to it</w:t>
      </w:r>
    </w:p>
    <w:p w14:paraId="46E097E0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Health checks can be pointed at:</w:t>
      </w:r>
    </w:p>
    <w:p w14:paraId="312F4757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Endpoints</w:t>
      </w:r>
    </w:p>
    <w:p w14:paraId="7DD09BB5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Status of other health checks</w:t>
      </w:r>
    </w:p>
    <w:p w14:paraId="46F27D6B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Status of a CW alarm</w:t>
      </w:r>
    </w:p>
    <w:p w14:paraId="5FC245B7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Endpoints can be IP addresses or domain names</w:t>
      </w:r>
    </w:p>
    <w:p w14:paraId="3AF96123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b/>
          <w:bCs/>
          <w:sz w:val="24"/>
          <w:szCs w:val="24"/>
        </w:rPr>
        <w:t>Records</w:t>
      </w:r>
    </w:p>
    <w:p w14:paraId="0C104586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R53 currently supports the following DNS record types</w:t>
      </w:r>
    </w:p>
    <w:p w14:paraId="6747D5EE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A(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address record)</w:t>
      </w:r>
    </w:p>
    <w:p w14:paraId="49E70AC4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AAAA(IPv6) address record)</w:t>
      </w:r>
    </w:p>
    <w:p w14:paraId="3F94CBFB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CNAME(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canonical name record)</w:t>
      </w:r>
    </w:p>
    <w:p w14:paraId="4A6240AA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CAA(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certification authority authorization)</w:t>
      </w:r>
    </w:p>
    <w:p w14:paraId="3657837D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MX(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mail exchange record)</w:t>
      </w:r>
    </w:p>
    <w:p w14:paraId="565C220F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NAPTR(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name authority pointer record)</w:t>
      </w:r>
    </w:p>
    <w:p w14:paraId="27937683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NS(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name server record)</w:t>
      </w:r>
    </w:p>
    <w:p w14:paraId="5F3649FE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PTR(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pointer record)</w:t>
      </w:r>
    </w:p>
    <w:p w14:paraId="40C17D46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SOA(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start of authority record)</w:t>
      </w:r>
    </w:p>
    <w:p w14:paraId="59EFC4C3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SPF(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sender policy framework)</w:t>
      </w:r>
    </w:p>
    <w:p w14:paraId="5E5C60FA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SRV(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service locator)</w:t>
      </w:r>
    </w:p>
    <w:p w14:paraId="1901457E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TXT(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text record)</w:t>
      </w:r>
    </w:p>
    <w:p w14:paraId="60D3B11D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Alias(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An Amazon R53-specific virtual record)</w:t>
      </w:r>
    </w:p>
    <w:p w14:paraId="343E842C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The Alias record is a R53 specific record type</w:t>
      </w:r>
    </w:p>
    <w:p w14:paraId="5D614F45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Alias records are used to map resource record sets in your hosted zone to ELB LB's, CF distributions, Elastic Beanstalk environments, or S3 buckets that are configured as websites</w:t>
      </w:r>
    </w:p>
    <w:p w14:paraId="792AE840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You can use Alias records to map custom domain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names(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such as api.example.com) both to API GW custom regional APIs and edge-optimized APIs and to VPC interface endpoints</w:t>
      </w:r>
    </w:p>
    <w:p w14:paraId="7E1CC573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The Alias is pointed to the DNS name of the service</w:t>
      </w:r>
    </w:p>
    <w:p w14:paraId="30CFC3B1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cannot set the TTL for Alias records for ELBm S3 or Elastic Beanstalk environment</w:t>
      </w:r>
    </w:p>
    <w:p w14:paraId="2D931AF8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Alias records work like CNAME record in that you can map one DNS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name(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e.g. example.com) to another 'target' DNS name(e.g. elb1234.elb.amazonaws.com)</w:t>
      </w:r>
    </w:p>
    <w:p w14:paraId="7F7E625F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An Alias record can be used for resolving apex/naked domain names</w:t>
      </w:r>
    </w:p>
    <w:p w14:paraId="2E90E540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Generally, use an Alias record when possible.  See the Chart for details between Alias and CNAME</w:t>
      </w:r>
    </w:p>
    <w:p w14:paraId="07B7A324" w14:textId="76337D0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noProof/>
        </w:rPr>
        <w:lastRenderedPageBreak/>
        <w:drawing>
          <wp:inline distT="0" distB="0" distL="0" distR="0" wp14:anchorId="38DAF1A6" wp14:editId="698B24F5">
            <wp:extent cx="5073650" cy="4989089"/>
            <wp:effectExtent l="0" t="0" r="0" b="254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572" cy="499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5C38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R53 supports wildcard entries for all record types except NS records</w:t>
      </w:r>
    </w:p>
    <w:p w14:paraId="61B09666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b/>
          <w:bCs/>
          <w:sz w:val="24"/>
          <w:szCs w:val="24"/>
        </w:rPr>
        <w:t>Routing Policies</w:t>
      </w:r>
    </w:p>
    <w:p w14:paraId="4E86C0E3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Routing policies determine how R53 responds to queries</w:t>
      </w:r>
    </w:p>
    <w:p w14:paraId="22A2ABA5" w14:textId="23356A21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noProof/>
        </w:rPr>
        <w:drawing>
          <wp:inline distT="0" distB="0" distL="0" distR="0" wp14:anchorId="42754FC3" wp14:editId="1702578B">
            <wp:extent cx="5230678" cy="2571750"/>
            <wp:effectExtent l="0" t="0" r="825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71" cy="257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90FD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Simple:</w:t>
      </w:r>
    </w:p>
    <w:p w14:paraId="658A0EA7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An A record is associated with one or more IP addresses</w:t>
      </w:r>
    </w:p>
    <w:p w14:paraId="7C610736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Uses round robin</w:t>
      </w:r>
    </w:p>
    <w:p w14:paraId="315EAE0F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Does not support health checks</w:t>
      </w:r>
    </w:p>
    <w:p w14:paraId="184850A4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The following diagram depicts a R53 simple routing policy configuraiton</w:t>
      </w:r>
    </w:p>
    <w:p w14:paraId="294A593A" w14:textId="7A67F6D2" w:rsidR="00734445" w:rsidRPr="00734445" w:rsidRDefault="00734445" w:rsidP="007344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noProof/>
        </w:rPr>
        <w:lastRenderedPageBreak/>
        <w:drawing>
          <wp:inline distT="0" distB="0" distL="0" distR="0" wp14:anchorId="2981B93E" wp14:editId="00FCCA17">
            <wp:extent cx="5567167" cy="245110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83" cy="245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E202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Failover</w:t>
      </w:r>
    </w:p>
    <w:p w14:paraId="5AE43BB2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Failover to a secondary IP address</w:t>
      </w:r>
    </w:p>
    <w:p w14:paraId="00D2F4C2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Associated with a health check</w:t>
      </w:r>
    </w:p>
    <w:p w14:paraId="380468D4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Used for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active-passive</w:t>
      </w:r>
      <w:proofErr w:type="gramEnd"/>
    </w:p>
    <w:p w14:paraId="1C366942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Routes only when the resource is healthy</w:t>
      </w:r>
    </w:p>
    <w:p w14:paraId="6E70B88E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Can be used with ELB</w:t>
      </w:r>
    </w:p>
    <w:p w14:paraId="75650689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When used the Alias records set Evaluate Target Health to 'Yes' and do not use health checks</w:t>
      </w:r>
    </w:p>
    <w:p w14:paraId="3FB8A5CA" w14:textId="7F7BE94E" w:rsidR="00734445" w:rsidRPr="00734445" w:rsidRDefault="00734445" w:rsidP="0073444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noProof/>
        </w:rPr>
        <w:drawing>
          <wp:inline distT="0" distB="0" distL="0" distR="0" wp14:anchorId="70AC4B59" wp14:editId="3245041D">
            <wp:extent cx="5556530" cy="2616200"/>
            <wp:effectExtent l="0" t="0" r="635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30" cy="261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FF24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Geo-location</w:t>
      </w:r>
    </w:p>
    <w:p w14:paraId="5294C9DD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Caters to differetn users in different countries and different languages</w:t>
      </w:r>
    </w:p>
    <w:p w14:paraId="31110F8F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Contains users within a particular geography and offers them a customized version of the worlkload based on their specific needs</w:t>
      </w:r>
    </w:p>
    <w:p w14:paraId="768EA67B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Geolocation can be used for localizing content and presenting some or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all of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 xml:space="preserve"> your website in the langauge of your users</w:t>
      </w:r>
    </w:p>
    <w:p w14:paraId="5995AC1A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Can also protect distribution rights</w:t>
      </w:r>
    </w:p>
    <w:p w14:paraId="5DF83F2E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Can be used for spreading load evenly between regions</w:t>
      </w:r>
    </w:p>
    <w:p w14:paraId="179CAA78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If you have multiple records for overlapping regions, R53 will route to the smallest geographic region</w:t>
      </w:r>
    </w:p>
    <w:p w14:paraId="70448081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can create a default record for IP addresses that do not map to a geographic location</w:t>
      </w:r>
    </w:p>
    <w:p w14:paraId="0F02B693" w14:textId="16018BC1" w:rsidR="00734445" w:rsidRPr="00734445" w:rsidRDefault="00734445" w:rsidP="0073444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noProof/>
        </w:rPr>
        <w:lastRenderedPageBreak/>
        <w:drawing>
          <wp:inline distT="0" distB="0" distL="0" distR="0" wp14:anchorId="1CD38EA5" wp14:editId="153D9CA5">
            <wp:extent cx="5349958" cy="2838450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216" cy="2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D37B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Geo-proximity routing policy (requires route flow)</w:t>
      </w:r>
    </w:p>
    <w:p w14:paraId="31180AB9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Use for routing traffic based on the location of resources and, optionally shift traffic from resources in one location to resources in another</w:t>
      </w:r>
    </w:p>
    <w:p w14:paraId="02602A8F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Latency based routing</w:t>
      </w:r>
    </w:p>
    <w:p w14:paraId="3E4D7123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AWS maintains a database of latency from different parts of the world</w:t>
      </w:r>
    </w:p>
    <w:p w14:paraId="3BFA269B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Focused on improving performance by routing to the region with the lowest latency</w:t>
      </w:r>
    </w:p>
    <w:p w14:paraId="06A7DF74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can create latency records for your resources in multiple EC2 locations</w:t>
      </w:r>
    </w:p>
    <w:p w14:paraId="71342221" w14:textId="1E8A34A4" w:rsidR="00734445" w:rsidRPr="00734445" w:rsidRDefault="00734445" w:rsidP="0073444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noProof/>
        </w:rPr>
        <w:drawing>
          <wp:inline distT="0" distB="0" distL="0" distR="0" wp14:anchorId="7B140669" wp14:editId="624D26FF">
            <wp:extent cx="5385864" cy="2857500"/>
            <wp:effectExtent l="0" t="0" r="571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14" cy="28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46A5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Multi-value answer routing policy</w:t>
      </w:r>
    </w:p>
    <w:p w14:paraId="56B90F1E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Use for responding to DNS queries with up to eight healthy records selected at random</w:t>
      </w:r>
    </w:p>
    <w:p w14:paraId="1485D063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Weighted</w:t>
      </w:r>
    </w:p>
    <w:p w14:paraId="6C981B50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Similar to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 xml:space="preserve"> simple but you can specify a weight per IP address</w:t>
      </w:r>
    </w:p>
    <w:p w14:paraId="225CB27E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You create records that have the same name and type and assign each record a relative weight</w:t>
      </w:r>
    </w:p>
    <w:p w14:paraId="59384AF0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Numerical value that favors one IP over another</w:t>
      </w:r>
    </w:p>
    <w:p w14:paraId="5F9FB7BF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To stop sending traffic to a resource you can change the weight of the record to 0</w:t>
      </w:r>
    </w:p>
    <w:p w14:paraId="0D58FD12" w14:textId="680C45DD" w:rsidR="00734445" w:rsidRPr="00734445" w:rsidRDefault="00734445" w:rsidP="00734445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734445">
        <w:rPr>
          <w:noProof/>
        </w:rPr>
        <w:lastRenderedPageBreak/>
        <w:drawing>
          <wp:inline distT="0" distB="0" distL="0" distR="0" wp14:anchorId="4A46EC5F" wp14:editId="7BAD44F7">
            <wp:extent cx="5677647" cy="241300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76" cy="241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577C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b/>
          <w:bCs/>
          <w:sz w:val="24"/>
          <w:szCs w:val="24"/>
        </w:rPr>
        <w:t>Traffic Flow</w:t>
      </w:r>
    </w:p>
    <w:p w14:paraId="2AB5EF83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R53 Traffic Flow provides Global Traffic Management (GTM) services</w:t>
      </w:r>
    </w:p>
    <w:p w14:paraId="20B248A9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Traffic flow policies allow you to create routing configurations for resources using routing types such as failver and geolocation</w:t>
      </w:r>
    </w:p>
    <w:p w14:paraId="729A4D97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Create policies that route traffic based on specific constraints, including latency, endpoint health, load, geo-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proximity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 xml:space="preserve"> and geography</w:t>
      </w:r>
    </w:p>
    <w:p w14:paraId="249F7DA9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Scenarios include:</w:t>
      </w:r>
    </w:p>
    <w:p w14:paraId="15A49423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Adding a simple backup page in S3 for a website</w:t>
      </w:r>
    </w:p>
    <w:p w14:paraId="65D3D116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Building sophisticated routing policies that consider an end user's geographic location, proximity to an AWS region, and the health of your endpoints</w:t>
      </w:r>
    </w:p>
    <w:p w14:paraId="0A09390C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R53 Traffic Flow also includes a versioning feature that allows you to maintain a history of changes to your routing policies, and easily roll back to a previous policy version using the console or API</w:t>
      </w:r>
    </w:p>
    <w:p w14:paraId="1EDE4519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b/>
          <w:bCs/>
          <w:sz w:val="24"/>
          <w:szCs w:val="24"/>
        </w:rPr>
        <w:t>Route 53 Resolver</w:t>
      </w:r>
    </w:p>
    <w:p w14:paraId="500D8B5A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Route 53 Resolver is a set of features that enable bi-directional querying between on-premises and AWS over private connections</w:t>
      </w:r>
    </w:p>
    <w:p w14:paraId="32A7C92C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Used for enabling DNS resoltuions for hybrid clouds</w:t>
      </w:r>
    </w:p>
    <w:p w14:paraId="69DD6FC7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R53 Resolver Endpoints</w:t>
      </w:r>
    </w:p>
    <w:p w14:paraId="6F161A7A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Inbound query capability is provided by R53 Resolver Endpoints, allowing DNS queries that originate on-premises to resolve AWS hosted domains</w:t>
      </w:r>
    </w:p>
    <w:p w14:paraId="3E02BDD2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Connectivity needs to be established between your on-premises DNS infrastructure and AWS through Direct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Connect(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DX) or Virtual Private Network(VPN)</w:t>
      </w:r>
    </w:p>
    <w:p w14:paraId="0A38F2BD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Endpoints are configured through IP address assignment in each subnet for which you would like to provide a resolver</w:t>
      </w:r>
    </w:p>
    <w:p w14:paraId="45C50125" w14:textId="06E5235F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noProof/>
        </w:rPr>
        <w:lastRenderedPageBreak/>
        <w:drawing>
          <wp:inline distT="0" distB="0" distL="0" distR="0" wp14:anchorId="1DE6C6AA" wp14:editId="58974E69">
            <wp:extent cx="5680364" cy="234315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32" cy="234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C308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Conditional forwarding rules:</w:t>
      </w:r>
    </w:p>
    <w:p w14:paraId="244BD489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Outbound DNS queries are enabled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through the use of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 xml:space="preserve"> Conditional Forwarding Rules</w:t>
      </w:r>
    </w:p>
    <w:p w14:paraId="0C256251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Domains hosted within your on-premises DNS infrastructure can be configured as forwarding rules in R53 Resolver</w:t>
      </w:r>
    </w:p>
    <w:p w14:paraId="1139690A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Rules will trigger when a query is made to one of those domains and will attempt to forward DNS requests to your DNS servers that were configured along with the rules</w:t>
      </w:r>
    </w:p>
    <w:p w14:paraId="627F4D2B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Like the inbound queries, this requires a private connection over DX or VPN</w:t>
      </w:r>
    </w:p>
    <w:p w14:paraId="48C04EBA" w14:textId="57DC53A3" w:rsidR="00734445" w:rsidRPr="00734445" w:rsidRDefault="00734445" w:rsidP="0073444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noProof/>
        </w:rPr>
        <w:drawing>
          <wp:inline distT="0" distB="0" distL="0" distR="0" wp14:anchorId="39602C8B" wp14:editId="4EC529F9">
            <wp:extent cx="5649576" cy="233045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331" cy="233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02D3" w14:textId="77777777" w:rsidR="00734445" w:rsidRPr="00734445" w:rsidRDefault="00734445" w:rsidP="00734445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b/>
          <w:bCs/>
          <w:sz w:val="24"/>
          <w:szCs w:val="24"/>
        </w:rPr>
        <w:t>Charges</w:t>
      </w:r>
    </w:p>
    <w:p w14:paraId="4D0E168B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You pay per hosted zone per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month(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no partial months)</w:t>
      </w:r>
    </w:p>
    <w:p w14:paraId="3083ADAF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 xml:space="preserve">A hosted zone deleted within 12 hours of creation is not </w:t>
      </w:r>
      <w:proofErr w:type="gramStart"/>
      <w:r w:rsidRPr="00734445">
        <w:rPr>
          <w:rFonts w:ascii="Calibri" w:eastAsia="Times New Roman" w:hAnsi="Calibri" w:cs="Calibri"/>
          <w:sz w:val="24"/>
          <w:szCs w:val="24"/>
        </w:rPr>
        <w:t>charged(</w:t>
      </w:r>
      <w:proofErr w:type="gramEnd"/>
      <w:r w:rsidRPr="00734445">
        <w:rPr>
          <w:rFonts w:ascii="Calibri" w:eastAsia="Times New Roman" w:hAnsi="Calibri" w:cs="Calibri"/>
          <w:sz w:val="24"/>
          <w:szCs w:val="24"/>
        </w:rPr>
        <w:t>queries are chaged)</w:t>
      </w:r>
    </w:p>
    <w:p w14:paraId="46AAEE96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Additional charges for:</w:t>
      </w:r>
    </w:p>
    <w:p w14:paraId="268FCC6E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Queries</w:t>
      </w:r>
    </w:p>
    <w:p w14:paraId="75A26CED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Traffic Flow</w:t>
      </w:r>
    </w:p>
    <w:p w14:paraId="7339BF8C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Health Checks</w:t>
      </w:r>
    </w:p>
    <w:p w14:paraId="09765D04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R53 Resolver ENIs + queries</w:t>
      </w:r>
    </w:p>
    <w:p w14:paraId="1CDB1F5F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Domain names</w:t>
      </w:r>
    </w:p>
    <w:p w14:paraId="1D4F4CD7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Alias records are free of charge when the records are mapped to one of the following:</w:t>
      </w:r>
    </w:p>
    <w:p w14:paraId="064398F8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ELB</w:t>
      </w:r>
    </w:p>
    <w:p w14:paraId="6A5012CB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CF distribution</w:t>
      </w:r>
    </w:p>
    <w:p w14:paraId="1CEDF880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Beanstalk environment</w:t>
      </w:r>
    </w:p>
    <w:p w14:paraId="7062F88D" w14:textId="77777777" w:rsidR="00734445" w:rsidRPr="00734445" w:rsidRDefault="00734445" w:rsidP="00734445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S3 buckets that are configured as website endpoints</w:t>
      </w:r>
    </w:p>
    <w:p w14:paraId="1FE61FF4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Health checks are charged with different prices for AWS vs non-AWS endpoints</w:t>
      </w:r>
    </w:p>
    <w:p w14:paraId="5A648850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lastRenderedPageBreak/>
        <w:t>You do not pay for the records that you add to your hosted zones</w:t>
      </w:r>
    </w:p>
    <w:p w14:paraId="5DCE5980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Latency-based routing queries are more expensive</w:t>
      </w:r>
    </w:p>
    <w:p w14:paraId="504C67AE" w14:textId="77777777" w:rsidR="00734445" w:rsidRPr="00734445" w:rsidRDefault="00734445" w:rsidP="00734445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734445">
        <w:rPr>
          <w:rFonts w:ascii="Calibri" w:eastAsia="Times New Roman" w:hAnsi="Calibri" w:cs="Calibri"/>
          <w:sz w:val="24"/>
          <w:szCs w:val="24"/>
        </w:rPr>
        <w:t>Geo DNS and geo-proximity have higher prices</w:t>
      </w:r>
    </w:p>
    <w:p w14:paraId="566EEAFE" w14:textId="77777777" w:rsidR="006B20E3" w:rsidRDefault="00734445"/>
    <w:sectPr w:rsidR="006B20E3" w:rsidSect="00734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DC2"/>
    <w:multiLevelType w:val="multilevel"/>
    <w:tmpl w:val="E4B2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45"/>
    <w:rsid w:val="00515A4E"/>
    <w:rsid w:val="00734445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5F89"/>
  <w15:chartTrackingRefBased/>
  <w15:docId w15:val="{F2E8FAC4-88D3-43D8-9120-69CC1062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1340</Words>
  <Characters>7641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2021-05-17T14:06:00Z</dcterms:created>
  <dcterms:modified xsi:type="dcterms:W3CDTF">2021-05-17T14:08:00Z</dcterms:modified>
</cp:coreProperties>
</file>