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9EB5" w14:textId="075D30AF" w:rsidR="006B20E3" w:rsidRDefault="0043165C">
      <w:r>
        <w:t>API Gateway</w:t>
      </w:r>
    </w:p>
    <w:p w14:paraId="1D216D03" w14:textId="265FD1DA" w:rsidR="0043165C" w:rsidRDefault="0043165C"/>
    <w:p w14:paraId="43CA3D67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API Gateway is a collection of resources and methods that are integrated with back-end HTTP endpoints, Lambda functions or other AWS services</w:t>
      </w:r>
    </w:p>
    <w:p w14:paraId="198B1825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 xml:space="preserve">API GW is a fully managed service that makes it easy for developers to publish, maintain, </w:t>
      </w:r>
      <w:proofErr w:type="gramStart"/>
      <w:r>
        <w:t>monitor</w:t>
      </w:r>
      <w:proofErr w:type="gramEnd"/>
      <w:r>
        <w:t xml:space="preserve"> and secure APIs at any scale</w:t>
      </w:r>
    </w:p>
    <w:p w14:paraId="483F0C65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API GW provides devs with a simple flexible, fully managed, pay-as-you-go service that handles all aspects of creating and operating robust APIs for application back ends</w:t>
      </w:r>
    </w:p>
    <w:p w14:paraId="2D3933F6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 xml:space="preserve">API GW handles </w:t>
      </w:r>
      <w:proofErr w:type="gramStart"/>
      <w:r>
        <w:t>all of</w:t>
      </w:r>
      <w:proofErr w:type="gramEnd"/>
      <w:r>
        <w:t xml:space="preserve"> the tasks involved in accepting and processing up to hundreds of thousands of concurrent API calls</w:t>
      </w:r>
    </w:p>
    <w:p w14:paraId="4422A6CC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 xml:space="preserve">API calls include traffic management, </w:t>
      </w:r>
      <w:proofErr w:type="gramStart"/>
      <w:r>
        <w:t>authorization</w:t>
      </w:r>
      <w:proofErr w:type="gramEnd"/>
      <w:r>
        <w:t xml:space="preserve"> and access control, monitoring and API version management</w:t>
      </w:r>
    </w:p>
    <w:p w14:paraId="11902F49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Together with Lambda, API GW forms the app-facing part of the AWS serverless infrastructure</w:t>
      </w:r>
    </w:p>
    <w:p w14:paraId="6F24C296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 xml:space="preserve">Back-end services include EC2, Lambda, or any web </w:t>
      </w:r>
      <w:proofErr w:type="gramStart"/>
      <w:r>
        <w:t>application(</w:t>
      </w:r>
      <w:proofErr w:type="gramEnd"/>
      <w:r>
        <w:t>private or public endpoints)</w:t>
      </w:r>
    </w:p>
    <w:p w14:paraId="577DAC7D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CF is used as the public endpoint for API GW</w:t>
      </w:r>
    </w:p>
    <w:p w14:paraId="49EF6592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Supports API keys and Usage Plans for user identification, throttling or quota management</w:t>
      </w:r>
    </w:p>
    <w:p w14:paraId="2CF2CC28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Using CF behind the scenes, custom domains, and SNI are supported</w:t>
      </w:r>
    </w:p>
    <w:p w14:paraId="5419FC44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Can be published as products and monetized on the AWS Marketplace</w:t>
      </w:r>
    </w:p>
    <w:p w14:paraId="21675C6D" w14:textId="77777777" w:rsidR="0043165C" w:rsidRDefault="0043165C" w:rsidP="0043165C">
      <w:pPr>
        <w:pStyle w:val="ListParagraph"/>
        <w:numPr>
          <w:ilvl w:val="0"/>
          <w:numId w:val="1"/>
        </w:numPr>
      </w:pPr>
      <w:r>
        <w:t>Collections can be deployed in stages</w:t>
      </w:r>
    </w:p>
    <w:p w14:paraId="5E410C6A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>Permissions to invoke a method are granted using IAM roles and policies or API GW custom authorizers</w:t>
      </w:r>
    </w:p>
    <w:p w14:paraId="3CB6B4AB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 xml:space="preserve">An API can present a certificate to be authenticated by the </w:t>
      </w:r>
      <w:proofErr w:type="gramStart"/>
      <w:r>
        <w:t>back-end</w:t>
      </w:r>
      <w:proofErr w:type="gramEnd"/>
    </w:p>
    <w:p w14:paraId="04B38879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 xml:space="preserve">All of the APIs created with API GW expose HTTPS endpoints </w:t>
      </w:r>
      <w:proofErr w:type="gramStart"/>
      <w:r>
        <w:t>only(</w:t>
      </w:r>
      <w:proofErr w:type="gramEnd"/>
      <w:r>
        <w:t>does not support unencrypted endpoints)</w:t>
      </w:r>
    </w:p>
    <w:p w14:paraId="50486EF7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API GW assigns an internal domain that automatically uses the API GW certificates</w:t>
      </w:r>
    </w:p>
    <w:p w14:paraId="63367BB4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>When configuring your APIs to run under a custom domain name you can provide your own certificate</w:t>
      </w:r>
    </w:p>
    <w:p w14:paraId="6644FA15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>Supported data formats include JSON, XML, query string parameters, and request headers</w:t>
      </w:r>
    </w:p>
    <w:p w14:paraId="354234FC" w14:textId="77777777" w:rsidR="009240EB" w:rsidRDefault="009240EB" w:rsidP="0043165C">
      <w:pPr>
        <w:pStyle w:val="ListParagraph"/>
        <w:numPr>
          <w:ilvl w:val="0"/>
          <w:numId w:val="1"/>
        </w:numPr>
      </w:pPr>
      <w:r>
        <w:t xml:space="preserve">Can enable Cross Origin Resource </w:t>
      </w:r>
      <w:proofErr w:type="gramStart"/>
      <w:r>
        <w:t>Sharing(</w:t>
      </w:r>
      <w:proofErr w:type="gramEnd"/>
      <w:r>
        <w:t>CORS) for multiple domain use with Javascript/AJAX</w:t>
      </w:r>
    </w:p>
    <w:p w14:paraId="20014D12" w14:textId="58AF49D0" w:rsidR="009240EB" w:rsidRDefault="009240EB" w:rsidP="009240EB">
      <w:pPr>
        <w:pStyle w:val="ListParagraph"/>
        <w:numPr>
          <w:ilvl w:val="1"/>
          <w:numId w:val="1"/>
        </w:numPr>
      </w:pPr>
      <w:r>
        <w:t>Can be used to enable requests from domains other than the APIs domain</w:t>
      </w:r>
    </w:p>
    <w:p w14:paraId="5D07F9AA" w14:textId="57AF8648" w:rsidR="009240EB" w:rsidRDefault="009240EB" w:rsidP="009240EB">
      <w:pPr>
        <w:pStyle w:val="ListParagraph"/>
        <w:numPr>
          <w:ilvl w:val="1"/>
          <w:numId w:val="1"/>
        </w:numPr>
      </w:pPr>
      <w:r>
        <w:t>Allows the sharing of resources between different domains</w:t>
      </w:r>
    </w:p>
    <w:p w14:paraId="03BF4A35" w14:textId="130F5CE6" w:rsidR="009240EB" w:rsidRDefault="009240EB" w:rsidP="009240EB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method(</w:t>
      </w:r>
      <w:proofErr w:type="gramEnd"/>
      <w:r>
        <w:t>GET, PUT, POST etc) for which you will enable CORS must be available in the API GW API before you enable CORS</w:t>
      </w:r>
    </w:p>
    <w:p w14:paraId="4F6B8CEA" w14:textId="20024234" w:rsidR="009240EB" w:rsidRDefault="009240EB" w:rsidP="009240EB">
      <w:pPr>
        <w:pStyle w:val="ListParagraph"/>
        <w:numPr>
          <w:ilvl w:val="1"/>
          <w:numId w:val="1"/>
        </w:numPr>
      </w:pPr>
      <w:r>
        <w:t xml:space="preserve">If CORS is not enabled and an PI resource received requests from another </w:t>
      </w:r>
      <w:proofErr w:type="gramStart"/>
      <w:r>
        <w:t>domain</w:t>
      </w:r>
      <w:proofErr w:type="gramEnd"/>
      <w:r>
        <w:t xml:space="preserve"> the request will be locked</w:t>
      </w:r>
    </w:p>
    <w:p w14:paraId="11B2912C" w14:textId="283C981F" w:rsidR="009240EB" w:rsidRDefault="009240EB" w:rsidP="009240EB">
      <w:pPr>
        <w:pStyle w:val="ListParagraph"/>
        <w:numPr>
          <w:ilvl w:val="1"/>
          <w:numId w:val="1"/>
        </w:numPr>
      </w:pPr>
      <w:r>
        <w:t>Enable CORS on the APIs resources using the selected methods under the API GW</w:t>
      </w:r>
    </w:p>
    <w:p w14:paraId="37A4B11B" w14:textId="0760105F" w:rsidR="009240EB" w:rsidRDefault="009240EB" w:rsidP="009240EB">
      <w:pPr>
        <w:pStyle w:val="ListParagraph"/>
        <w:numPr>
          <w:ilvl w:val="0"/>
          <w:numId w:val="1"/>
        </w:numPr>
      </w:pPr>
      <w:r>
        <w:t>Data types used with API GW</w:t>
      </w:r>
    </w:p>
    <w:p w14:paraId="0B60AEC2" w14:textId="4898345B" w:rsidR="009240EB" w:rsidRDefault="009240EB" w:rsidP="009240EB">
      <w:pPr>
        <w:pStyle w:val="ListParagraph"/>
        <w:numPr>
          <w:ilvl w:val="1"/>
          <w:numId w:val="1"/>
        </w:numPr>
      </w:pPr>
      <w:r>
        <w:t xml:space="preserve">Any payload sent over </w:t>
      </w:r>
      <w:proofErr w:type="gramStart"/>
      <w:r>
        <w:t>HTTP(</w:t>
      </w:r>
      <w:proofErr w:type="gramEnd"/>
      <w:r>
        <w:t>always encrypted over HTTPS)</w:t>
      </w:r>
    </w:p>
    <w:p w14:paraId="121D7129" w14:textId="7E19BDF2" w:rsidR="009240EB" w:rsidRDefault="009240EB" w:rsidP="009240EB">
      <w:pPr>
        <w:pStyle w:val="ListParagraph"/>
        <w:numPr>
          <w:ilvl w:val="1"/>
          <w:numId w:val="1"/>
        </w:numPr>
      </w:pPr>
      <w:r>
        <w:t>Data formats include JSON, XML, query string parameters and request headers</w:t>
      </w:r>
    </w:p>
    <w:p w14:paraId="3C98E3E7" w14:textId="62DD8EFA" w:rsidR="009240EB" w:rsidRDefault="009240EB" w:rsidP="009240EB">
      <w:pPr>
        <w:pStyle w:val="ListParagraph"/>
        <w:numPr>
          <w:ilvl w:val="1"/>
          <w:numId w:val="1"/>
        </w:numPr>
      </w:pPr>
      <w:r>
        <w:t>You can declare any content type for your APIs responses, and then use the transofrm templates to change the back-end response into your desired format</w:t>
      </w:r>
    </w:p>
    <w:p w14:paraId="68C2EAA1" w14:textId="3C492699" w:rsidR="009240EB" w:rsidRDefault="009240EB" w:rsidP="009240EB">
      <w:pPr>
        <w:pStyle w:val="ListParagraph"/>
        <w:numPr>
          <w:ilvl w:val="0"/>
          <w:numId w:val="1"/>
        </w:numPr>
      </w:pPr>
      <w:r>
        <w:t>You can add caching to API calls by provisioning an API GW cache and specifying its size in gigabytes</w:t>
      </w:r>
    </w:p>
    <w:p w14:paraId="111F7AB5" w14:textId="77777777" w:rsidR="009240EB" w:rsidRPr="009240EB" w:rsidRDefault="009240EB" w:rsidP="009240EB">
      <w:pPr>
        <w:pStyle w:val="ListParagraph"/>
        <w:numPr>
          <w:ilvl w:val="0"/>
          <w:numId w:val="1"/>
        </w:numPr>
      </w:pPr>
      <w:r w:rsidRPr="009240EB">
        <w:rPr>
          <w:b/>
          <w:bCs/>
        </w:rPr>
        <w:t>Endpoints</w:t>
      </w:r>
    </w:p>
    <w:p w14:paraId="76366BD8" w14:textId="77777777" w:rsidR="009240EB" w:rsidRPr="009240EB" w:rsidRDefault="009240EB" w:rsidP="009240EB">
      <w:pPr>
        <w:pStyle w:val="ListParagraph"/>
        <w:numPr>
          <w:ilvl w:val="1"/>
          <w:numId w:val="1"/>
        </w:numPr>
      </w:pPr>
      <w:r w:rsidRPr="009240EB">
        <w:t>An API endpoint type refers to the hostname of the API</w:t>
      </w:r>
    </w:p>
    <w:p w14:paraId="3E547709" w14:textId="77777777" w:rsidR="009240EB" w:rsidRDefault="009240EB" w:rsidP="009240EB">
      <w:pPr>
        <w:pStyle w:val="ListParagraph"/>
        <w:numPr>
          <w:ilvl w:val="1"/>
          <w:numId w:val="1"/>
        </w:numPr>
      </w:pPr>
      <w:r w:rsidRPr="009240EB">
        <w:t xml:space="preserve">The API endpoint type cannot be edge-optimized, regional, or private depending on where </w:t>
      </w:r>
      <w:proofErr w:type="gramStart"/>
      <w:r w:rsidRPr="009240EB">
        <w:t>the majority of</w:t>
      </w:r>
      <w:proofErr w:type="gramEnd"/>
      <w:r w:rsidRPr="009240EB">
        <w:t xml:space="preserve"> your API traffic originates from</w:t>
      </w:r>
    </w:p>
    <w:p w14:paraId="334F8388" w14:textId="77777777" w:rsidR="009240EB" w:rsidRPr="009240EB" w:rsidRDefault="009240EB" w:rsidP="009240EB">
      <w:pPr>
        <w:pStyle w:val="ListParagraph"/>
        <w:numPr>
          <w:ilvl w:val="1"/>
          <w:numId w:val="1"/>
        </w:numPr>
      </w:pPr>
      <w:r>
        <w:rPr>
          <w:b/>
          <w:bCs/>
        </w:rPr>
        <w:t>Edge-Optimized Endpoint:</w:t>
      </w:r>
    </w:p>
    <w:p w14:paraId="36EB8247" w14:textId="77777777" w:rsidR="009240EB" w:rsidRDefault="009240EB" w:rsidP="009240EB">
      <w:pPr>
        <w:pStyle w:val="ListParagraph"/>
        <w:numPr>
          <w:ilvl w:val="2"/>
          <w:numId w:val="1"/>
        </w:numPr>
      </w:pPr>
      <w:r>
        <w:t xml:space="preserve">An edge-optimized API endpoint is best for geographically distributed clients.  API requests are routed to the nearest CloudFront Point of </w:t>
      </w:r>
      <w:proofErr w:type="gramStart"/>
      <w:r>
        <w:t>Presence(</w:t>
      </w:r>
      <w:proofErr w:type="gramEnd"/>
      <w:r>
        <w:t>POP).  This is the default endpoint type for API GW REST APIs</w:t>
      </w:r>
    </w:p>
    <w:p w14:paraId="2176B686" w14:textId="77777777" w:rsidR="009240EB" w:rsidRDefault="009240EB" w:rsidP="009240EB">
      <w:pPr>
        <w:pStyle w:val="ListParagraph"/>
        <w:numPr>
          <w:ilvl w:val="2"/>
          <w:numId w:val="1"/>
        </w:numPr>
      </w:pPr>
      <w:r>
        <w:t xml:space="preserve">Edge-optimized APIs capitalize the names of HTTP </w:t>
      </w:r>
      <w:proofErr w:type="gramStart"/>
      <w:r>
        <w:t>headers(</w:t>
      </w:r>
      <w:proofErr w:type="gramEnd"/>
      <w:r>
        <w:t>for example, Cookie)</w:t>
      </w:r>
    </w:p>
    <w:p w14:paraId="5E07A245" w14:textId="77777777" w:rsidR="009240EB" w:rsidRDefault="009240EB" w:rsidP="009240EB">
      <w:pPr>
        <w:pStyle w:val="ListParagraph"/>
        <w:numPr>
          <w:ilvl w:val="2"/>
          <w:numId w:val="1"/>
        </w:numPr>
      </w:pPr>
      <w:r>
        <w:lastRenderedPageBreak/>
        <w:t xml:space="preserve">CF </w:t>
      </w:r>
      <w:proofErr w:type="gramStart"/>
      <w:r>
        <w:t>sorts</w:t>
      </w:r>
      <w:proofErr w:type="gramEnd"/>
      <w:r>
        <w:t xml:space="preserve"> HTTP cookies in natural order by cookie name before forwarding the request to your origin.  For more information about the way CF processes cookies, see Caching Content Based on Cookies</w:t>
      </w:r>
    </w:p>
    <w:p w14:paraId="58FED05A" w14:textId="77777777" w:rsidR="009240EB" w:rsidRDefault="009240EB" w:rsidP="009240EB">
      <w:pPr>
        <w:pStyle w:val="ListParagraph"/>
        <w:numPr>
          <w:ilvl w:val="2"/>
          <w:numId w:val="1"/>
        </w:numPr>
      </w:pPr>
      <w:r>
        <w:t>Any custom domain name that you use for an edge-optimized API applies across all regions</w:t>
      </w:r>
    </w:p>
    <w:p w14:paraId="54DFF2D4" w14:textId="77777777" w:rsidR="00BA2746" w:rsidRPr="00BA2746" w:rsidRDefault="00BA2746" w:rsidP="00BA2746">
      <w:pPr>
        <w:pStyle w:val="ListParagraph"/>
        <w:numPr>
          <w:ilvl w:val="1"/>
          <w:numId w:val="1"/>
        </w:numPr>
      </w:pPr>
      <w:r>
        <w:rPr>
          <w:b/>
          <w:bCs/>
        </w:rPr>
        <w:t>Regional Endpoint</w:t>
      </w:r>
    </w:p>
    <w:p w14:paraId="25A69311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A regional API endpoint is intended for clients in the same region</w:t>
      </w:r>
    </w:p>
    <w:p w14:paraId="1A06331E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When a client running on an EC2 instance calls an API in the same region, or when an API is intended to serve a small number of clients with high demands, a regional API reduces connection overhead</w:t>
      </w:r>
    </w:p>
    <w:p w14:paraId="16F897F5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For a regional API, any custom domain name that you can use is specific to the region where the API is deployed</w:t>
      </w:r>
    </w:p>
    <w:p w14:paraId="1147A4CF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If you deploy a regional API in multiple regions, it can have the same custom domain name in all regions</w:t>
      </w:r>
    </w:p>
    <w:p w14:paraId="1EE5499F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You can use custom domains together with Amazon Route 53 to perform tasks such as latency-based routing</w:t>
      </w:r>
    </w:p>
    <w:p w14:paraId="07D92976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Regional API endpoints pass all header names through as-is</w:t>
      </w:r>
    </w:p>
    <w:p w14:paraId="29DFCBF1" w14:textId="77777777" w:rsidR="00BA2746" w:rsidRPr="00BA2746" w:rsidRDefault="00BA2746" w:rsidP="00BA2746">
      <w:pPr>
        <w:pStyle w:val="ListParagraph"/>
        <w:numPr>
          <w:ilvl w:val="1"/>
          <w:numId w:val="1"/>
        </w:numPr>
      </w:pPr>
      <w:r>
        <w:rPr>
          <w:b/>
          <w:bCs/>
        </w:rPr>
        <w:t>Private Endpoint:</w:t>
      </w:r>
    </w:p>
    <w:p w14:paraId="6D6AE2DD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 xml:space="preserve">A private API endpoint is an API endpoint that can only be accessed from your Amazon Virtual Private </w:t>
      </w:r>
      <w:proofErr w:type="gramStart"/>
      <w:r>
        <w:t>Cloud(</w:t>
      </w:r>
      <w:proofErr w:type="gramEnd"/>
      <w:r>
        <w:t>VPC) using an interface VPC endpoint, which is an endpoint network interface(ENI) that you create in your VPC</w:t>
      </w:r>
    </w:p>
    <w:p w14:paraId="1A099213" w14:textId="77777777" w:rsidR="00BA2746" w:rsidRDefault="00BA2746" w:rsidP="00BA2746">
      <w:pPr>
        <w:pStyle w:val="ListParagraph"/>
        <w:numPr>
          <w:ilvl w:val="2"/>
          <w:numId w:val="1"/>
        </w:numPr>
      </w:pPr>
      <w:r>
        <w:t>Private API endpoints pass all header names through as-is</w:t>
      </w:r>
    </w:p>
    <w:p w14:paraId="45024FCB" w14:textId="5D40B441" w:rsidR="0043165C" w:rsidRDefault="00BA2746" w:rsidP="00BA274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7E4D53" wp14:editId="7925BB73">
            <wp:extent cx="6356350" cy="3103429"/>
            <wp:effectExtent l="0" t="0" r="6350" b="1905"/>
            <wp:docPr id="1" name="Picture 1" descr="Amazon API Gateway Endpoint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API Gateway Endpoint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943" cy="31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0EB" w:rsidRPr="00BA2746">
        <w:rPr>
          <w:b/>
          <w:bCs/>
        </w:rPr>
        <w:tab/>
      </w:r>
      <w:r w:rsidR="0043165C">
        <w:tab/>
      </w:r>
    </w:p>
    <w:p w14:paraId="165009C4" w14:textId="67BAE526" w:rsidR="00BA2746" w:rsidRPr="00BA2746" w:rsidRDefault="00BA2746" w:rsidP="00BA2746">
      <w:pPr>
        <w:pStyle w:val="ListParagraph"/>
        <w:numPr>
          <w:ilvl w:val="0"/>
          <w:numId w:val="1"/>
        </w:numPr>
      </w:pPr>
      <w:r>
        <w:rPr>
          <w:b/>
          <w:bCs/>
        </w:rPr>
        <w:t>Additional Features and Benefits</w:t>
      </w:r>
    </w:p>
    <w:p w14:paraId="07F5BF32" w14:textId="3D90FAFC" w:rsidR="00BA2746" w:rsidRDefault="00BA2746" w:rsidP="00BA2746">
      <w:pPr>
        <w:pStyle w:val="ListParagraph"/>
        <w:numPr>
          <w:ilvl w:val="1"/>
          <w:numId w:val="1"/>
        </w:numPr>
      </w:pPr>
      <w:r>
        <w:t>API GW provides several features that assist with creating and managing APIS</w:t>
      </w:r>
    </w:p>
    <w:p w14:paraId="7DF95F59" w14:textId="4EFA3D96" w:rsidR="00BA2746" w:rsidRDefault="00BA2746" w:rsidP="00BA274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Metering – </w:t>
      </w:r>
      <w:r>
        <w:t>Define plans that meter and restrict third-party developer access to APIs</w:t>
      </w:r>
    </w:p>
    <w:p w14:paraId="711970BE" w14:textId="12AB4F5E" w:rsidR="00BA2746" w:rsidRDefault="00BA2746" w:rsidP="00BA274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Security – </w:t>
      </w:r>
      <w:r>
        <w:t>API GW provides multiple tools to authorize access to APIs and control service operation access</w:t>
      </w:r>
    </w:p>
    <w:p w14:paraId="511095E0" w14:textId="5DB822C4" w:rsidR="00BA2746" w:rsidRDefault="00BA2746" w:rsidP="00BA274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Resiliency </w:t>
      </w:r>
      <w:proofErr w:type="gramStart"/>
      <w:r>
        <w:rPr>
          <w:b/>
          <w:bCs/>
        </w:rPr>
        <w:t xml:space="preserve">- </w:t>
      </w:r>
      <w:r>
        <w:t xml:space="preserve"> Manage</w:t>
      </w:r>
      <w:proofErr w:type="gramEnd"/>
      <w:r>
        <w:t xml:space="preserve"> traffic with throttling so that backend operations can withstand traffic spikes</w:t>
      </w:r>
    </w:p>
    <w:p w14:paraId="7C1AA5EC" w14:textId="329922C9" w:rsidR="00BA2746" w:rsidRDefault="00BA2746" w:rsidP="00BA274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Operations Monitoring </w:t>
      </w:r>
      <w:proofErr w:type="gramStart"/>
      <w:r>
        <w:rPr>
          <w:b/>
          <w:bCs/>
        </w:rPr>
        <w:t xml:space="preserve">- </w:t>
      </w:r>
      <w:r>
        <w:t xml:space="preserve"> API</w:t>
      </w:r>
      <w:proofErr w:type="gramEnd"/>
      <w:r>
        <w:t xml:space="preserve"> GW provides metrics dashboard to monitor calls to services</w:t>
      </w:r>
    </w:p>
    <w:p w14:paraId="37D83B1B" w14:textId="5835D6D0" w:rsidR="00BA2746" w:rsidRDefault="00BA2746" w:rsidP="00BA274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Lifecycle Management </w:t>
      </w:r>
      <w:proofErr w:type="gramStart"/>
      <w:r>
        <w:rPr>
          <w:b/>
          <w:bCs/>
        </w:rPr>
        <w:t>-</w:t>
      </w:r>
      <w:r>
        <w:t xml:space="preserve"> </w:t>
      </w:r>
      <w:r>
        <w:rPr>
          <w:b/>
          <w:bCs/>
        </w:rPr>
        <w:t xml:space="preserve"> </w:t>
      </w:r>
      <w:r>
        <w:t>Operate</w:t>
      </w:r>
      <w:proofErr w:type="gramEnd"/>
      <w:r>
        <w:t xml:space="preserve"> multiple API versions and multiple stages for each version simultaneously so that existing applications can continue to call previous versions after new API versions are published</w:t>
      </w:r>
    </w:p>
    <w:p w14:paraId="247ECBA5" w14:textId="3775AFA0" w:rsidR="00BA2746" w:rsidRDefault="00BA2746" w:rsidP="00BA2746">
      <w:pPr>
        <w:pStyle w:val="ListParagraph"/>
        <w:numPr>
          <w:ilvl w:val="1"/>
          <w:numId w:val="1"/>
        </w:numPr>
      </w:pPr>
      <w:r w:rsidRPr="00BA2746">
        <w:t xml:space="preserve">API GW provides robust, </w:t>
      </w:r>
      <w:proofErr w:type="gramStart"/>
      <w:r w:rsidRPr="00BA2746">
        <w:t>secure</w:t>
      </w:r>
      <w:proofErr w:type="gramEnd"/>
      <w:r w:rsidRPr="00BA2746">
        <w:t xml:space="preserve"> and scalable access to backend APIs and hosts multiple versions and release stages for your APIS</w:t>
      </w:r>
    </w:p>
    <w:p w14:paraId="38DF5BCD" w14:textId="5CAAE97F" w:rsidR="00BA2746" w:rsidRDefault="00BA2746" w:rsidP="00BA2746">
      <w:pPr>
        <w:pStyle w:val="ListParagraph"/>
        <w:numPr>
          <w:ilvl w:val="1"/>
          <w:numId w:val="1"/>
        </w:numPr>
      </w:pPr>
      <w:r>
        <w:lastRenderedPageBreak/>
        <w:t>You can create and distribute API Keys to developers</w:t>
      </w:r>
    </w:p>
    <w:p w14:paraId="23CC83C2" w14:textId="37B9399A" w:rsidR="00BA2746" w:rsidRDefault="00BA2746" w:rsidP="00BA2746">
      <w:pPr>
        <w:pStyle w:val="ListParagraph"/>
        <w:numPr>
          <w:ilvl w:val="1"/>
          <w:numId w:val="1"/>
        </w:numPr>
      </w:pPr>
      <w:r>
        <w:t>Option to use AWS Sig-v4 to authorize access to APIs</w:t>
      </w:r>
    </w:p>
    <w:p w14:paraId="57E3990B" w14:textId="7A1EABCD" w:rsidR="00BA2746" w:rsidRDefault="00BA2746" w:rsidP="00BA2746">
      <w:pPr>
        <w:pStyle w:val="ListParagraph"/>
        <w:numPr>
          <w:ilvl w:val="1"/>
          <w:numId w:val="1"/>
        </w:numPr>
      </w:pPr>
      <w:r>
        <w:t>You can throttle and monitor requests to protect your backend</w:t>
      </w:r>
    </w:p>
    <w:p w14:paraId="05B1C5C5" w14:textId="63163309" w:rsidR="00BA2746" w:rsidRDefault="00BA2746" w:rsidP="00BA2746">
      <w:pPr>
        <w:pStyle w:val="ListParagraph"/>
        <w:numPr>
          <w:ilvl w:val="1"/>
          <w:numId w:val="1"/>
        </w:numPr>
      </w:pPr>
      <w:r>
        <w:t>API GW allows you to maintain a cache to store API responses</w:t>
      </w:r>
    </w:p>
    <w:p w14:paraId="65B0D6CE" w14:textId="6BA32F44" w:rsidR="00BA2746" w:rsidRDefault="00BA2746" w:rsidP="00BA2746">
      <w:pPr>
        <w:pStyle w:val="ListParagraph"/>
        <w:numPr>
          <w:ilvl w:val="1"/>
          <w:numId w:val="1"/>
        </w:numPr>
      </w:pPr>
      <w:r>
        <w:t>SDK Generation for iOS, Android, and JavaScript</w:t>
      </w:r>
    </w:p>
    <w:p w14:paraId="6E59273E" w14:textId="1ECEA553" w:rsidR="00BA2746" w:rsidRDefault="00BA2746" w:rsidP="00BA2746">
      <w:pPr>
        <w:pStyle w:val="ListParagraph"/>
        <w:numPr>
          <w:ilvl w:val="1"/>
          <w:numId w:val="1"/>
        </w:numPr>
      </w:pPr>
      <w:r>
        <w:t xml:space="preserve">Reduced latency and distributed denial of service protection </w:t>
      </w:r>
      <w:proofErr w:type="gramStart"/>
      <w:r>
        <w:t>through the use of</w:t>
      </w:r>
      <w:proofErr w:type="gramEnd"/>
      <w:r>
        <w:t xml:space="preserve"> CloudFront</w:t>
      </w:r>
    </w:p>
    <w:p w14:paraId="78A93631" w14:textId="151FE0FD" w:rsidR="00BA2746" w:rsidRDefault="00BA2746" w:rsidP="00BA2746">
      <w:pPr>
        <w:pStyle w:val="ListParagraph"/>
        <w:numPr>
          <w:ilvl w:val="1"/>
          <w:numId w:val="1"/>
        </w:numPr>
      </w:pPr>
      <w:r>
        <w:t>Request/response data transofrmation and API mocking</w:t>
      </w:r>
    </w:p>
    <w:p w14:paraId="0306F3A6" w14:textId="1906BAB7" w:rsidR="00BA2746" w:rsidRDefault="00BA2746" w:rsidP="00BA2746">
      <w:pPr>
        <w:pStyle w:val="ListParagraph"/>
        <w:numPr>
          <w:ilvl w:val="1"/>
          <w:numId w:val="1"/>
        </w:numPr>
      </w:pPr>
      <w:r>
        <w:t>Provides Swagger support</w:t>
      </w:r>
    </w:p>
    <w:p w14:paraId="3235B8A0" w14:textId="107DB41A" w:rsidR="00BA2746" w:rsidRDefault="00BA2746" w:rsidP="00BA2746">
      <w:pPr>
        <w:pStyle w:val="ListParagraph"/>
        <w:numPr>
          <w:ilvl w:val="1"/>
          <w:numId w:val="1"/>
        </w:numPr>
      </w:pPr>
      <w:r>
        <w:t xml:space="preserve">Resiliency through throttling rules base on the number of requests per second for each HTTP </w:t>
      </w:r>
      <w:proofErr w:type="gramStart"/>
      <w:r>
        <w:t>method(</w:t>
      </w:r>
      <w:proofErr w:type="gramEnd"/>
      <w:r>
        <w:t>GET, PUT)</w:t>
      </w:r>
    </w:p>
    <w:p w14:paraId="41730982" w14:textId="65C9A60F" w:rsidR="00BA2746" w:rsidRDefault="00BA2746" w:rsidP="00BA2746">
      <w:pPr>
        <w:pStyle w:val="ListParagraph"/>
        <w:numPr>
          <w:ilvl w:val="1"/>
          <w:numId w:val="1"/>
        </w:numPr>
      </w:pPr>
      <w:r>
        <w:t>Throttling can be configured at multiple levels including Global and Service Call</w:t>
      </w:r>
    </w:p>
    <w:p w14:paraId="03F47AEC" w14:textId="35922E3D" w:rsidR="00BA2746" w:rsidRDefault="00BA2746" w:rsidP="00BA2746">
      <w:pPr>
        <w:pStyle w:val="ListParagraph"/>
        <w:numPr>
          <w:ilvl w:val="1"/>
          <w:numId w:val="1"/>
        </w:numPr>
      </w:pPr>
      <w:r>
        <w:t>A cache can be created and specified in gigabytes (not enabled by default)</w:t>
      </w:r>
    </w:p>
    <w:p w14:paraId="4404B8F2" w14:textId="4A2CBE38" w:rsidR="00BA2746" w:rsidRDefault="00BA2746" w:rsidP="00BA2746">
      <w:pPr>
        <w:pStyle w:val="ListParagraph"/>
        <w:numPr>
          <w:ilvl w:val="1"/>
          <w:numId w:val="1"/>
        </w:numPr>
      </w:pPr>
      <w:r>
        <w:t>Caches are provisioned for a specific stage of your APIs</w:t>
      </w:r>
    </w:p>
    <w:p w14:paraId="318A50EC" w14:textId="10EF8556" w:rsidR="00BA2746" w:rsidRDefault="00BA2746" w:rsidP="00BA2746">
      <w:pPr>
        <w:pStyle w:val="ListParagraph"/>
        <w:numPr>
          <w:ilvl w:val="1"/>
          <w:numId w:val="1"/>
        </w:numPr>
      </w:pPr>
      <w:r>
        <w:t>Caching features include customizable keys and time-to-live in seconds for your API data which enhances response times and reduces load on back-end services</w:t>
      </w:r>
    </w:p>
    <w:p w14:paraId="4FDAF40B" w14:textId="5D0323CD" w:rsidR="00462506" w:rsidRDefault="00462506" w:rsidP="00BA2746">
      <w:pPr>
        <w:pStyle w:val="ListParagraph"/>
        <w:numPr>
          <w:ilvl w:val="1"/>
          <w:numId w:val="1"/>
        </w:numPr>
      </w:pPr>
      <w:r>
        <w:t>API GW can scale to any level of traffic received by an API</w:t>
      </w:r>
    </w:p>
    <w:p w14:paraId="5C814B09" w14:textId="148DD2AA" w:rsidR="00462506" w:rsidRDefault="00462506" w:rsidP="00462506">
      <w:pPr>
        <w:pStyle w:val="ListParagraph"/>
        <w:numPr>
          <w:ilvl w:val="0"/>
          <w:numId w:val="1"/>
        </w:numPr>
      </w:pPr>
      <w:r>
        <w:rPr>
          <w:b/>
          <w:bCs/>
        </w:rPr>
        <w:t>Logging and Monitoring</w:t>
      </w:r>
    </w:p>
    <w:p w14:paraId="1FD778E2" w14:textId="286151E4" w:rsidR="00462506" w:rsidRDefault="00462506" w:rsidP="00462506">
      <w:pPr>
        <w:pStyle w:val="ListParagraph"/>
        <w:numPr>
          <w:ilvl w:val="1"/>
          <w:numId w:val="1"/>
        </w:numPr>
      </w:pPr>
      <w:r>
        <w:t xml:space="preserve">The API GW </w:t>
      </w:r>
      <w:proofErr w:type="gramStart"/>
      <w:r>
        <w:t>logs(</w:t>
      </w:r>
      <w:proofErr w:type="gramEnd"/>
      <w:r>
        <w:t>near real time) back-end performance metrics such as API calls, latency and error rates to CW</w:t>
      </w:r>
    </w:p>
    <w:p w14:paraId="388F690D" w14:textId="38C1636B" w:rsidR="00462506" w:rsidRDefault="00462506" w:rsidP="00462506">
      <w:pPr>
        <w:pStyle w:val="ListParagraph"/>
        <w:numPr>
          <w:ilvl w:val="1"/>
          <w:numId w:val="1"/>
        </w:numPr>
      </w:pPr>
      <w:r>
        <w:t xml:space="preserve">You can monitor through the API GW </w:t>
      </w:r>
      <w:proofErr w:type="gramStart"/>
      <w:r>
        <w:t>dashboard(</w:t>
      </w:r>
      <w:proofErr w:type="gramEnd"/>
      <w:r>
        <w:t>REST API) allowing you to visually monitor calls to the servics</w:t>
      </w:r>
    </w:p>
    <w:p w14:paraId="6E0FD450" w14:textId="24FC9959" w:rsidR="00462506" w:rsidRDefault="00462506" w:rsidP="00462506">
      <w:pPr>
        <w:pStyle w:val="ListParagraph"/>
        <w:numPr>
          <w:ilvl w:val="1"/>
          <w:numId w:val="1"/>
        </w:numPr>
      </w:pPr>
      <w:r>
        <w:t>API GW also meters utilization by third-party developers and the data is available in the API GW console through APIs</w:t>
      </w:r>
    </w:p>
    <w:p w14:paraId="0993B417" w14:textId="0F09922B" w:rsidR="00462506" w:rsidRDefault="00462506" w:rsidP="00462506">
      <w:pPr>
        <w:pStyle w:val="ListParagraph"/>
        <w:numPr>
          <w:ilvl w:val="1"/>
          <w:numId w:val="1"/>
        </w:numPr>
      </w:pPr>
      <w:r>
        <w:t>API GW is integrated with CT to give a full autidatble history of the changes to your REST APIs</w:t>
      </w:r>
    </w:p>
    <w:p w14:paraId="7D393516" w14:textId="07CE5DDB" w:rsidR="00462506" w:rsidRDefault="00462506" w:rsidP="00462506">
      <w:pPr>
        <w:pStyle w:val="ListParagraph"/>
        <w:numPr>
          <w:ilvl w:val="1"/>
          <w:numId w:val="1"/>
        </w:numPr>
      </w:pPr>
      <w:r>
        <w:t xml:space="preserve">All API calls made to the API GW APIs to create, modify, </w:t>
      </w:r>
      <w:proofErr w:type="gramStart"/>
      <w:r>
        <w:t>delete</w:t>
      </w:r>
      <w:proofErr w:type="gramEnd"/>
      <w:r>
        <w:t xml:space="preserve"> or deploy REST APIs are logged to CT</w:t>
      </w:r>
    </w:p>
    <w:p w14:paraId="12F349FE" w14:textId="0B2D9182" w:rsidR="00462506" w:rsidRPr="00462506" w:rsidRDefault="00462506" w:rsidP="00462506">
      <w:pPr>
        <w:pStyle w:val="ListParagraph"/>
        <w:numPr>
          <w:ilvl w:val="0"/>
          <w:numId w:val="1"/>
        </w:numPr>
      </w:pPr>
      <w:r>
        <w:rPr>
          <w:b/>
          <w:bCs/>
        </w:rPr>
        <w:t>Charges</w:t>
      </w:r>
    </w:p>
    <w:p w14:paraId="6E33E85D" w14:textId="45CFE413" w:rsidR="00462506" w:rsidRDefault="00462506" w:rsidP="00462506">
      <w:pPr>
        <w:pStyle w:val="ListParagraph"/>
        <w:numPr>
          <w:ilvl w:val="1"/>
          <w:numId w:val="1"/>
        </w:numPr>
      </w:pPr>
      <w:r>
        <w:t>With API GW you only pay when your APIs are in use</w:t>
      </w:r>
    </w:p>
    <w:p w14:paraId="536D98B9" w14:textId="443CFD69" w:rsidR="00462506" w:rsidRDefault="00462506" w:rsidP="00462506">
      <w:pPr>
        <w:pStyle w:val="ListParagraph"/>
        <w:numPr>
          <w:ilvl w:val="1"/>
          <w:numId w:val="1"/>
        </w:numPr>
      </w:pPr>
      <w:r>
        <w:t>There are no minimum fees or upfront commitments</w:t>
      </w:r>
    </w:p>
    <w:p w14:paraId="72D2765D" w14:textId="1DA6E519" w:rsidR="00462506" w:rsidRDefault="00462506" w:rsidP="00462506">
      <w:pPr>
        <w:pStyle w:val="ListParagraph"/>
        <w:numPr>
          <w:ilvl w:val="1"/>
          <w:numId w:val="1"/>
        </w:numPr>
      </w:pPr>
      <w:r>
        <w:t xml:space="preserve">You pay only for the API calls you </w:t>
      </w:r>
      <w:proofErr w:type="gramStart"/>
      <w:r>
        <w:t>receive</w:t>
      </w:r>
      <w:proofErr w:type="gramEnd"/>
      <w:r>
        <w:t xml:space="preserve"> and the amount of data transferred out</w:t>
      </w:r>
    </w:p>
    <w:p w14:paraId="26AFC4D4" w14:textId="25D57EDB" w:rsidR="00462506" w:rsidRDefault="00462506" w:rsidP="00462506">
      <w:pPr>
        <w:pStyle w:val="ListParagraph"/>
        <w:numPr>
          <w:ilvl w:val="1"/>
          <w:numId w:val="1"/>
        </w:numPr>
      </w:pPr>
      <w:r>
        <w:t xml:space="preserve">There are no data transfer out charges for Privatte </w:t>
      </w:r>
      <w:proofErr w:type="gramStart"/>
      <w:r>
        <w:t>APIs(</w:t>
      </w:r>
      <w:proofErr w:type="gramEnd"/>
      <w:r>
        <w:t>however AWS PL charges apply when using Private APIs in API GW)</w:t>
      </w:r>
    </w:p>
    <w:p w14:paraId="0A7070CD" w14:textId="7470C928" w:rsidR="00462506" w:rsidRDefault="00462506" w:rsidP="00462506">
      <w:pPr>
        <w:pStyle w:val="ListParagraph"/>
        <w:numPr>
          <w:ilvl w:val="1"/>
          <w:numId w:val="1"/>
        </w:numPr>
      </w:pPr>
      <w:r>
        <w:t>API GW also provides optional data caching charged at an hourly rate that varies based on cache size you select</w:t>
      </w:r>
    </w:p>
    <w:p w14:paraId="25E2011D" w14:textId="1B6A71FB" w:rsidR="00462506" w:rsidRPr="00BA2746" w:rsidRDefault="00462506" w:rsidP="00462506">
      <w:pPr>
        <w:pStyle w:val="ListParagraph"/>
        <w:numPr>
          <w:ilvl w:val="1"/>
          <w:numId w:val="1"/>
        </w:numPr>
      </w:pPr>
      <w:r>
        <w:t>The API GW free tier includes one million API calls per month for up to 12 months</w:t>
      </w:r>
    </w:p>
    <w:sectPr w:rsidR="00462506" w:rsidRPr="00BA2746" w:rsidSect="00431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3BB4"/>
    <w:multiLevelType w:val="hybridMultilevel"/>
    <w:tmpl w:val="31DC3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A3"/>
    <w:rsid w:val="0043165C"/>
    <w:rsid w:val="00462506"/>
    <w:rsid w:val="00515A4E"/>
    <w:rsid w:val="009240EB"/>
    <w:rsid w:val="00AD47CF"/>
    <w:rsid w:val="00BA2746"/>
    <w:rsid w:val="00D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91F3"/>
  <w15:chartTrackingRefBased/>
  <w15:docId w15:val="{723368DD-622D-4A0A-8C40-AD92DDCE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2021-05-17T14:09:00Z</dcterms:created>
  <dcterms:modified xsi:type="dcterms:W3CDTF">2021-05-17T14:48:00Z</dcterms:modified>
</cp:coreProperties>
</file>