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Part 1: SQL Case Study Solutions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Assessment:</w:t>
      </w:r>
      <w:r>
        <w:rPr>
          <w:rFonts w:ascii="Times" w:hAnsi="Times" w:cs="Times"/>
          <w:sz w:val="24"/>
          <w:sz-cs w:val="24"/>
          <w:spacing w:val="0"/>
        </w:rPr>
        <w:t xml:space="preserve"> Technical Business Analyst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Focus:</w:t>
      </w:r>
      <w:r>
        <w:rPr>
          <w:rFonts w:ascii="Times" w:hAnsi="Times" w:cs="Times"/>
          <w:sz w:val="24"/>
          <w:sz-cs w:val="24"/>
          <w:spacing w:val="0"/>
        </w:rPr>
        <w:t xml:space="preserve"> SQL Optimization, Performance, and Business Analytics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Date:</w:t>
      </w:r>
      <w:r>
        <w:rPr>
          <w:rFonts w:ascii="Times" w:hAnsi="Times" w:cs="Times"/>
          <w:sz w:val="24"/>
          <w:sz-cs w:val="24"/>
          <w:spacing w:val="0"/>
        </w:rPr>
        <w:t xml:space="preserve"> March 24, 2026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Introduction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document contains the SQL solutions for the Part 1 assessment, focusing on translating business problems into efficient, scalable, and correct SQL solutions within a telecom context.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Table Structures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solutions assume the following database schema: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Customers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Customer_ID</w:t>
      </w:r>
      <w:r>
        <w:rPr>
          <w:rFonts w:ascii="Times" w:hAnsi="Times" w:cs="Times"/>
          <w:sz w:val="24"/>
          <w:sz-cs w:val="24"/>
          <w:spacing w:val="0"/>
        </w:rPr>
        <w:t xml:space="preserve"> (Primary Key)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Name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Signup_Date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Email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Segment</w:t>
      </w:r>
      <w:r>
        <w:rPr>
          <w:rFonts w:ascii="Times" w:hAnsi="Times" w:cs="Times"/>
          <w:sz w:val="24"/>
          <w:sz-cs w:val="24"/>
          <w:spacing w:val="0"/>
        </w:rPr>
        <w:t xml:space="preserve"> (Enterprise, Retail, SMB)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Subscriptions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Subscription_ID</w:t>
      </w:r>
      <w:r>
        <w:rPr>
          <w:rFonts w:ascii="Times" w:hAnsi="Times" w:cs="Times"/>
          <w:sz w:val="24"/>
          <w:sz-cs w:val="24"/>
          <w:spacing w:val="0"/>
        </w:rPr>
        <w:t xml:space="preserve"> (Primary Key)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Customer_Id</w:t>
      </w:r>
      <w:r>
        <w:rPr>
          <w:rFonts w:ascii="Times" w:hAnsi="Times" w:cs="Times"/>
          <w:sz w:val="24"/>
          <w:sz-cs w:val="24"/>
          <w:spacing w:val="0"/>
        </w:rPr>
        <w:t xml:space="preserve"> (Foreign Key)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Plan_Type</w:t>
      </w:r>
      <w:r>
        <w:rPr>
          <w:rFonts w:ascii="Times" w:hAnsi="Times" w:cs="Times"/>
          <w:sz w:val="24"/>
          <w:sz-cs w:val="24"/>
          <w:spacing w:val="0"/>
        </w:rPr>
        <w:t xml:space="preserve"> (Basic, Premium)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Start_Date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End_Date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Usage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Usage_ID</w:t>
      </w:r>
      <w:r>
        <w:rPr>
          <w:rFonts w:ascii="Times" w:hAnsi="Times" w:cs="Times"/>
          <w:sz w:val="24"/>
          <w:sz-cs w:val="24"/>
          <w:spacing w:val="0"/>
        </w:rPr>
        <w:t xml:space="preserve"> (Primary Key)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Customer_ID</w:t>
      </w:r>
      <w:r>
        <w:rPr>
          <w:rFonts w:ascii="Times" w:hAnsi="Times" w:cs="Times"/>
          <w:sz w:val="24"/>
          <w:sz-cs w:val="24"/>
          <w:spacing w:val="0"/>
        </w:rPr>
        <w:t xml:space="preserve"> (Foreign Key)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Date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Data_Used_Mb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Call_Minutes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SQL Solutions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Use Case 1: Sales Report Bottleneck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Problem:</w:t>
      </w:r>
      <w:r>
        <w:rPr>
          <w:rFonts w:ascii="Times" w:hAnsi="Times" w:cs="Times"/>
          <w:sz w:val="24"/>
          <w:sz-cs w:val="24"/>
          <w:spacing w:val="0"/>
        </w:rPr>
        <w:t xml:space="preserve"> Slow performance when generating monthly revenue reports by customer segment and plan type.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SQL Query: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-- Optimization: Using CTEs to pre-aggregate usage and then joining.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-- This reduces the number of rows being joined if usage is high-volume.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WITH MonthlyRevenue AS 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SELECT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c.Customer_ID,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c.Segment,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s.Plan_Type,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DATE_TRUNC('month', u.Date) AS Report_Month,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-- Assuming fixed monthly revenue per plan type for this example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CASE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WHEN s.Plan_Type = 'Basic' THEN 10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WHEN s.Plan_Type = 'Premium' THEN 30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ELSE 20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END as Revenue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FROM Customers c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JOIN Subscriptions s ON c.Customer_ID = s.Customer_Id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JOIN Usage u ON c.Customer_ID = u.Customer_ID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WHERE u.Date &gt;= s.Start_Date AND (u.Date &lt;= s.End_Date OR s.End_Date IS NULL)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GROUP BY c.Customer_ID, c.Segment, s.Plan_Type, Report_Month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SELECT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Segment,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Plan_Type,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Report_Month,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SUM(Revenue) as Total_Revenue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FROM MonthlyRevenue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GROUP BY Segment, Plan_Type, Report_Month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ORDER BY Report_Month DESC, Total_Revenue DESC;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Approach &amp; Logic: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Pre-Aggregation:</w:t>
      </w:r>
      <w:r>
        <w:rPr>
          <w:rFonts w:ascii="Times" w:hAnsi="Times" w:cs="Times"/>
          <w:sz w:val="24"/>
          <w:sz-cs w:val="24"/>
          <w:spacing w:val="0"/>
        </w:rPr>
        <w:t xml:space="preserve"> By using a Common Table Expression (CTE), we aggregate usage data by customer and month before performing the final summation. This prevents the join from becoming a bottleneck when dealing with millions of usage records.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Revenue Calculation:</w:t>
      </w:r>
      <w:r>
        <w:rPr>
          <w:rFonts w:ascii="Times" w:hAnsi="Times" w:cs="Times"/>
          <w:sz w:val="24"/>
          <w:sz-cs w:val="24"/>
          <w:spacing w:val="0"/>
        </w:rPr>
        <w:t xml:space="preserve"> We assign revenue based on the </w:t>
      </w:r>
      <w:r>
        <w:rPr>
          <w:rFonts w:ascii="Courier" w:hAnsi="Courier" w:cs="Courier"/>
          <w:sz w:val="26"/>
          <w:sz-cs w:val="26"/>
          <w:spacing w:val="0"/>
        </w:rPr>
        <w:t xml:space="preserve">Plan_Type</w:t>
      </w:r>
      <w:r>
        <w:rPr>
          <w:rFonts w:ascii="Times" w:hAnsi="Times" w:cs="Times"/>
          <w:sz w:val="24"/>
          <w:sz-cs w:val="24"/>
          <w:spacing w:val="0"/>
        </w:rPr>
        <w:t xml:space="preserve"> at the time of usage.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Indexing Strategy:</w:t>
      </w:r>
      <w:r>
        <w:rPr>
          <w:rFonts w:ascii="Times" w:hAnsi="Times" w:cs="Times"/>
          <w:sz w:val="24"/>
          <w:sz-cs w:val="24"/>
          <w:spacing w:val="0"/>
        </w:rPr>
        <w:t xml:space="preserve"> To ensure high performance, B-Tree indexes should be applied to </w:t>
      </w:r>
      <w:r>
        <w:rPr>
          <w:rFonts w:ascii="Courier" w:hAnsi="Courier" w:cs="Courier"/>
          <w:sz w:val="26"/>
          <w:sz-cs w:val="26"/>
          <w:spacing w:val="0"/>
        </w:rPr>
        <w:t xml:space="preserve">Usage(Customer_ID, Date)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Subscriptions(Customer_Id, Start_Date, End_Date)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Use Case 2: Churn Prediction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Problem:</w:t>
      </w:r>
      <w:r>
        <w:rPr>
          <w:rFonts w:ascii="Times" w:hAnsi="Times" w:cs="Times"/>
          <w:sz w:val="24"/>
          <w:sz-cs w:val="24"/>
          <w:spacing w:val="0"/>
        </w:rPr>
        <w:t xml:space="preserve"> Identify customer segments at high risk of cancelling based on declining usage or short subscription length.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SQL Query: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WITH UsageTrends AS 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SELECT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Customer_ID,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DATE_TRUNC('month', Date) as Month,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SUM(Data_Used_Mb) as Total_Data,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SUM(Call_Minutes) as Total_Minutes,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-- Compare current month usage with the previous month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LAG(SUM(Data_Used_Mb)) OVER (PARTITION BY Customer_ID ORDER BY DATE_TRUNC('month', Date)) as Prev_Data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FROM Usage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GROUP BY Customer_ID, Month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ChurnFlags AS (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SELECT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ut.Customer_ID,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ut.Month,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CASE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-- Flag 1: Declining usage (current &lt; 70% of previous)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WHEN ut.Total_Data &lt; (ut.Prev_Data * 0.7) THEN 'Declining Usage'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-- Flag 2: Short tenure (&lt; 90 days)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WHEN s.End_Date - s.Start_Date &lt; INTERVAL '90 days' THEN 'Short Tenure'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ELSE 'Stable'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END as Churn_Risk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FROM UsageTrends ut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JOIN Subscriptions s ON ut.Customer_ID = s.Customer_Id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SELECT * FROM ChurnFlags WHERE Churn_Risk != 'Stable';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Approach &amp; Logic: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Window Functions:</w:t>
      </w:r>
      <w:r>
        <w:rPr>
          <w:rFonts w:ascii="Times" w:hAnsi="Times" w:cs="Times"/>
          <w:sz w:val="24"/>
          <w:sz-cs w:val="24"/>
          <w:spacing w:val="0"/>
        </w:rPr>
        <w:t xml:space="preserve"> Utilizes the </w:t>
      </w:r>
      <w:r>
        <w:rPr>
          <w:rFonts w:ascii="Courier" w:hAnsi="Courier" w:cs="Courier"/>
          <w:sz w:val="26"/>
          <w:sz-cs w:val="26"/>
          <w:spacing w:val="0"/>
        </w:rPr>
        <w:t xml:space="preserve">LAG()</w:t>
      </w:r>
      <w:r>
        <w:rPr>
          <w:rFonts w:ascii="Times" w:hAnsi="Times" w:cs="Times"/>
          <w:sz w:val="24"/>
          <w:sz-cs w:val="24"/>
          <w:spacing w:val="0"/>
        </w:rPr>
        <w:t xml:space="preserve"> function to perform month-over-month usage comparisons without self-joining the table.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Multi-Factor Analysis:</w:t>
      </w:r>
      <w:r>
        <w:rPr>
          <w:rFonts w:ascii="Times" w:hAnsi="Times" w:cs="Times"/>
          <w:sz w:val="24"/>
          <w:sz-cs w:val="24"/>
          <w:spacing w:val="0"/>
        </w:rPr>
        <w:t xml:space="preserve"> Combines usage patterns (declining data consumption) with tenure data (short-term subscriptions) to create a more robust churn risk profile.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Efficiency:</w:t>
      </w:r>
      <w:r>
        <w:rPr>
          <w:rFonts w:ascii="Times" w:hAnsi="Times" w:cs="Times"/>
          <w:sz w:val="24"/>
          <w:sz-cs w:val="24"/>
          <w:spacing w:val="0"/>
        </w:rPr>
        <w:t xml:space="preserve"> Uses a single pass over the aggregated data to identify multiple risk factors.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Use Case 3: Upsell Opportunities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Problem:</w:t>
      </w:r>
      <w:r>
        <w:rPr>
          <w:rFonts w:ascii="Times" w:hAnsi="Times" w:cs="Times"/>
          <w:sz w:val="24"/>
          <w:sz-cs w:val="24"/>
          <w:spacing w:val="0"/>
        </w:rPr>
        <w:t xml:space="preserve"> Identify customers nearing their plan limits who may benefit from an upgrade.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SQL Query: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SELECT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c.Name,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s.Plan_Type,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SUM(u.Data_Used_Mb) as Used_Mb,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CASE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WHEN s.Plan_Type = 'Basic' THEN 1000 -- Assumption: 1GB limit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WHEN s.Plan_Type = 'Premium' THEN 5000 -- Assumption: 5GB limit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END as Limit_Mb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FROM Customers c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JOIN Subscriptions s ON c.Customer_ID = s.Customer_Id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JOIN Usage u ON c.Customer_ID = u.Customer_ID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WHERE u.Date &gt; CURRENT_DATE - INTERVAL '30 days' -- Last 30 days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GROUP BY c.Name, s.Plan_Type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-- Filter for those exceeding 90% of their limit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HAVING SUM(u.Data_Used_Mb) &gt; (0.9 * 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CASE 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WHEN s.Plan_Type = 'Basic' THEN 1000 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WHEN s.Plan_Type = 'Premium' THEN 5000 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END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);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Approach &amp; Logic: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Recent Usage Analysis:</w:t>
      </w:r>
      <w:r>
        <w:rPr>
          <w:rFonts w:ascii="Times" w:hAnsi="Times" w:cs="Times"/>
          <w:sz w:val="24"/>
          <w:sz-cs w:val="24"/>
          <w:spacing w:val="0"/>
        </w:rPr>
        <w:t xml:space="preserve"> Focuses on the last 30 days of data to provide timely insights.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Threshold Filtering:</w:t>
      </w:r>
      <w:r>
        <w:rPr>
          <w:rFonts w:ascii="Times" w:hAnsi="Times" w:cs="Times"/>
          <w:sz w:val="24"/>
          <w:sz-cs w:val="24"/>
          <w:spacing w:val="0"/>
        </w:rPr>
        <w:t xml:space="preserve"> The </w:t>
      </w:r>
      <w:r>
        <w:rPr>
          <w:rFonts w:ascii="Courier" w:hAnsi="Courier" w:cs="Courier"/>
          <w:sz w:val="26"/>
          <w:sz-cs w:val="26"/>
          <w:spacing w:val="0"/>
        </w:rPr>
        <w:t xml:space="preserve">HAVING</w:t>
      </w:r>
      <w:r>
        <w:rPr>
          <w:rFonts w:ascii="Times" w:hAnsi="Times" w:cs="Times"/>
          <w:sz w:val="24"/>
          <w:sz-cs w:val="24"/>
          <w:spacing w:val="0"/>
        </w:rPr>
        <w:t xml:space="preserve"> clause uses 90% as the "near-limit" threshold to identify high-conversion upsell candidates.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Business Insights:</w:t>
      </w:r>
      <w:r>
        <w:rPr>
          <w:rFonts w:ascii="Times" w:hAnsi="Times" w:cs="Times"/>
          <w:sz w:val="24"/>
          <w:sz-cs w:val="24"/>
          <w:spacing w:val="0"/>
        </w:rPr>
        <w:t xml:space="preserve"> Grouping by customer and highlighting those just under thresholds allows the sales team to prioritize outreach.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Performance Considerations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To ensure these queries scale to millions of rows: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Indexing:</w:t>
      </w:r>
      <w:r>
        <w:rPr>
          <w:rFonts w:ascii="Times" w:hAnsi="Times" w:cs="Times"/>
          <w:sz w:val="24"/>
          <w:sz-cs w:val="24"/>
          <w:spacing w:val="0"/>
        </w:rPr>
        <w:t xml:space="preserve"> Create composite indexes on </w:t>
      </w:r>
      <w:r>
        <w:rPr>
          <w:rFonts w:ascii="Courier" w:hAnsi="Courier" w:cs="Courier"/>
          <w:sz w:val="26"/>
          <w:sz-cs w:val="26"/>
          <w:spacing w:val="0"/>
        </w:rPr>
        <w:t xml:space="preserve">Usage(Customer_ID, Date)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Subscriptions(Customer_Id, Plan_Type)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Partitioning:</w:t>
      </w:r>
      <w:r>
        <w:rPr>
          <w:rFonts w:ascii="Times" w:hAnsi="Times" w:cs="Times"/>
          <w:sz w:val="24"/>
          <w:sz-cs w:val="24"/>
          <w:spacing w:val="0"/>
        </w:rPr>
        <w:t xml:space="preserve"> For very large usage tables, consider partitioning by </w:t>
      </w:r>
      <w:r>
        <w:rPr>
          <w:rFonts w:ascii="Courier" w:hAnsi="Courier" w:cs="Courier"/>
          <w:sz w:val="26"/>
          <w:sz-cs w:val="26"/>
          <w:spacing w:val="0"/>
        </w:rPr>
        <w:t xml:space="preserve">Date</w:t>
      </w:r>
      <w:r>
        <w:rPr>
          <w:rFonts w:ascii="Times" w:hAnsi="Times" w:cs="Times"/>
          <w:sz w:val="24"/>
          <w:sz-cs w:val="24"/>
          <w:spacing w:val="0"/>
        </w:rPr>
        <w:t xml:space="preserve"> (monthly) to improve range query performance.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Vacuum &amp; Analyze:</w:t>
      </w:r>
      <w:r>
        <w:rPr>
          <w:rFonts w:ascii="Times" w:hAnsi="Times" w:cs="Times"/>
          <w:sz w:val="24"/>
          <w:sz-cs w:val="24"/>
          <w:spacing w:val="0"/>
        </w:rPr>
        <w:t xml:space="preserve"> Regular maintenance of the PostgreSQL environment is assumed to keep query planner statistics accurate.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