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D40E" w14:textId="77777777" w:rsidR="00680AE6" w:rsidRPr="00680AE6" w:rsidRDefault="00680AE6" w:rsidP="00680AE6">
      <w:pPr>
        <w:spacing w:after="0" w:line="240" w:lineRule="auto"/>
        <w:outlineLvl w:val="1"/>
        <w:rPr>
          <w:rFonts w:ascii="Arial" w:eastAsia="Times New Roman" w:hAnsi="Arial" w:cs="Arial"/>
          <w:b/>
          <w:bCs/>
          <w:kern w:val="0"/>
          <w:sz w:val="36"/>
          <w:szCs w:val="36"/>
          <w:lang w:eastAsia="pt-BR"/>
          <w14:ligatures w14:val="none"/>
        </w:rPr>
      </w:pPr>
      <w:r w:rsidRPr="00680AE6">
        <w:rPr>
          <w:rFonts w:ascii="Arial" w:eastAsia="Times New Roman" w:hAnsi="Arial" w:cs="Arial"/>
          <w:b/>
          <w:bCs/>
          <w:kern w:val="0"/>
          <w:sz w:val="36"/>
          <w:szCs w:val="36"/>
          <w:lang w:eastAsia="pt-BR"/>
          <w14:ligatures w14:val="none"/>
        </w:rPr>
        <w:t>Sistema de Avaliação</w:t>
      </w:r>
    </w:p>
    <w:p w14:paraId="2858E16C" w14:textId="77777777" w:rsidR="00680AE6" w:rsidRPr="00680AE6" w:rsidRDefault="00680AE6" w:rsidP="00680AE6">
      <w:pPr>
        <w:spacing w:after="240" w:line="240" w:lineRule="auto"/>
        <w:jc w:val="both"/>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Esta disciplina é composta por Atividades Somativas realizadas ao longo de 8 semanas e Avaliação Regular (AR).</w:t>
      </w:r>
    </w:p>
    <w:p w14:paraId="74CCB8E2" w14:textId="77777777" w:rsidR="00680AE6" w:rsidRPr="00680AE6" w:rsidRDefault="00680AE6" w:rsidP="00680AE6">
      <w:pPr>
        <w:spacing w:after="240" w:line="240" w:lineRule="auto"/>
        <w:jc w:val="both"/>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As Atividades Somativas correspondem a 60% da média final no cálculo do aproveitamento acadêmico, conforme tabela detalhada de percentuais.</w:t>
      </w:r>
    </w:p>
    <w:p w14:paraId="6CDDAF55" w14:textId="77777777" w:rsidR="00680AE6" w:rsidRPr="00680AE6" w:rsidRDefault="00680AE6" w:rsidP="00680AE6">
      <w:pPr>
        <w:spacing w:after="240" w:line="240" w:lineRule="auto"/>
        <w:jc w:val="both"/>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 AR, portanto, corresponde aos 40% restantes da média final.</w:t>
      </w:r>
    </w:p>
    <w:tbl>
      <w:tblPr>
        <w:tblW w:w="8956"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936"/>
        <w:gridCol w:w="4868"/>
        <w:gridCol w:w="3152"/>
      </w:tblGrid>
      <w:tr w:rsidR="00680AE6" w:rsidRPr="00680AE6" w14:paraId="02E05383"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shd w:val="clear" w:color="auto" w:fill="888888"/>
            <w:vAlign w:val="center"/>
            <w:hideMark/>
          </w:tcPr>
          <w:p w14:paraId="0F9C4C30" w14:textId="77777777" w:rsidR="00680AE6" w:rsidRPr="00680AE6" w:rsidRDefault="00680AE6" w:rsidP="00680AE6">
            <w:pPr>
              <w:spacing w:after="0" w:line="240" w:lineRule="auto"/>
              <w:jc w:val="center"/>
              <w:rPr>
                <w:rFonts w:ascii="Times New Roman" w:eastAsia="Times New Roman" w:hAnsi="Times New Roman" w:cs="Times New Roman"/>
                <w:color w:val="FFFFFF"/>
                <w:kern w:val="0"/>
                <w:sz w:val="24"/>
                <w:szCs w:val="24"/>
                <w:lang w:eastAsia="pt-BR"/>
                <w14:ligatures w14:val="none"/>
              </w:rPr>
            </w:pPr>
            <w:r w:rsidRPr="00680AE6">
              <w:rPr>
                <w:rFonts w:ascii="Arial" w:eastAsia="Times New Roman" w:hAnsi="Arial" w:cs="Arial"/>
                <w:b/>
                <w:bCs/>
                <w:color w:val="FFFFFF"/>
                <w:kern w:val="0"/>
                <w:sz w:val="24"/>
                <w:szCs w:val="24"/>
                <w:lang w:eastAsia="pt-BR"/>
                <w14:ligatures w14:val="none"/>
              </w:rPr>
              <w:t>Semana</w:t>
            </w:r>
          </w:p>
        </w:tc>
        <w:tc>
          <w:tcPr>
            <w:tcW w:w="4868" w:type="dxa"/>
            <w:tcBorders>
              <w:top w:val="single" w:sz="6" w:space="0" w:color="auto"/>
              <w:left w:val="single" w:sz="6" w:space="0" w:color="auto"/>
              <w:bottom w:val="single" w:sz="6" w:space="0" w:color="auto"/>
              <w:right w:val="single" w:sz="6" w:space="0" w:color="auto"/>
            </w:tcBorders>
            <w:shd w:val="clear" w:color="auto" w:fill="888888"/>
            <w:vAlign w:val="center"/>
            <w:hideMark/>
          </w:tcPr>
          <w:p w14:paraId="7A238E19" w14:textId="77777777" w:rsidR="00680AE6" w:rsidRPr="00680AE6" w:rsidRDefault="00680AE6" w:rsidP="00680AE6">
            <w:pPr>
              <w:spacing w:after="0" w:line="240" w:lineRule="auto"/>
              <w:jc w:val="center"/>
              <w:rPr>
                <w:rFonts w:ascii="Times New Roman" w:eastAsia="Times New Roman" w:hAnsi="Times New Roman" w:cs="Times New Roman"/>
                <w:color w:val="FFFFFF"/>
                <w:kern w:val="0"/>
                <w:sz w:val="24"/>
                <w:szCs w:val="24"/>
                <w:lang w:eastAsia="pt-BR"/>
                <w14:ligatures w14:val="none"/>
              </w:rPr>
            </w:pPr>
            <w:r w:rsidRPr="00680AE6">
              <w:rPr>
                <w:rFonts w:ascii="Arial" w:eastAsia="Times New Roman" w:hAnsi="Arial" w:cs="Arial"/>
                <w:b/>
                <w:bCs/>
                <w:color w:val="FFFFFF"/>
                <w:kern w:val="0"/>
                <w:sz w:val="24"/>
                <w:szCs w:val="24"/>
                <w:lang w:eastAsia="pt-BR"/>
                <w14:ligatures w14:val="none"/>
              </w:rPr>
              <w:t>Atividade</w:t>
            </w:r>
          </w:p>
        </w:tc>
        <w:tc>
          <w:tcPr>
            <w:tcW w:w="3152" w:type="dxa"/>
            <w:tcBorders>
              <w:top w:val="single" w:sz="6" w:space="0" w:color="auto"/>
              <w:left w:val="single" w:sz="6" w:space="0" w:color="auto"/>
              <w:bottom w:val="single" w:sz="6" w:space="0" w:color="auto"/>
              <w:right w:val="single" w:sz="6" w:space="0" w:color="auto"/>
            </w:tcBorders>
            <w:shd w:val="clear" w:color="auto" w:fill="888888"/>
            <w:vAlign w:val="center"/>
            <w:hideMark/>
          </w:tcPr>
          <w:p w14:paraId="410F4BEB" w14:textId="77777777" w:rsidR="00680AE6" w:rsidRPr="00680AE6" w:rsidRDefault="00680AE6" w:rsidP="00680AE6">
            <w:pPr>
              <w:spacing w:after="0" w:line="240" w:lineRule="auto"/>
              <w:jc w:val="center"/>
              <w:rPr>
                <w:rFonts w:ascii="Times New Roman" w:eastAsia="Times New Roman" w:hAnsi="Times New Roman" w:cs="Times New Roman"/>
                <w:color w:val="FFFFFF"/>
                <w:kern w:val="0"/>
                <w:sz w:val="24"/>
                <w:szCs w:val="24"/>
                <w:lang w:eastAsia="pt-BR"/>
                <w14:ligatures w14:val="none"/>
              </w:rPr>
            </w:pPr>
            <w:r w:rsidRPr="00680AE6">
              <w:rPr>
                <w:rFonts w:ascii="Arial" w:eastAsia="Times New Roman" w:hAnsi="Arial" w:cs="Arial"/>
                <w:b/>
                <w:bCs/>
                <w:color w:val="FFFFFF"/>
                <w:kern w:val="0"/>
                <w:sz w:val="24"/>
                <w:szCs w:val="24"/>
                <w:lang w:eastAsia="pt-BR"/>
                <w14:ligatures w14:val="none"/>
              </w:rPr>
              <w:t>Percentual</w:t>
            </w:r>
          </w:p>
        </w:tc>
      </w:tr>
      <w:tr w:rsidR="00680AE6" w:rsidRPr="00680AE6" w14:paraId="12930152" w14:textId="77777777" w:rsidTr="00680AE6">
        <w:trPr>
          <w:trHeight w:val="302"/>
        </w:trPr>
        <w:tc>
          <w:tcPr>
            <w:tcW w:w="936" w:type="dxa"/>
            <w:tcBorders>
              <w:top w:val="single" w:sz="6" w:space="0" w:color="auto"/>
              <w:left w:val="single" w:sz="6" w:space="0" w:color="auto"/>
              <w:bottom w:val="single" w:sz="6" w:space="0" w:color="auto"/>
              <w:right w:val="single" w:sz="6" w:space="0" w:color="auto"/>
            </w:tcBorders>
            <w:vAlign w:val="center"/>
            <w:hideMark/>
          </w:tcPr>
          <w:p w14:paraId="72F07399"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1</w:t>
            </w:r>
          </w:p>
        </w:tc>
        <w:tc>
          <w:tcPr>
            <w:tcW w:w="4868" w:type="dxa"/>
            <w:tcBorders>
              <w:top w:val="single" w:sz="6" w:space="0" w:color="auto"/>
              <w:left w:val="single" w:sz="6" w:space="0" w:color="auto"/>
              <w:bottom w:val="single" w:sz="6" w:space="0" w:color="auto"/>
              <w:right w:val="single" w:sz="6" w:space="0" w:color="auto"/>
            </w:tcBorders>
            <w:vAlign w:val="center"/>
            <w:hideMark/>
          </w:tcPr>
          <w:p w14:paraId="0D8F9878"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Diagnóstica</w:t>
            </w:r>
          </w:p>
        </w:tc>
        <w:tc>
          <w:tcPr>
            <w:tcW w:w="3152" w:type="dxa"/>
            <w:tcBorders>
              <w:top w:val="single" w:sz="6" w:space="0" w:color="auto"/>
              <w:left w:val="single" w:sz="6" w:space="0" w:color="auto"/>
              <w:bottom w:val="single" w:sz="6" w:space="0" w:color="auto"/>
              <w:right w:val="single" w:sz="6" w:space="0" w:color="auto"/>
            </w:tcBorders>
            <w:vAlign w:val="center"/>
            <w:hideMark/>
          </w:tcPr>
          <w:p w14:paraId="58D8DC94"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702A81C4"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2CA65B51"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2</w:t>
            </w:r>
          </w:p>
        </w:tc>
        <w:tc>
          <w:tcPr>
            <w:tcW w:w="4868"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0509F291"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Formativa</w:t>
            </w:r>
          </w:p>
        </w:tc>
        <w:tc>
          <w:tcPr>
            <w:tcW w:w="3152"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69AB6ABB"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68926FCC"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vAlign w:val="center"/>
            <w:hideMark/>
          </w:tcPr>
          <w:p w14:paraId="29C12362"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3</w:t>
            </w:r>
          </w:p>
        </w:tc>
        <w:tc>
          <w:tcPr>
            <w:tcW w:w="4868" w:type="dxa"/>
            <w:tcBorders>
              <w:top w:val="single" w:sz="6" w:space="0" w:color="auto"/>
              <w:left w:val="single" w:sz="6" w:space="0" w:color="auto"/>
              <w:bottom w:val="single" w:sz="6" w:space="0" w:color="auto"/>
              <w:right w:val="single" w:sz="6" w:space="0" w:color="auto"/>
            </w:tcBorders>
            <w:vAlign w:val="center"/>
            <w:hideMark/>
          </w:tcPr>
          <w:p w14:paraId="71771EB8"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Formativa</w:t>
            </w:r>
          </w:p>
        </w:tc>
        <w:tc>
          <w:tcPr>
            <w:tcW w:w="3152" w:type="dxa"/>
            <w:tcBorders>
              <w:top w:val="single" w:sz="6" w:space="0" w:color="auto"/>
              <w:left w:val="single" w:sz="6" w:space="0" w:color="auto"/>
              <w:bottom w:val="single" w:sz="6" w:space="0" w:color="auto"/>
              <w:right w:val="single" w:sz="6" w:space="0" w:color="auto"/>
            </w:tcBorders>
            <w:vAlign w:val="center"/>
            <w:hideMark/>
          </w:tcPr>
          <w:p w14:paraId="01E27AEC"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0F805A49"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54D7CA90"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4</w:t>
            </w:r>
          </w:p>
        </w:tc>
        <w:tc>
          <w:tcPr>
            <w:tcW w:w="4868"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7582E4E7"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b/>
                <w:bCs/>
                <w:kern w:val="0"/>
                <w:sz w:val="24"/>
                <w:szCs w:val="24"/>
                <w:lang w:eastAsia="pt-BR"/>
                <w14:ligatures w14:val="none"/>
              </w:rPr>
              <w:t>Atividade Somativa 1</w:t>
            </w:r>
          </w:p>
        </w:tc>
        <w:tc>
          <w:tcPr>
            <w:tcW w:w="3152"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39947604"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20%</w:t>
            </w:r>
          </w:p>
        </w:tc>
      </w:tr>
      <w:tr w:rsidR="00680AE6" w:rsidRPr="00680AE6" w14:paraId="5B10CE35" w14:textId="77777777" w:rsidTr="00680AE6">
        <w:trPr>
          <w:trHeight w:val="302"/>
        </w:trPr>
        <w:tc>
          <w:tcPr>
            <w:tcW w:w="936" w:type="dxa"/>
            <w:tcBorders>
              <w:top w:val="single" w:sz="6" w:space="0" w:color="auto"/>
              <w:left w:val="single" w:sz="6" w:space="0" w:color="auto"/>
              <w:bottom w:val="single" w:sz="6" w:space="0" w:color="auto"/>
              <w:right w:val="single" w:sz="6" w:space="0" w:color="auto"/>
            </w:tcBorders>
            <w:vAlign w:val="center"/>
            <w:hideMark/>
          </w:tcPr>
          <w:p w14:paraId="4A146C66"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5</w:t>
            </w:r>
          </w:p>
        </w:tc>
        <w:tc>
          <w:tcPr>
            <w:tcW w:w="4868" w:type="dxa"/>
            <w:tcBorders>
              <w:top w:val="single" w:sz="6" w:space="0" w:color="auto"/>
              <w:left w:val="single" w:sz="6" w:space="0" w:color="auto"/>
              <w:bottom w:val="single" w:sz="6" w:space="0" w:color="auto"/>
              <w:right w:val="single" w:sz="6" w:space="0" w:color="auto"/>
            </w:tcBorders>
            <w:vAlign w:val="center"/>
            <w:hideMark/>
          </w:tcPr>
          <w:p w14:paraId="0C8F62A5"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Formativa</w:t>
            </w:r>
          </w:p>
        </w:tc>
        <w:tc>
          <w:tcPr>
            <w:tcW w:w="3152" w:type="dxa"/>
            <w:tcBorders>
              <w:top w:val="single" w:sz="6" w:space="0" w:color="auto"/>
              <w:left w:val="single" w:sz="6" w:space="0" w:color="auto"/>
              <w:bottom w:val="single" w:sz="6" w:space="0" w:color="auto"/>
              <w:right w:val="single" w:sz="6" w:space="0" w:color="auto"/>
            </w:tcBorders>
            <w:vAlign w:val="center"/>
            <w:hideMark/>
          </w:tcPr>
          <w:p w14:paraId="73C80265"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39403489"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2EC3A84A"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6</w:t>
            </w:r>
          </w:p>
        </w:tc>
        <w:tc>
          <w:tcPr>
            <w:tcW w:w="4868"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231BDAFA"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Formativa</w:t>
            </w:r>
          </w:p>
        </w:tc>
        <w:tc>
          <w:tcPr>
            <w:tcW w:w="3152"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7EAC7638"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189964BD"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vAlign w:val="center"/>
            <w:hideMark/>
          </w:tcPr>
          <w:p w14:paraId="6F2C3EB6"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7</w:t>
            </w:r>
          </w:p>
        </w:tc>
        <w:tc>
          <w:tcPr>
            <w:tcW w:w="4868" w:type="dxa"/>
            <w:tcBorders>
              <w:top w:val="single" w:sz="6" w:space="0" w:color="auto"/>
              <w:left w:val="single" w:sz="6" w:space="0" w:color="auto"/>
              <w:bottom w:val="single" w:sz="6" w:space="0" w:color="auto"/>
              <w:right w:val="single" w:sz="6" w:space="0" w:color="auto"/>
            </w:tcBorders>
            <w:vAlign w:val="center"/>
            <w:hideMark/>
          </w:tcPr>
          <w:p w14:paraId="0F6ECF3F"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Atividade Formativa</w:t>
            </w:r>
          </w:p>
        </w:tc>
        <w:tc>
          <w:tcPr>
            <w:tcW w:w="3152" w:type="dxa"/>
            <w:tcBorders>
              <w:top w:val="single" w:sz="6" w:space="0" w:color="auto"/>
              <w:left w:val="single" w:sz="6" w:space="0" w:color="auto"/>
              <w:bottom w:val="single" w:sz="6" w:space="0" w:color="auto"/>
              <w:right w:val="single" w:sz="6" w:space="0" w:color="auto"/>
            </w:tcBorders>
            <w:vAlign w:val="center"/>
            <w:hideMark/>
          </w:tcPr>
          <w:p w14:paraId="29115292"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r>
      <w:tr w:rsidR="00680AE6" w:rsidRPr="00680AE6" w14:paraId="03376818" w14:textId="77777777" w:rsidTr="00680AE6">
        <w:trPr>
          <w:trHeight w:val="302"/>
        </w:trPr>
        <w:tc>
          <w:tcPr>
            <w:tcW w:w="936"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4FBA54E4"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8</w:t>
            </w:r>
          </w:p>
        </w:tc>
        <w:tc>
          <w:tcPr>
            <w:tcW w:w="4868"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3A578B71"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b/>
                <w:bCs/>
                <w:kern w:val="0"/>
                <w:sz w:val="24"/>
                <w:szCs w:val="24"/>
                <w:lang w:eastAsia="pt-BR"/>
                <w14:ligatures w14:val="none"/>
              </w:rPr>
              <w:t>Atividade Somativa 2</w:t>
            </w:r>
          </w:p>
        </w:tc>
        <w:tc>
          <w:tcPr>
            <w:tcW w:w="3152" w:type="dxa"/>
            <w:tcBorders>
              <w:top w:val="single" w:sz="6" w:space="0" w:color="auto"/>
              <w:left w:val="single" w:sz="6" w:space="0" w:color="auto"/>
              <w:bottom w:val="single" w:sz="6" w:space="0" w:color="auto"/>
              <w:right w:val="single" w:sz="6" w:space="0" w:color="auto"/>
            </w:tcBorders>
            <w:shd w:val="clear" w:color="auto" w:fill="FAF8FE"/>
            <w:vAlign w:val="center"/>
            <w:hideMark/>
          </w:tcPr>
          <w:p w14:paraId="4B8D3502"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40%</w:t>
            </w:r>
          </w:p>
        </w:tc>
      </w:tr>
      <w:tr w:rsidR="00680AE6" w:rsidRPr="00680AE6" w14:paraId="0FB66ED5"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vAlign w:val="center"/>
            <w:hideMark/>
          </w:tcPr>
          <w:p w14:paraId="7FA11670"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9</w:t>
            </w:r>
          </w:p>
        </w:tc>
        <w:tc>
          <w:tcPr>
            <w:tcW w:w="4868" w:type="dxa"/>
            <w:tcBorders>
              <w:top w:val="single" w:sz="6" w:space="0" w:color="auto"/>
              <w:left w:val="single" w:sz="6" w:space="0" w:color="auto"/>
              <w:bottom w:val="single" w:sz="6" w:space="0" w:color="auto"/>
              <w:right w:val="single" w:sz="6" w:space="0" w:color="auto"/>
            </w:tcBorders>
            <w:vAlign w:val="center"/>
            <w:hideMark/>
          </w:tcPr>
          <w:p w14:paraId="61E6CFF5"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b/>
                <w:bCs/>
                <w:kern w:val="0"/>
                <w:sz w:val="24"/>
                <w:szCs w:val="24"/>
                <w:lang w:eastAsia="pt-BR"/>
                <w14:ligatures w14:val="none"/>
              </w:rPr>
              <w:t>AR (Avaliação Regular)</w:t>
            </w:r>
          </w:p>
        </w:tc>
        <w:tc>
          <w:tcPr>
            <w:tcW w:w="3152" w:type="dxa"/>
            <w:tcBorders>
              <w:top w:val="single" w:sz="6" w:space="0" w:color="auto"/>
              <w:left w:val="single" w:sz="6" w:space="0" w:color="auto"/>
              <w:bottom w:val="single" w:sz="6" w:space="0" w:color="auto"/>
              <w:right w:val="single" w:sz="6" w:space="0" w:color="auto"/>
            </w:tcBorders>
            <w:vAlign w:val="center"/>
            <w:hideMark/>
          </w:tcPr>
          <w:p w14:paraId="6EC4D1ED"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40%</w:t>
            </w:r>
          </w:p>
        </w:tc>
      </w:tr>
      <w:tr w:rsidR="00680AE6" w:rsidRPr="00680AE6" w14:paraId="0FD9A6CB" w14:textId="77777777" w:rsidTr="00680AE6">
        <w:trPr>
          <w:trHeight w:val="272"/>
        </w:trPr>
        <w:tc>
          <w:tcPr>
            <w:tcW w:w="936" w:type="dxa"/>
            <w:tcBorders>
              <w:top w:val="single" w:sz="6" w:space="0" w:color="auto"/>
              <w:left w:val="single" w:sz="6" w:space="0" w:color="auto"/>
              <w:bottom w:val="single" w:sz="6" w:space="0" w:color="auto"/>
              <w:right w:val="single" w:sz="6" w:space="0" w:color="auto"/>
            </w:tcBorders>
            <w:vAlign w:val="center"/>
            <w:hideMark/>
          </w:tcPr>
          <w:p w14:paraId="64C68D0F"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w:t>
            </w:r>
          </w:p>
        </w:tc>
        <w:tc>
          <w:tcPr>
            <w:tcW w:w="4868" w:type="dxa"/>
            <w:tcBorders>
              <w:top w:val="single" w:sz="6" w:space="0" w:color="auto"/>
              <w:left w:val="single" w:sz="6" w:space="0" w:color="auto"/>
              <w:bottom w:val="single" w:sz="6" w:space="0" w:color="auto"/>
              <w:right w:val="single" w:sz="6" w:space="0" w:color="auto"/>
            </w:tcBorders>
            <w:vAlign w:val="center"/>
            <w:hideMark/>
          </w:tcPr>
          <w:p w14:paraId="301E74AE"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b/>
                <w:bCs/>
                <w:kern w:val="0"/>
                <w:sz w:val="24"/>
                <w:szCs w:val="24"/>
                <w:lang w:eastAsia="pt-BR"/>
                <w14:ligatures w14:val="none"/>
              </w:rPr>
              <w:t>AS (Avaliação Substitutiva)*</w:t>
            </w:r>
          </w:p>
        </w:tc>
        <w:tc>
          <w:tcPr>
            <w:tcW w:w="3152" w:type="dxa"/>
            <w:tcBorders>
              <w:top w:val="single" w:sz="6" w:space="0" w:color="auto"/>
              <w:left w:val="single" w:sz="6" w:space="0" w:color="auto"/>
              <w:bottom w:val="single" w:sz="6" w:space="0" w:color="auto"/>
              <w:right w:val="single" w:sz="6" w:space="0" w:color="auto"/>
            </w:tcBorders>
            <w:vAlign w:val="center"/>
            <w:hideMark/>
          </w:tcPr>
          <w:p w14:paraId="1B6F1732"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kern w:val="0"/>
                <w:sz w:val="24"/>
                <w:szCs w:val="24"/>
                <w:lang w:eastAsia="pt-BR"/>
                <w14:ligatures w14:val="none"/>
              </w:rPr>
              <w:t>40%</w:t>
            </w:r>
          </w:p>
        </w:tc>
      </w:tr>
      <w:tr w:rsidR="00680AE6" w:rsidRPr="00680AE6" w14:paraId="684BB85E" w14:textId="77777777" w:rsidTr="00680AE6">
        <w:trPr>
          <w:trHeight w:val="575"/>
        </w:trPr>
        <w:tc>
          <w:tcPr>
            <w:tcW w:w="936" w:type="dxa"/>
            <w:tcBorders>
              <w:top w:val="single" w:sz="6" w:space="0" w:color="auto"/>
              <w:left w:val="single" w:sz="6" w:space="0" w:color="auto"/>
              <w:bottom w:val="single" w:sz="6" w:space="0" w:color="auto"/>
              <w:right w:val="single" w:sz="6" w:space="0" w:color="auto"/>
            </w:tcBorders>
            <w:vAlign w:val="center"/>
            <w:hideMark/>
          </w:tcPr>
          <w:p w14:paraId="2BE0741E"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p>
        </w:tc>
        <w:tc>
          <w:tcPr>
            <w:tcW w:w="4868" w:type="dxa"/>
            <w:tcBorders>
              <w:top w:val="single" w:sz="6" w:space="0" w:color="auto"/>
              <w:left w:val="single" w:sz="6" w:space="0" w:color="auto"/>
              <w:bottom w:val="single" w:sz="6" w:space="0" w:color="auto"/>
              <w:right w:val="single" w:sz="6" w:space="0" w:color="auto"/>
            </w:tcBorders>
            <w:vAlign w:val="center"/>
            <w:hideMark/>
          </w:tcPr>
          <w:p w14:paraId="5CD3697B"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r w:rsidRPr="00680AE6">
              <w:rPr>
                <w:rFonts w:ascii="Times New Roman" w:eastAsia="Times New Roman" w:hAnsi="Times New Roman" w:cs="Times New Roman"/>
                <w:i/>
                <w:iCs/>
                <w:kern w:val="0"/>
                <w:sz w:val="24"/>
                <w:szCs w:val="24"/>
                <w:lang w:eastAsia="pt-BR"/>
                <w14:ligatures w14:val="none"/>
              </w:rPr>
              <w:t>*A nota da AS substitui exclusivamente a nota da AR, permanecendo a mais alta entre elas.</w:t>
            </w:r>
          </w:p>
        </w:tc>
        <w:tc>
          <w:tcPr>
            <w:tcW w:w="3152" w:type="dxa"/>
            <w:tcBorders>
              <w:top w:val="single" w:sz="6" w:space="0" w:color="auto"/>
              <w:left w:val="single" w:sz="6" w:space="0" w:color="auto"/>
              <w:bottom w:val="single" w:sz="6" w:space="0" w:color="auto"/>
              <w:right w:val="single" w:sz="6" w:space="0" w:color="auto"/>
            </w:tcBorders>
            <w:vAlign w:val="center"/>
            <w:hideMark/>
          </w:tcPr>
          <w:p w14:paraId="35827192" w14:textId="77777777" w:rsidR="00680AE6" w:rsidRPr="00680AE6" w:rsidRDefault="00680AE6" w:rsidP="00680AE6">
            <w:pPr>
              <w:spacing w:after="0" w:line="240" w:lineRule="auto"/>
              <w:jc w:val="center"/>
              <w:rPr>
                <w:rFonts w:ascii="Times New Roman" w:eastAsia="Times New Roman" w:hAnsi="Times New Roman" w:cs="Times New Roman"/>
                <w:kern w:val="0"/>
                <w:sz w:val="24"/>
                <w:szCs w:val="24"/>
                <w:lang w:eastAsia="pt-BR"/>
                <w14:ligatures w14:val="none"/>
              </w:rPr>
            </w:pPr>
          </w:p>
        </w:tc>
      </w:tr>
    </w:tbl>
    <w:p w14:paraId="2C372CB2" w14:textId="794D03A9" w:rsidR="00F579B7" w:rsidRDefault="00680AE6">
      <w:r>
        <w:rPr>
          <w:noProof/>
        </w:rPr>
        <w:lastRenderedPageBreak/>
        <w:drawing>
          <wp:inline distT="0" distB="0" distL="0" distR="0" wp14:anchorId="14921D48" wp14:editId="4A5998D1">
            <wp:extent cx="5400040" cy="8117840"/>
            <wp:effectExtent l="0" t="0" r="0" b="0"/>
            <wp:docPr id="1" name="Imagem 1" descr="Percurso de Aprendiz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urso de Aprendizag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8117840"/>
                    </a:xfrm>
                    <a:prstGeom prst="rect">
                      <a:avLst/>
                    </a:prstGeom>
                    <a:noFill/>
                    <a:ln>
                      <a:noFill/>
                    </a:ln>
                  </pic:spPr>
                </pic:pic>
              </a:graphicData>
            </a:graphic>
          </wp:inline>
        </w:drawing>
      </w:r>
    </w:p>
    <w:p w14:paraId="1CFBD927" w14:textId="34F56532" w:rsidR="00680AE6" w:rsidRDefault="00680AE6"/>
    <w:p w14:paraId="4537EC88" w14:textId="0D79EE2F" w:rsidR="00680AE6" w:rsidRDefault="00680AE6"/>
    <w:p w14:paraId="19B32D36" w14:textId="2E843EBC" w:rsidR="00680AE6" w:rsidRDefault="00680AE6">
      <w:r>
        <w:rPr>
          <w:noProof/>
        </w:rPr>
        <w:lastRenderedPageBreak/>
        <w:drawing>
          <wp:inline distT="0" distB="0" distL="0" distR="0" wp14:anchorId="71195DF4" wp14:editId="594E5E4B">
            <wp:extent cx="5400040" cy="44608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460875"/>
                    </a:xfrm>
                    <a:prstGeom prst="rect">
                      <a:avLst/>
                    </a:prstGeom>
                  </pic:spPr>
                </pic:pic>
              </a:graphicData>
            </a:graphic>
          </wp:inline>
        </w:drawing>
      </w:r>
    </w:p>
    <w:p w14:paraId="226783D2" w14:textId="52B027F2" w:rsidR="00680AE6" w:rsidRDefault="00680AE6">
      <w:r>
        <w:object w:dxaOrig="4321" w:dyaOrig="810" w14:anchorId="79086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0.5pt" o:ole="">
            <v:imagedata r:id="rId7" o:title=""/>
          </v:shape>
          <o:OLEObject Type="Embed" ProgID="Package" ShapeID="_x0000_i1025" DrawAspect="Content" ObjectID="_1754147429" r:id="rId8"/>
        </w:object>
      </w:r>
    </w:p>
    <w:p w14:paraId="4F012E87" w14:textId="77777777" w:rsidR="00680AE6" w:rsidRDefault="00680AE6">
      <w:pPr>
        <w:rPr>
          <w:noProof/>
        </w:rPr>
      </w:pPr>
    </w:p>
    <w:p w14:paraId="4AF942C2" w14:textId="365F0F31" w:rsidR="00680AE6" w:rsidRDefault="00680AE6">
      <w:r>
        <w:rPr>
          <w:noProof/>
        </w:rPr>
        <w:drawing>
          <wp:inline distT="0" distB="0" distL="0" distR="0" wp14:anchorId="267D84A8" wp14:editId="59D46E2D">
            <wp:extent cx="5400040" cy="14605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60500"/>
                    </a:xfrm>
                    <a:prstGeom prst="rect">
                      <a:avLst/>
                    </a:prstGeom>
                  </pic:spPr>
                </pic:pic>
              </a:graphicData>
            </a:graphic>
          </wp:inline>
        </w:drawing>
      </w:r>
    </w:p>
    <w:p w14:paraId="77D688C3" w14:textId="40335369" w:rsidR="00D24DAA" w:rsidRDefault="00D24DAA"/>
    <w:p w14:paraId="0C13BA37" w14:textId="6BDB8600" w:rsidR="00D24DAA" w:rsidRDefault="00D24DAA"/>
    <w:p w14:paraId="5FB0ACC7" w14:textId="17E13506" w:rsidR="00D24DAA" w:rsidRDefault="00D24DAA"/>
    <w:p w14:paraId="35BBDBC8" w14:textId="02EB4EC4" w:rsidR="00D24DAA" w:rsidRDefault="00D24DAA"/>
    <w:p w14:paraId="18397725" w14:textId="18792682" w:rsidR="00D24DAA" w:rsidRDefault="00D24DAA">
      <w:r>
        <w:tab/>
      </w:r>
      <w:r>
        <w:tab/>
      </w:r>
    </w:p>
    <w:p w14:paraId="7AC70145" w14:textId="3F88AF2D" w:rsidR="00D24DAA" w:rsidRDefault="00D24DAA"/>
    <w:p w14:paraId="79B5159B" w14:textId="0774C231" w:rsidR="00D24DAA" w:rsidRDefault="00D24DAA">
      <w:r>
        <w:rPr>
          <w:rFonts w:ascii="Arial" w:hAnsi="Arial" w:cs="Arial"/>
          <w:b/>
          <w:bCs/>
          <w:color w:val="494949"/>
          <w:sz w:val="31"/>
          <w:szCs w:val="31"/>
          <w:shd w:val="clear" w:color="auto" w:fill="F8F8F8"/>
        </w:rPr>
        <w:lastRenderedPageBreak/>
        <w:t>Tipos de dado primitivo</w:t>
      </w:r>
    </w:p>
    <w:tbl>
      <w:tblPr>
        <w:tblW w:w="1247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82"/>
        <w:gridCol w:w="10095"/>
      </w:tblGrid>
      <w:tr w:rsidR="00D24DAA" w:rsidRPr="00D24DAA" w14:paraId="50F73992" w14:textId="77777777" w:rsidTr="00D24DAA">
        <w:tc>
          <w:tcPr>
            <w:tcW w:w="9628" w:type="dxa"/>
            <w:gridSpan w:val="2"/>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6A29643C"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Tipos primitivos de dado</w:t>
            </w:r>
          </w:p>
        </w:tc>
      </w:tr>
      <w:tr w:rsidR="00D24DAA" w:rsidRPr="00D24DAA" w14:paraId="05E3B381" w14:textId="77777777" w:rsidTr="00D24DAA">
        <w:tc>
          <w:tcPr>
            <w:tcW w:w="1838"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76885D5"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Tipo</w:t>
            </w:r>
          </w:p>
        </w:tc>
        <w:tc>
          <w:tcPr>
            <w:tcW w:w="7790"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FE31685"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Descrição</w:t>
            </w:r>
          </w:p>
        </w:tc>
      </w:tr>
      <w:tr w:rsidR="00D24DAA" w:rsidRPr="00D24DAA" w14:paraId="642D57E4" w14:textId="77777777" w:rsidTr="00D24DAA">
        <w:tc>
          <w:tcPr>
            <w:tcW w:w="1838"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0B69FE69"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Inteiro</w:t>
            </w:r>
          </w:p>
        </w:tc>
        <w:tc>
          <w:tcPr>
            <w:tcW w:w="7790"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7C51AB80"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Valores sem parte fracionária. Exemplo: idade = 18.</w:t>
            </w:r>
          </w:p>
        </w:tc>
      </w:tr>
      <w:tr w:rsidR="00D24DAA" w:rsidRPr="00D24DAA" w14:paraId="59F16595" w14:textId="77777777" w:rsidTr="00D24DAA">
        <w:tc>
          <w:tcPr>
            <w:tcW w:w="1838"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A91B28D"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Real</w:t>
            </w:r>
          </w:p>
        </w:tc>
        <w:tc>
          <w:tcPr>
            <w:tcW w:w="7790"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027B9435"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Valores não exatos. Exemplo: pi = 3,14</w:t>
            </w:r>
          </w:p>
        </w:tc>
      </w:tr>
      <w:tr w:rsidR="00D24DAA" w:rsidRPr="00D24DAA" w14:paraId="40C4AF09" w14:textId="77777777" w:rsidTr="00D24DAA">
        <w:tc>
          <w:tcPr>
            <w:tcW w:w="1838"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1CD2E50B"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Lógico</w:t>
            </w:r>
          </w:p>
        </w:tc>
        <w:tc>
          <w:tcPr>
            <w:tcW w:w="7790"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61A98E4B"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 xml:space="preserve">Valor booleano. Exemplo: </w:t>
            </w:r>
            <w:proofErr w:type="spellStart"/>
            <w:r w:rsidRPr="00D24DAA">
              <w:rPr>
                <w:rFonts w:ascii="Arial" w:eastAsia="Times New Roman" w:hAnsi="Arial" w:cs="Arial"/>
                <w:color w:val="0E0E0E"/>
                <w:kern w:val="0"/>
                <w:sz w:val="26"/>
                <w:szCs w:val="26"/>
                <w:lang w:eastAsia="pt-BR"/>
                <w14:ligatures w14:val="none"/>
              </w:rPr>
              <w:t>check</w:t>
            </w:r>
            <w:proofErr w:type="spellEnd"/>
            <w:r w:rsidRPr="00D24DAA">
              <w:rPr>
                <w:rFonts w:ascii="Arial" w:eastAsia="Times New Roman" w:hAnsi="Arial" w:cs="Arial"/>
                <w:color w:val="0E0E0E"/>
                <w:kern w:val="0"/>
                <w:sz w:val="26"/>
                <w:szCs w:val="26"/>
                <w:lang w:eastAsia="pt-BR"/>
                <w14:ligatures w14:val="none"/>
              </w:rPr>
              <w:t xml:space="preserve"> = </w:t>
            </w:r>
            <w:proofErr w:type="spellStart"/>
            <w:r w:rsidRPr="00D24DAA">
              <w:rPr>
                <w:rFonts w:ascii="Arial" w:eastAsia="Times New Roman" w:hAnsi="Arial" w:cs="Arial"/>
                <w:color w:val="0E0E0E"/>
                <w:kern w:val="0"/>
                <w:sz w:val="26"/>
                <w:szCs w:val="26"/>
                <w:lang w:eastAsia="pt-BR"/>
                <w14:ligatures w14:val="none"/>
              </w:rPr>
              <w:t>True</w:t>
            </w:r>
            <w:proofErr w:type="spellEnd"/>
          </w:p>
        </w:tc>
      </w:tr>
      <w:tr w:rsidR="00D24DAA" w:rsidRPr="00D24DAA" w14:paraId="481FF24D" w14:textId="77777777" w:rsidTr="00D24DAA">
        <w:tc>
          <w:tcPr>
            <w:tcW w:w="1838"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547BB34D"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Texto</w:t>
            </w:r>
          </w:p>
        </w:tc>
        <w:tc>
          <w:tcPr>
            <w:tcW w:w="7790"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289A724E"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Qualquer texto. Exemplo: mensagem = “</w:t>
            </w:r>
            <w:proofErr w:type="spellStart"/>
            <w:r w:rsidRPr="00D24DAA">
              <w:rPr>
                <w:rFonts w:ascii="Arial" w:eastAsia="Times New Roman" w:hAnsi="Arial" w:cs="Arial"/>
                <w:color w:val="0E0E0E"/>
                <w:kern w:val="0"/>
                <w:sz w:val="26"/>
                <w:szCs w:val="26"/>
                <w:lang w:eastAsia="pt-BR"/>
                <w14:ligatures w14:val="none"/>
              </w:rPr>
              <w:t>Hello</w:t>
            </w:r>
            <w:proofErr w:type="spellEnd"/>
            <w:r w:rsidRPr="00D24DAA">
              <w:rPr>
                <w:rFonts w:ascii="Arial" w:eastAsia="Times New Roman" w:hAnsi="Arial" w:cs="Arial"/>
                <w:color w:val="0E0E0E"/>
                <w:kern w:val="0"/>
                <w:sz w:val="26"/>
                <w:szCs w:val="26"/>
                <w:lang w:eastAsia="pt-BR"/>
                <w14:ligatures w14:val="none"/>
              </w:rPr>
              <w:t>, world!”</w:t>
            </w:r>
          </w:p>
        </w:tc>
      </w:tr>
    </w:tbl>
    <w:p w14:paraId="30F30677" w14:textId="254A844E" w:rsidR="00D24DAA" w:rsidRDefault="00D24DAA"/>
    <w:p w14:paraId="36C26826" w14:textId="5B223C0A" w:rsidR="00D24DAA" w:rsidRDefault="00D24DAA"/>
    <w:p w14:paraId="76B0927C" w14:textId="77777777" w:rsidR="00D24DAA" w:rsidRDefault="00D24DAA" w:rsidP="00D24DAA">
      <w:pPr>
        <w:pStyle w:val="NormalWeb"/>
        <w:shd w:val="clear" w:color="auto" w:fill="F8F8F8"/>
        <w:spacing w:line="420" w:lineRule="atLeast"/>
        <w:rPr>
          <w:rFonts w:ascii="Arial" w:hAnsi="Arial" w:cs="Arial"/>
          <w:color w:val="0E0E0E"/>
          <w:sz w:val="26"/>
          <w:szCs w:val="26"/>
        </w:rPr>
      </w:pPr>
      <w:r>
        <w:rPr>
          <w:rStyle w:val="nfase"/>
          <w:rFonts w:ascii="Arial" w:hAnsi="Arial" w:cs="Arial"/>
          <w:color w:val="0E0E0E"/>
          <w:sz w:val="26"/>
          <w:szCs w:val="26"/>
        </w:rPr>
        <w:t>Variáveis</w:t>
      </w:r>
    </w:p>
    <w:p w14:paraId="6EF08552" w14:textId="77777777" w:rsidR="00D24DAA" w:rsidRDefault="00D24DAA" w:rsidP="00D24DAA">
      <w:pPr>
        <w:pStyle w:val="NormalWeb"/>
        <w:shd w:val="clear" w:color="auto" w:fill="F8F8F8"/>
        <w:spacing w:line="420" w:lineRule="atLeast"/>
        <w:rPr>
          <w:rFonts w:ascii="Arial" w:hAnsi="Arial" w:cs="Arial"/>
          <w:color w:val="0E0E0E"/>
          <w:sz w:val="26"/>
          <w:szCs w:val="26"/>
        </w:rPr>
      </w:pPr>
      <w:r>
        <w:rPr>
          <w:rFonts w:ascii="Arial" w:hAnsi="Arial" w:cs="Arial"/>
          <w:color w:val="0E0E0E"/>
          <w:sz w:val="26"/>
          <w:szCs w:val="26"/>
        </w:rPr>
        <w:t>E é aí que entram as </w:t>
      </w:r>
      <w:r>
        <w:rPr>
          <w:rStyle w:val="Forte"/>
          <w:rFonts w:ascii="Arial" w:hAnsi="Arial" w:cs="Arial"/>
          <w:color w:val="0E0E0E"/>
          <w:sz w:val="26"/>
          <w:szCs w:val="26"/>
        </w:rPr>
        <w:t>variáveis</w:t>
      </w:r>
      <w:r>
        <w:rPr>
          <w:rFonts w:ascii="Arial" w:hAnsi="Arial" w:cs="Arial"/>
          <w:color w:val="0E0E0E"/>
          <w:sz w:val="26"/>
          <w:szCs w:val="26"/>
        </w:rPr>
        <w:t>. Variáveis são como etiquetas ou nomes que damos a espaços na memória do computador para armazenar e acessar informações. Elas nos ajudam a organizar e gerenciar os dados que precisamos usar em nossos programas. Você pode pensar em variáveis como potes de armazenamento com etiquetas, onde cada pote guarda um tipo específico de informação (como os números inteiros, números reais, valores lógicos ou textos).</w:t>
      </w:r>
    </w:p>
    <w:p w14:paraId="4B663B5A" w14:textId="2BFFBEDE" w:rsidR="00D24DAA" w:rsidRDefault="00D24DAA"/>
    <w:p w14:paraId="0D4A15F4" w14:textId="382F3B75" w:rsidR="00D24DAA" w:rsidRDefault="00D24DAA">
      <w:pPr>
        <w:rPr>
          <w:rFonts w:ascii="Arial" w:hAnsi="Arial" w:cs="Arial"/>
          <w:color w:val="0E0E0E"/>
          <w:sz w:val="26"/>
          <w:szCs w:val="26"/>
          <w:shd w:val="clear" w:color="auto" w:fill="F8F8F8"/>
        </w:rPr>
      </w:pPr>
      <w:r>
        <w:rPr>
          <w:rFonts w:ascii="Arial" w:hAnsi="Arial" w:cs="Arial"/>
          <w:color w:val="0E0E0E"/>
          <w:sz w:val="26"/>
          <w:szCs w:val="26"/>
          <w:shd w:val="clear" w:color="auto" w:fill="F8F8F8"/>
        </w:rPr>
        <w:t>Na programação, quando precisamos usar ou alterar um dado, usamos o nome da variável (a etiqueta) para acessar o espaço na memória onde essa informação está armazenada.</w:t>
      </w:r>
    </w:p>
    <w:p w14:paraId="0708B65F" w14:textId="74491D32" w:rsidR="00D24DAA" w:rsidRDefault="00D24DAA">
      <w:pPr>
        <w:rPr>
          <w:rFonts w:ascii="Arial" w:hAnsi="Arial" w:cs="Arial"/>
          <w:color w:val="0E0E0E"/>
          <w:sz w:val="26"/>
          <w:szCs w:val="26"/>
          <w:shd w:val="clear" w:color="auto" w:fill="F8F8F8"/>
        </w:rPr>
      </w:pPr>
    </w:p>
    <w:p w14:paraId="33F1FA54" w14:textId="007E01A8" w:rsidR="00D24DAA" w:rsidRDefault="00D24DAA">
      <w:pPr>
        <w:rPr>
          <w:rFonts w:ascii="Arial" w:hAnsi="Arial" w:cs="Arial"/>
          <w:b/>
          <w:bCs/>
          <w:color w:val="494949"/>
          <w:sz w:val="31"/>
          <w:szCs w:val="31"/>
          <w:shd w:val="clear" w:color="auto" w:fill="F8F8F8"/>
        </w:rPr>
      </w:pPr>
      <w:r>
        <w:rPr>
          <w:rFonts w:ascii="Arial" w:hAnsi="Arial" w:cs="Arial"/>
          <w:b/>
          <w:bCs/>
          <w:color w:val="494949"/>
          <w:sz w:val="31"/>
          <w:szCs w:val="31"/>
          <w:shd w:val="clear" w:color="auto" w:fill="F8F8F8"/>
        </w:rPr>
        <w:t>Operadores</w:t>
      </w:r>
    </w:p>
    <w:p w14:paraId="7D1232A4" w14:textId="0BBC92CA" w:rsidR="00D24DAA" w:rsidRDefault="00D24DAA">
      <w:r>
        <w:rPr>
          <w:noProof/>
        </w:rPr>
        <w:lastRenderedPageBreak/>
        <w:drawing>
          <wp:inline distT="0" distB="0" distL="0" distR="0" wp14:anchorId="641B5160" wp14:editId="1FAAD951">
            <wp:extent cx="3657600" cy="34531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453130"/>
                    </a:xfrm>
                    <a:prstGeom prst="rect">
                      <a:avLst/>
                    </a:prstGeom>
                    <a:noFill/>
                    <a:ln>
                      <a:noFill/>
                    </a:ln>
                  </pic:spPr>
                </pic:pic>
              </a:graphicData>
            </a:graphic>
          </wp:inline>
        </w:drawing>
      </w:r>
    </w:p>
    <w:p w14:paraId="5C57FED0" w14:textId="70E7BA87" w:rsidR="00D24DAA" w:rsidRDefault="00D24DAA"/>
    <w:p w14:paraId="4C0E41AB" w14:textId="77777777" w:rsidR="00D24DAA" w:rsidRPr="00D24DAA" w:rsidRDefault="00D24DAA" w:rsidP="00D24DAA">
      <w:pPr>
        <w:numPr>
          <w:ilvl w:val="0"/>
          <w:numId w:val="1"/>
        </w:numPr>
        <w:shd w:val="clear" w:color="auto" w:fill="F8F8F8"/>
        <w:spacing w:before="100" w:beforeAutospacing="1" w:after="100" w:afterAutospacing="1" w:line="240" w:lineRule="auto"/>
        <w:rPr>
          <w:rFonts w:ascii="Arial" w:eastAsia="Times New Roman" w:hAnsi="Arial" w:cs="Arial"/>
          <w:kern w:val="0"/>
          <w:sz w:val="26"/>
          <w:szCs w:val="26"/>
          <w:lang w:eastAsia="pt-BR"/>
          <w14:ligatures w14:val="none"/>
        </w:rPr>
      </w:pPr>
      <w:r w:rsidRPr="00D24DAA">
        <w:rPr>
          <w:rFonts w:ascii="Arial" w:eastAsia="Times New Roman" w:hAnsi="Arial" w:cs="Arial"/>
          <w:b/>
          <w:bCs/>
          <w:kern w:val="0"/>
          <w:sz w:val="26"/>
          <w:szCs w:val="26"/>
          <w:lang w:eastAsia="pt-BR"/>
          <w14:ligatures w14:val="none"/>
        </w:rPr>
        <w:t>Operador de atribuição</w:t>
      </w:r>
      <w:r w:rsidRPr="00D24DAA">
        <w:rPr>
          <w:rFonts w:ascii="Arial" w:eastAsia="Times New Roman" w:hAnsi="Arial" w:cs="Arial"/>
          <w:kern w:val="0"/>
          <w:sz w:val="26"/>
          <w:szCs w:val="26"/>
          <w:lang w:eastAsia="pt-BR"/>
          <w14:ligatures w14:val="none"/>
        </w:rPr>
        <w:t> (=): O operador de atribuição é como um garçom colocando um prato de comida na mesa. A mesa representa a variável, e o prato de comida é o valor que você deseja guardar na variável. No exemplo, "Soma" é a variável (a mesa) e o resultado da operação "2 + 3" é o valor que queremos guardar nela (o prato de comida). O operador de atribuição (=) serve para colocar o resultado da operação na variável "Soma". Portanto, depois dessa operação, a variável "Soma" armazenará o valor 5.</w:t>
      </w:r>
    </w:p>
    <w:p w14:paraId="59FA1828" w14:textId="77777777" w:rsidR="00D24DAA" w:rsidRPr="00D24DAA" w:rsidRDefault="00D24DAA" w:rsidP="00D24DAA">
      <w:pPr>
        <w:numPr>
          <w:ilvl w:val="0"/>
          <w:numId w:val="1"/>
        </w:numPr>
        <w:shd w:val="clear" w:color="auto" w:fill="F8F8F8"/>
        <w:spacing w:before="100" w:beforeAutospacing="1" w:after="100" w:afterAutospacing="1" w:line="240" w:lineRule="auto"/>
        <w:rPr>
          <w:rFonts w:ascii="Arial" w:eastAsia="Times New Roman" w:hAnsi="Arial" w:cs="Arial"/>
          <w:kern w:val="0"/>
          <w:sz w:val="26"/>
          <w:szCs w:val="26"/>
          <w:lang w:eastAsia="pt-BR"/>
          <w14:ligatures w14:val="none"/>
        </w:rPr>
      </w:pPr>
      <w:r w:rsidRPr="00D24DAA">
        <w:rPr>
          <w:rFonts w:ascii="Arial" w:eastAsia="Times New Roman" w:hAnsi="Arial" w:cs="Arial"/>
          <w:b/>
          <w:bCs/>
          <w:kern w:val="0"/>
          <w:sz w:val="26"/>
          <w:szCs w:val="26"/>
          <w:lang w:eastAsia="pt-BR"/>
          <w14:ligatures w14:val="none"/>
        </w:rPr>
        <w:t>Operador de soma</w:t>
      </w:r>
      <w:r w:rsidRPr="00D24DAA">
        <w:rPr>
          <w:rFonts w:ascii="Arial" w:eastAsia="Times New Roman" w:hAnsi="Arial" w:cs="Arial"/>
          <w:kern w:val="0"/>
          <w:sz w:val="26"/>
          <w:szCs w:val="26"/>
          <w:lang w:eastAsia="pt-BR"/>
          <w14:ligatures w14:val="none"/>
        </w:rPr>
        <w:t> (+): O operador de soma é como uma balança que combina duas quantidades diferentes para obter um total. No exemplo, temos as quantidades "2" e "3" que queremos somar. O operador de soma (+) pega essas duas quantidades e as combina, resultando no valor 5. Esse valor é o resultado da operação, que então é atribuído à variável "Soma" usando o operador de atribuição (=)</w:t>
      </w:r>
    </w:p>
    <w:p w14:paraId="04EBCD79" w14:textId="6A580D3F" w:rsidR="00D24DAA" w:rsidRDefault="00D24DAA"/>
    <w:p w14:paraId="62ECA1EA" w14:textId="77777777" w:rsidR="00D24DAA" w:rsidRDefault="00D24DAA" w:rsidP="00D24DAA">
      <w:pPr>
        <w:pStyle w:val="Ttulo3"/>
        <w:pBdr>
          <w:bottom w:val="single" w:sz="6" w:space="0" w:color="494949"/>
        </w:pBdr>
        <w:shd w:val="clear" w:color="auto" w:fill="F8F8F8"/>
      </w:pPr>
      <w:r>
        <w:t>Operadores aritméticos</w:t>
      </w:r>
    </w:p>
    <w:tbl>
      <w:tblPr>
        <w:tblW w:w="1247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50"/>
        <w:gridCol w:w="1836"/>
        <w:gridCol w:w="7891"/>
      </w:tblGrid>
      <w:tr w:rsidR="00D24DAA" w:rsidRPr="00D24DAA" w14:paraId="21129218" w14:textId="77777777" w:rsidTr="00D24DAA">
        <w:tc>
          <w:tcPr>
            <w:tcW w:w="9628" w:type="dxa"/>
            <w:gridSpan w:val="3"/>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14DDEE7B"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Operadores aritméticos</w:t>
            </w:r>
          </w:p>
        </w:tc>
      </w:tr>
      <w:tr w:rsidR="00D24DAA" w:rsidRPr="00D24DAA" w14:paraId="7476E25B"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607B590A"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Operação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7713C8EB"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Operador</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4D0FDBFA" w14:textId="77777777" w:rsidR="00D24DAA" w:rsidRPr="00D24DAA" w:rsidRDefault="00D24DAA" w:rsidP="00D24DAA">
            <w:pPr>
              <w:spacing w:before="100" w:beforeAutospacing="1" w:after="100" w:afterAutospacing="1" w:line="338" w:lineRule="atLeast"/>
              <w:jc w:val="center"/>
              <w:rPr>
                <w:rFonts w:ascii="Arial" w:eastAsia="Times New Roman" w:hAnsi="Arial" w:cs="Arial"/>
                <w:color w:val="0E0E0E"/>
                <w:kern w:val="0"/>
                <w:sz w:val="26"/>
                <w:szCs w:val="26"/>
                <w:lang w:eastAsia="pt-BR"/>
                <w14:ligatures w14:val="none"/>
              </w:rPr>
            </w:pPr>
            <w:r w:rsidRPr="00D24DAA">
              <w:rPr>
                <w:rFonts w:ascii="Arial" w:eastAsia="Times New Roman" w:hAnsi="Arial" w:cs="Arial"/>
                <w:b/>
                <w:bCs/>
                <w:color w:val="0E0E0E"/>
                <w:kern w:val="0"/>
                <w:sz w:val="26"/>
                <w:szCs w:val="26"/>
                <w:lang w:eastAsia="pt-BR"/>
                <w14:ligatures w14:val="none"/>
              </w:rPr>
              <w:t>Descrição</w:t>
            </w:r>
          </w:p>
        </w:tc>
      </w:tr>
      <w:tr w:rsidR="00D24DAA" w:rsidRPr="00D24DAA" w14:paraId="762903BC"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0FD6A36A"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lastRenderedPageBreak/>
              <w:t>Adição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847D1C8"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647A8F1"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Realiza a adição matemática de dois números (ex.: 5 + 2 = 7).</w:t>
            </w:r>
          </w:p>
        </w:tc>
      </w:tr>
      <w:tr w:rsidR="00D24DAA" w:rsidRPr="00D24DAA" w14:paraId="157ED6BE"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1E812980"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Subtração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5C21E40C"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1B368451"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Realiza a subtração matemática de dois números (ex.: 5 - 2 = 3).</w:t>
            </w:r>
          </w:p>
        </w:tc>
      </w:tr>
      <w:tr w:rsidR="00D24DAA" w:rsidRPr="00D24DAA" w14:paraId="401FD297"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E00FD28"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Multiplicação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46FCC1F8"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69AA2A26"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Realiza a multiplicação matemática de dois números (ex.: 5 * 2 = 10).</w:t>
            </w:r>
          </w:p>
        </w:tc>
      </w:tr>
      <w:tr w:rsidR="00D24DAA" w:rsidRPr="00D24DAA" w14:paraId="7AA01BC1"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1FDEBC14"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Divisão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3EE22135"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0420D536"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Realiza a divisão matemática de dois números (ex.: 5 / 2 = 3.5).</w:t>
            </w:r>
          </w:p>
        </w:tc>
      </w:tr>
      <w:tr w:rsidR="00D24DAA" w:rsidRPr="00D24DAA" w14:paraId="58E16FB8" w14:textId="77777777" w:rsidTr="00D24DAA">
        <w:tc>
          <w:tcPr>
            <w:tcW w:w="2122"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6B55C295"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Modulação</w:t>
            </w:r>
          </w:p>
        </w:tc>
        <w:tc>
          <w:tcPr>
            <w:tcW w:w="1417"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5416B78D"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w:t>
            </w:r>
          </w:p>
        </w:tc>
        <w:tc>
          <w:tcPr>
            <w:tcW w:w="6089" w:type="dxa"/>
            <w:tcBorders>
              <w:top w:val="outset" w:sz="6" w:space="0" w:color="auto"/>
              <w:left w:val="outset" w:sz="6" w:space="0" w:color="auto"/>
              <w:bottom w:val="outset" w:sz="6" w:space="0" w:color="auto"/>
              <w:right w:val="outset" w:sz="6" w:space="0" w:color="auto"/>
            </w:tcBorders>
            <w:shd w:val="clear" w:color="auto" w:fill="FFFFFF"/>
            <w:tcMar>
              <w:top w:w="225" w:type="dxa"/>
              <w:left w:w="75" w:type="dxa"/>
              <w:bottom w:w="225" w:type="dxa"/>
              <w:right w:w="75" w:type="dxa"/>
            </w:tcMar>
            <w:vAlign w:val="center"/>
            <w:hideMark/>
          </w:tcPr>
          <w:p w14:paraId="068C8BF2" w14:textId="77777777" w:rsidR="00D24DAA" w:rsidRPr="00D24DAA" w:rsidRDefault="00D24DAA" w:rsidP="00D24DAA">
            <w:pPr>
              <w:spacing w:before="100" w:beforeAutospacing="1" w:after="100" w:afterAutospacing="1" w:line="338" w:lineRule="atLeast"/>
              <w:rPr>
                <w:rFonts w:ascii="Arial" w:eastAsia="Times New Roman" w:hAnsi="Arial" w:cs="Arial"/>
                <w:color w:val="0E0E0E"/>
                <w:kern w:val="0"/>
                <w:sz w:val="26"/>
                <w:szCs w:val="26"/>
                <w:lang w:eastAsia="pt-BR"/>
                <w14:ligatures w14:val="none"/>
              </w:rPr>
            </w:pPr>
            <w:r w:rsidRPr="00D24DAA">
              <w:rPr>
                <w:rFonts w:ascii="Arial" w:eastAsia="Times New Roman" w:hAnsi="Arial" w:cs="Arial"/>
                <w:color w:val="0E0E0E"/>
                <w:kern w:val="0"/>
                <w:sz w:val="26"/>
                <w:szCs w:val="26"/>
                <w:lang w:eastAsia="pt-BR"/>
                <w14:ligatures w14:val="none"/>
              </w:rPr>
              <w:t>Retorna o resto da divisão de dois números (ex.: 5 % 2 = 1).</w:t>
            </w:r>
          </w:p>
        </w:tc>
      </w:tr>
    </w:tbl>
    <w:p w14:paraId="4F0128BD" w14:textId="77777777" w:rsidR="00D24DAA" w:rsidRDefault="00D24DAA"/>
    <w:p w14:paraId="126F0821" w14:textId="77777777" w:rsidR="003164AF" w:rsidRDefault="003164AF" w:rsidP="003164AF">
      <w:r>
        <w:t>Aritméticos: realizam operações matemáticas como adição (+), subtração (-), multiplicação (*), divisão (/, módulo (resto de uma divisão, caracterizado nos algoritmos pelo símbolo %) e exponenciação (caracterizado dentro dos algoritmos pelo **).</w:t>
      </w:r>
    </w:p>
    <w:p w14:paraId="48979362" w14:textId="77777777" w:rsidR="003164AF" w:rsidRDefault="003164AF" w:rsidP="003164AF"/>
    <w:p w14:paraId="79FDF5AF" w14:textId="77777777" w:rsidR="003164AF" w:rsidRDefault="003164AF" w:rsidP="003164AF">
      <w:r>
        <w:t>Relacionais: comparam dois valores e retornam um resultado booleano (verdadeiro ou falso), como igualdade (==), desigualdade (!=), maior que (&gt;), menor que (&lt;), maior ou igual a (&gt;=) e menor ou igual a (&lt;=).</w:t>
      </w:r>
    </w:p>
    <w:p w14:paraId="1EC727AC" w14:textId="77777777" w:rsidR="003164AF" w:rsidRDefault="003164AF" w:rsidP="003164AF"/>
    <w:p w14:paraId="5949B6F1" w14:textId="77777777" w:rsidR="003164AF" w:rsidRDefault="003164AF" w:rsidP="003164AF">
      <w:r>
        <w:t>Lógicos: combinam resultados booleanos para obter um resultado final, como “e” (</w:t>
      </w:r>
      <w:proofErr w:type="spellStart"/>
      <w:r>
        <w:t>and</w:t>
      </w:r>
      <w:proofErr w:type="spellEnd"/>
      <w:r>
        <w:t>), “ou” (</w:t>
      </w:r>
      <w:proofErr w:type="spellStart"/>
      <w:r>
        <w:t>or</w:t>
      </w:r>
      <w:proofErr w:type="spellEnd"/>
      <w:r>
        <w:t>) e “não” (</w:t>
      </w:r>
      <w:proofErr w:type="spellStart"/>
      <w:r>
        <w:t>not</w:t>
      </w:r>
      <w:proofErr w:type="spellEnd"/>
      <w:r>
        <w:t>).</w:t>
      </w:r>
    </w:p>
    <w:p w14:paraId="7BFC23FF" w14:textId="77777777" w:rsidR="003164AF" w:rsidRDefault="003164AF" w:rsidP="003164AF"/>
    <w:p w14:paraId="5B01F5B1" w14:textId="12FDF5C9" w:rsidR="003164AF" w:rsidRDefault="003164AF" w:rsidP="003164AF">
      <w:r>
        <w:t>Atribuição: atribuem valores a uma variável, como o sinal de igual (=). No pseudocódigo da soma dos dois números observe que a linha 10 tinha o código soma = num1 + num2. Isto é lido como: “A variável soma recebe o resultado de num1 mais num2”.</w:t>
      </w:r>
    </w:p>
    <w:sectPr w:rsidR="00316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F4E45"/>
    <w:multiLevelType w:val="multilevel"/>
    <w:tmpl w:val="F956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F4"/>
    <w:rsid w:val="003164AF"/>
    <w:rsid w:val="00593A03"/>
    <w:rsid w:val="00680AE6"/>
    <w:rsid w:val="007171C5"/>
    <w:rsid w:val="00B919F4"/>
    <w:rsid w:val="00D24DAA"/>
    <w:rsid w:val="00F57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8BE"/>
  <w15:chartTrackingRefBased/>
  <w15:docId w15:val="{02E0723C-F169-4A7D-97E1-D23674F0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80A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D24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80AE6"/>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680AE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80AE6"/>
    <w:rPr>
      <w:b/>
      <w:bCs/>
    </w:rPr>
  </w:style>
  <w:style w:type="character" w:styleId="nfase">
    <w:name w:val="Emphasis"/>
    <w:basedOn w:val="Fontepargpadro"/>
    <w:uiPriority w:val="20"/>
    <w:qFormat/>
    <w:rsid w:val="00680AE6"/>
    <w:rPr>
      <w:i/>
      <w:iCs/>
    </w:rPr>
  </w:style>
  <w:style w:type="character" w:customStyle="1" w:styleId="Ttulo3Char">
    <w:name w:val="Título 3 Char"/>
    <w:basedOn w:val="Fontepargpadro"/>
    <w:link w:val="Ttulo3"/>
    <w:uiPriority w:val="9"/>
    <w:semiHidden/>
    <w:rsid w:val="00D24D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2296">
      <w:bodyDiv w:val="1"/>
      <w:marLeft w:val="0"/>
      <w:marRight w:val="0"/>
      <w:marTop w:val="0"/>
      <w:marBottom w:val="0"/>
      <w:divBdr>
        <w:top w:val="none" w:sz="0" w:space="0" w:color="auto"/>
        <w:left w:val="none" w:sz="0" w:space="0" w:color="auto"/>
        <w:bottom w:val="none" w:sz="0" w:space="0" w:color="auto"/>
        <w:right w:val="none" w:sz="0" w:space="0" w:color="auto"/>
      </w:divBdr>
    </w:div>
    <w:div w:id="328951557">
      <w:bodyDiv w:val="1"/>
      <w:marLeft w:val="0"/>
      <w:marRight w:val="0"/>
      <w:marTop w:val="0"/>
      <w:marBottom w:val="0"/>
      <w:divBdr>
        <w:top w:val="none" w:sz="0" w:space="0" w:color="auto"/>
        <w:left w:val="none" w:sz="0" w:space="0" w:color="auto"/>
        <w:bottom w:val="none" w:sz="0" w:space="0" w:color="auto"/>
        <w:right w:val="none" w:sz="0" w:space="0" w:color="auto"/>
      </w:divBdr>
    </w:div>
    <w:div w:id="381902149">
      <w:bodyDiv w:val="1"/>
      <w:marLeft w:val="0"/>
      <w:marRight w:val="0"/>
      <w:marTop w:val="0"/>
      <w:marBottom w:val="0"/>
      <w:divBdr>
        <w:top w:val="none" w:sz="0" w:space="0" w:color="auto"/>
        <w:left w:val="none" w:sz="0" w:space="0" w:color="auto"/>
        <w:bottom w:val="none" w:sz="0" w:space="0" w:color="auto"/>
        <w:right w:val="none" w:sz="0" w:space="0" w:color="auto"/>
      </w:divBdr>
    </w:div>
    <w:div w:id="604072957">
      <w:bodyDiv w:val="1"/>
      <w:marLeft w:val="0"/>
      <w:marRight w:val="0"/>
      <w:marTop w:val="0"/>
      <w:marBottom w:val="0"/>
      <w:divBdr>
        <w:top w:val="none" w:sz="0" w:space="0" w:color="auto"/>
        <w:left w:val="none" w:sz="0" w:space="0" w:color="auto"/>
        <w:bottom w:val="none" w:sz="0" w:space="0" w:color="auto"/>
        <w:right w:val="none" w:sz="0" w:space="0" w:color="auto"/>
      </w:divBdr>
      <w:divsChild>
        <w:div w:id="1626735224">
          <w:marLeft w:val="0"/>
          <w:marRight w:val="0"/>
          <w:marTop w:val="0"/>
          <w:marBottom w:val="0"/>
          <w:divBdr>
            <w:top w:val="none" w:sz="0" w:space="0" w:color="auto"/>
            <w:left w:val="none" w:sz="0" w:space="0" w:color="auto"/>
            <w:bottom w:val="none" w:sz="0" w:space="0" w:color="auto"/>
            <w:right w:val="none" w:sz="0" w:space="0" w:color="auto"/>
          </w:divBdr>
        </w:div>
      </w:divsChild>
    </w:div>
    <w:div w:id="1403721547">
      <w:bodyDiv w:val="1"/>
      <w:marLeft w:val="0"/>
      <w:marRight w:val="0"/>
      <w:marTop w:val="0"/>
      <w:marBottom w:val="0"/>
      <w:divBdr>
        <w:top w:val="none" w:sz="0" w:space="0" w:color="auto"/>
        <w:left w:val="none" w:sz="0" w:space="0" w:color="auto"/>
        <w:bottom w:val="none" w:sz="0" w:space="0" w:color="auto"/>
        <w:right w:val="none" w:sz="0" w:space="0" w:color="auto"/>
      </w:divBdr>
    </w:div>
    <w:div w:id="1557669160">
      <w:bodyDiv w:val="1"/>
      <w:marLeft w:val="0"/>
      <w:marRight w:val="0"/>
      <w:marTop w:val="0"/>
      <w:marBottom w:val="0"/>
      <w:divBdr>
        <w:top w:val="none" w:sz="0" w:space="0" w:color="auto"/>
        <w:left w:val="none" w:sz="0" w:space="0" w:color="auto"/>
        <w:bottom w:val="none" w:sz="0" w:space="0" w:color="auto"/>
        <w:right w:val="none" w:sz="0" w:space="0" w:color="auto"/>
      </w:divBdr>
    </w:div>
    <w:div w:id="20653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601</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Cordeiro</dc:creator>
  <cp:keywords/>
  <dc:description/>
  <cp:lastModifiedBy>Wesley Cordeiro</cp:lastModifiedBy>
  <cp:revision>4</cp:revision>
  <dcterms:created xsi:type="dcterms:W3CDTF">2023-08-01T21:32:00Z</dcterms:created>
  <dcterms:modified xsi:type="dcterms:W3CDTF">2023-08-21T21:24:00Z</dcterms:modified>
</cp:coreProperties>
</file>