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81609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 xml:space="preserve">. Em paralelo a aplicação de SOA no trabalho, foi desenvolvido um </w:t>
      </w:r>
      <w:r w:rsidR="00594284" w:rsidRPr="00936941"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 w:rsidR="00594284" w:rsidRPr="00936941">
        <w:rPr>
          <w:rFonts w:ascii="Times New Roman" w:hAnsi="Times New Roman" w:cs="Times New Roman"/>
          <w:i/>
          <w:sz w:val="24"/>
        </w:rPr>
        <w:t>Service</w:t>
      </w:r>
      <w:proofErr w:type="spellEnd"/>
      <w:r w:rsidR="00594284" w:rsidRPr="00594284">
        <w:rPr>
          <w:rFonts w:ascii="Times New Roman" w:hAnsi="Times New Roman" w:cs="Times New Roman"/>
          <w:sz w:val="24"/>
        </w:rPr>
        <w:t xml:space="preserve"> baseado nos protocolos SOAP, UDDI, WSDL e XML que </w:t>
      </w:r>
      <w:proofErr w:type="gramStart"/>
      <w:r w:rsidR="00594284" w:rsidRPr="00594284">
        <w:rPr>
          <w:rFonts w:ascii="Times New Roman" w:hAnsi="Times New Roman" w:cs="Times New Roman"/>
          <w:sz w:val="24"/>
        </w:rPr>
        <w:t>implementam</w:t>
      </w:r>
      <w:proofErr w:type="gramEnd"/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 xml:space="preserve">Web </w:t>
      </w:r>
      <w:proofErr w:type="spellStart"/>
      <w:r w:rsidR="00732AAF">
        <w:rPr>
          <w:rFonts w:ascii="Times New Roman" w:hAnsi="Times New Roman" w:cs="Times New Roman"/>
          <w:sz w:val="24"/>
        </w:rPr>
        <w:t>Service</w:t>
      </w:r>
      <w:proofErr w:type="spellEnd"/>
      <w:r w:rsidR="00732AAF">
        <w:rPr>
          <w:rFonts w:ascii="Times New Roman" w:hAnsi="Times New Roman" w:cs="Times New Roman"/>
          <w:sz w:val="24"/>
        </w:rPr>
        <w:t>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D910AB" w:rsidRDefault="00D910AB" w:rsidP="00D910AB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 – Tecnologia da Informação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910AB" w:rsidRPr="0093347C" w:rsidRDefault="00D910AB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93347C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9872979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4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5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6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7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8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799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0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1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2.1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Arquitetura Orientada a Serviço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2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Simple Object Access Protocol - SOAP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3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JSON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4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Web Services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5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6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7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8" w:history="1"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noProof/>
              </w:rPr>
              <w:t>Modelagem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09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0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F330C9">
              <w:rPr>
                <w:rFonts w:eastAsiaTheme="minorEastAsia"/>
                <w:noProof/>
                <w:lang w:eastAsia="pt-BR"/>
              </w:rPr>
              <w:tab/>
            </w:r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C9" w:rsidRDefault="0081609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8729811" w:history="1">
            <w:r w:rsidR="00F330C9" w:rsidRPr="00E879D3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F3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0C9">
              <w:rPr>
                <w:noProof/>
                <w:webHidden/>
              </w:rPr>
              <w:instrText xml:space="preserve"> PAGEREF _Toc398729811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0C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81609A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98729793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proofErr w:type="gramStart"/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proofErr w:type="gramEnd"/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</w:t>
      </w:r>
      <w:r w:rsidR="00F330C9">
        <w:rPr>
          <w:rFonts w:ascii="Times New Roman" w:hAnsi="Times New Roman" w:cs="Times New Roman"/>
          <w:sz w:val="24"/>
        </w:rPr>
        <w:t>De acordo com (</w:t>
      </w:r>
      <w:r w:rsidR="00F330C9" w:rsidRPr="009D3AAD">
        <w:rPr>
          <w:rFonts w:ascii="Times New Roman" w:hAnsi="Times New Roman" w:cs="Times New Roman"/>
          <w:sz w:val="24"/>
          <w:szCs w:val="24"/>
        </w:rPr>
        <w:t>LUGER</w:t>
      </w:r>
      <w:r w:rsidR="00F330C9">
        <w:rPr>
          <w:rFonts w:ascii="Times New Roman" w:hAnsi="Times New Roman" w:cs="Times New Roman"/>
          <w:sz w:val="24"/>
          <w:szCs w:val="24"/>
        </w:rPr>
        <w:t>, 2004</w:t>
      </w:r>
      <w:r w:rsidR="00F330C9">
        <w:rPr>
          <w:rFonts w:ascii="Times New Roman" w:hAnsi="Times New Roman" w:cs="Times New Roman"/>
          <w:sz w:val="24"/>
        </w:rPr>
        <w:t>), u</w:t>
      </w:r>
      <w:r w:rsidR="00A56C06">
        <w:rPr>
          <w:rFonts w:ascii="Times New Roman" w:hAnsi="Times New Roman" w:cs="Times New Roman"/>
          <w:sz w:val="24"/>
        </w:rPr>
        <w:t>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398729794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problema consiste em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.net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prestadores de serviços e localização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aplicações não atende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m as necessidades da região norte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, em especifico o estado do Tocantins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 w:rsidRPr="006272F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Para fechar utilizar a região como referencia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398729795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Aplicações inteligentes que nos forneçam informações precisas, rápidas são indispensáveis devido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398729796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de informação destinado </w:t>
      </w:r>
      <w:proofErr w:type="gramStart"/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272FE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A6FE9" w:rsidRPr="009977AB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398729797"/>
      <w:r w:rsidRPr="009977AB">
        <w:rPr>
          <w:rFonts w:ascii="Times New Roman" w:hAnsi="Times New Roman" w:cs="Times New Roman"/>
          <w:color w:val="auto"/>
        </w:rPr>
        <w:t>Objetivos Específicos</w:t>
      </w:r>
      <w:bookmarkEnd w:id="5"/>
    </w:p>
    <w:p w:rsidR="00DA009A" w:rsidRPr="00CD3FC8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Modelar, por meio da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(UML)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possam ser consumidos por diferentes clientes;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uma aplicação de teste com o objetivo de demonstrar o 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6" w:name="_Toc39872979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fornecer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determinado prestador,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7" w:name="_Toc39872979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7"/>
    </w:p>
    <w:p w:rsidR="004A2969" w:rsidRPr="00DF08DD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utilizados no processo. E, por fim, a seção 5(cinco) </w:t>
      </w:r>
      <w:r w:rsidR="00A60A66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8" w:name="_Toc398729800"/>
      <w:r w:rsidRPr="009D29C6">
        <w:rPr>
          <w:rFonts w:ascii="Times New Roman" w:hAnsi="Times New Roman" w:cs="Times New Roman"/>
          <w:color w:val="auto"/>
        </w:rPr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8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utilização até o seu funcionamento.</w:t>
      </w:r>
    </w:p>
    <w:p w:rsidR="00AD171B" w:rsidRPr="009D3AAD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9" w:name="_Toc398729801"/>
      <w:r w:rsidRPr="009D3AAD">
        <w:rPr>
          <w:rFonts w:ascii="Times New Roman" w:hAnsi="Times New Roman" w:cs="Times New Roman"/>
          <w:b w:val="0"/>
          <w:caps/>
          <w:color w:val="auto"/>
        </w:rPr>
        <w:t>Arquitetura Orientada a Serviço</w:t>
      </w:r>
      <w:bookmarkEnd w:id="9"/>
      <w:r w:rsidRPr="009D3AAD">
        <w:rPr>
          <w:rFonts w:ascii="Times New Roman" w:hAnsi="Times New Roman" w:cs="Times New Roman"/>
          <w:b w:val="0"/>
          <w:caps/>
          <w:color w:val="auto"/>
        </w:rPr>
        <w:t xml:space="preserve"> </w:t>
      </w:r>
    </w:p>
    <w:p w:rsid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desvincular o domínio de negócio de tecnologias e modelos específicos, como linguagens ou sistemas operacionais, </w:t>
      </w:r>
      <w:proofErr w:type="gramStart"/>
      <w:r>
        <w:rPr>
          <w:rFonts w:ascii="Times New Roman" w:hAnsi="Times New Roman" w:cs="Times New Roman"/>
          <w:sz w:val="24"/>
          <w:szCs w:val="24"/>
        </w:rPr>
        <w:t>SOA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oferece à organização a chance de acompanhar as mudanças exigidas por seu contexto de negócio sem que isso sobrecarregue o uso dos recursos de Tecnologia da Informação (TI). De acordo com </w:t>
      </w:r>
      <w:r w:rsidRPr="001A1813">
        <w:rPr>
          <w:rFonts w:ascii="Times New Roman" w:hAnsi="Times New Roman" w:cs="Times New Roman"/>
          <w:sz w:val="24"/>
          <w:szCs w:val="24"/>
        </w:rPr>
        <w:t>(MARZULLO, 2009)</w:t>
      </w:r>
      <w:r>
        <w:rPr>
          <w:rFonts w:ascii="Times New Roman" w:hAnsi="Times New Roman" w:cs="Times New Roman"/>
          <w:sz w:val="24"/>
          <w:szCs w:val="24"/>
        </w:rPr>
        <w:t xml:space="preserve"> dentro dessa abordagem, podemos identificar benefícios como separação de responsabilidades, organização lógica e facilidade de uso.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Tratando de aplicações baseadas em serviços, SOA é composto de três elementos que representam papéis distintos de interação: o consumidor do serviço, o prestador de 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746125</wp:posOffset>
            </wp:positionV>
            <wp:extent cx="5592445" cy="2844165"/>
            <wp:effectExtent l="19050" t="19050" r="27305" b="13335"/>
            <wp:wrapSquare wrapText="bothSides"/>
            <wp:docPr id="5" name="Imagem 1" descr="D:\USUARIO\Desktop\mod_tri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\Desktop\mod_triangul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44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serviço e o registro do serviço. Esses três elementos compõem o que chamamos de modelo operacional triangular</w:t>
      </w:r>
      <w:r w:rsidR="0093347C">
        <w:rPr>
          <w:rFonts w:ascii="Times New Roman" w:hAnsi="Times New Roman" w:cs="Times New Roman"/>
          <w:sz w:val="24"/>
          <w:szCs w:val="24"/>
        </w:rPr>
        <w:t>.</w:t>
      </w: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9D3AAD" w:rsidRDefault="009D3AAD" w:rsidP="009D3AAD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1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Modelo Operacional Triangular SOA </w:t>
      </w:r>
      <w:r w:rsidRPr="001A1813">
        <w:rPr>
          <w:rFonts w:ascii="Times New Roman" w:eastAsia="Times New Roman" w:hAnsi="Times New Roman" w:cs="Times New Roman"/>
          <w:lang w:eastAsia="pt-BR"/>
        </w:rPr>
        <w:t>(</w:t>
      </w:r>
      <w:r w:rsidRPr="001A1813">
        <w:rPr>
          <w:rFonts w:ascii="Times New Roman" w:hAnsi="Times New Roman" w:cs="Times New Roman"/>
        </w:rPr>
        <w:t>MARZULLO, 2009)</w:t>
      </w:r>
      <w:r w:rsidRPr="001A1813">
        <w:rPr>
          <w:rFonts w:ascii="Times New Roman" w:eastAsia="Times New Roman" w:hAnsi="Times New Roman" w:cs="Times New Roman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Default="009D3AAD" w:rsidP="009D3AA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Figu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 </w:t>
      </w:r>
      <w:r w:rsidRPr="000D2E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r w:rsidRPr="004858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organizacional de uma arquitetura orientada a serviços se comportam da seguinte forma:</w:t>
      </w:r>
    </w:p>
    <w:p w:rsidR="009D3AA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Provedor do Serviço: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aquele que oferece o serviço, responsável pela infraestrutura do acesso, determinando todo o seu comportamento. </w:t>
      </w:r>
    </w:p>
    <w:p w:rsidR="009D3AAD" w:rsidRPr="00C96D0D" w:rsidRDefault="009D3AAD" w:rsidP="009D3AAD">
      <w:pPr>
        <w:pStyle w:val="PargrafodaLista"/>
        <w:numPr>
          <w:ilvl w:val="0"/>
          <w:numId w:val="3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96D0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Consumidor do Serviço: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aquele que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consome</w:t>
      </w:r>
      <w:r w:rsidRPr="00C96D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responsável pelo comportamento daquele que representa o cliente da organização.</w:t>
      </w:r>
    </w:p>
    <w:p w:rsidR="009D3AAD" w:rsidRPr="009D3AAD" w:rsidRDefault="009D3AAD" w:rsidP="009D3AAD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Registro do Serviço: </w:t>
      </w:r>
      <w:r w:rsidRP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mecanismo que permite ao provedor de serviço cadastrar seus serviços e ao consumidor encontrá-los, normalmente esses registros contêm informações sobre o negócio, informações técnicas com linguagens, tecnologias utilizadas e informações sobre o serviço em si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9D3A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(KUMAR, 2012), a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 de integrar os dados através dos serviços é um meio de chegar a SOA.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essa arquitetura, é possível dizer que surgiu uma nova forma de pensar em TI, desaparecendo a ideia de </w:t>
      </w:r>
      <w:r w:rsidRPr="008156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sistemas monolíticos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surgindo a ideia de processos de negócios. Utilizando </w:t>
      </w:r>
      <w:proofErr w:type="gramStart"/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SOA</w:t>
      </w:r>
      <w:proofErr w:type="gramEnd"/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processos podem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alterados de maneira rápida e eficiente. O tempo de desenvolvimento utilizando em ambientes que passam por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problemas de negócios, tais como: gestão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processos,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migração de sistemas legados,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sistemas e fusão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é encurtado, pois o desenvolvimento das aplicações não é iniciado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zero, aproveitando boa parte do que já existe e fazendo o uso de umas das suas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36FF1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características, que é a reutilização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KUMAR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2012), </w:t>
      </w:r>
      <w:r w:rsidR="001A1813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adequado para a criação de programas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forma de serviços de apoio podendo acontecer à interação através da internet.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“serviço” refere-se principalmente às operações envolvendo negócios.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que tem como proposta utilizar SOA é formado por vários serviços,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apresentando geralmente, baixo acoplamento por natureza, para caso necessário,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novos serviços possam ser adicionados ou os existentes possam ser modificados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422F9">
        <w:rPr>
          <w:rFonts w:ascii="Times New Roman" w:eastAsia="Times New Roman" w:hAnsi="Times New Roman" w:cs="Times New Roman"/>
          <w:sz w:val="24"/>
          <w:szCs w:val="24"/>
          <w:lang w:eastAsia="pt-BR"/>
        </w:rPr>
        <w:t>maneira rápida, de acordo com a necessidade e dinamismo dos negócios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D3AAD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D3AAD" w:rsidRPr="00221675" w:rsidRDefault="009D3AAD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4D94" w:rsidRPr="00BC4D94" w:rsidRDefault="00221675" w:rsidP="00BC4D94">
      <w:pPr>
        <w:pStyle w:val="Ttulo1"/>
        <w:numPr>
          <w:ilvl w:val="2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lang w:val="en-US"/>
        </w:rPr>
      </w:pPr>
      <w:r w:rsidRPr="009D3AAD">
        <w:rPr>
          <w:rFonts w:ascii="Times New Roman" w:hAnsi="Times New Roman" w:cs="Times New Roman"/>
          <w:b w:val="0"/>
          <w:color w:val="auto"/>
        </w:rPr>
        <w:t xml:space="preserve"> </w:t>
      </w:r>
      <w:bookmarkStart w:id="10" w:name="_Toc398729802"/>
      <w:r w:rsidR="00BC4D94">
        <w:rPr>
          <w:rFonts w:ascii="Times New Roman" w:hAnsi="Times New Roman" w:cs="Times New Roman"/>
          <w:b w:val="0"/>
          <w:color w:val="auto"/>
        </w:rPr>
        <w:t xml:space="preserve">Governança </w:t>
      </w:r>
    </w:p>
    <w:bookmarkEnd w:id="10"/>
    <w:p w:rsidR="00752641" w:rsidRPr="00221675" w:rsidRDefault="00752641" w:rsidP="00BC4D9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1" w:name="_Toc398729804"/>
      <w:r w:rsidRPr="00BC4D94">
        <w:rPr>
          <w:rFonts w:ascii="Times New Roman" w:hAnsi="Times New Roman" w:cs="Times New Roman"/>
          <w:b w:val="0"/>
          <w:caps/>
          <w:color w:val="auto"/>
        </w:rPr>
        <w:t>Web Services</w:t>
      </w:r>
      <w:bookmarkEnd w:id="11"/>
    </w:p>
    <w:p w:rsidR="001A1813" w:rsidRDefault="001A1813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acordo com </w:t>
      </w:r>
      <w:r w:rsidR="003C3E36" w:rsidRPr="001A1813">
        <w:rPr>
          <w:rFonts w:ascii="Times New Roman" w:hAnsi="Times New Roman" w:cs="Times New Roman"/>
          <w:sz w:val="24"/>
          <w:szCs w:val="24"/>
        </w:rPr>
        <w:t>(MARZULLO, 2009)</w:t>
      </w:r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="00481719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48171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materialização da ideia de um serviço que é disponibilizado na internet e que pode ser acessado em qualquer lugar do planeta. </w:t>
      </w:r>
      <w:r w:rsidR="003C3E36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lógica de negócio que permite que um ou mais clientes enviem requisições de um tipo bem definido de informação e recebam respostas síncronas ou assíncronas.</w:t>
      </w:r>
    </w:p>
    <w:p w:rsidR="0093347C" w:rsidRDefault="009D6272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9D6272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services</w:t>
      </w:r>
      <w:proofErr w:type="spellEnd"/>
      <w:r w:rsidRPr="009D62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dispõem de soluções viáveis e interessantes se tratando de interoperabilidade entre sistemas totalmente ou parcialmente baseados no modelo cliente-servidor ou até mesmo outros modelos arquiteturais adotados em sistemas distribuídos. Ao usarmos, é possível construir sistemas com reaproveitamento de componentes disseminados no mercado, como banco de dados, serviços comerci</w:t>
      </w:r>
      <w:r w:rsidR="00A53828">
        <w:rPr>
          <w:rFonts w:ascii="Times New Roman" w:eastAsia="Times New Roman" w:hAnsi="Times New Roman" w:cs="Times New Roman"/>
          <w:sz w:val="24"/>
          <w:szCs w:val="24"/>
          <w:lang w:eastAsia="pt-BR"/>
        </w:rPr>
        <w:t>ais e muito mais (SHARP, 2011).</w:t>
      </w:r>
    </w:p>
    <w:p w:rsidR="00D549D1" w:rsidRPr="00D549D1" w:rsidRDefault="00D549D1" w:rsidP="009D627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demanda por soluções de negócios integradas e distribuídas cresce a cada dia, e a teoria de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</w:t>
      </w:r>
      <w:r w:rsidRPr="00D549D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ervices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vem ao encontro dessas necessidades para dar uma solução definitiva quanto a forma de se materializar novas estratégias de negócio orientada a serviço</w:t>
      </w:r>
      <w:r w:rsidR="00D035E4">
        <w:rPr>
          <w:rFonts w:ascii="Times New Roman" w:eastAsia="Times New Roman" w:hAnsi="Times New Roman" w:cs="Times New Roman"/>
          <w:sz w:val="24"/>
          <w:szCs w:val="24"/>
          <w:lang w:eastAsia="pt-BR"/>
        </w:rPr>
        <w:t>s. Portanto, o que antes era visto com um repositório de conteúdo, agora se estabeleceu como um repositório de serviços</w:t>
      </w:r>
      <w:r w:rsidR="00726B78">
        <w:rPr>
          <w:rFonts w:ascii="Times New Roman" w:eastAsia="Times New Roman" w:hAnsi="Times New Roman" w:cs="Times New Roman"/>
          <w:sz w:val="24"/>
          <w:szCs w:val="24"/>
          <w:lang w:eastAsia="pt-BR"/>
        </w:rPr>
        <w:t>, criando soluções distribuídas e descentralizadas</w:t>
      </w:r>
      <w:r w:rsidR="00F4787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C4D94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12" w:name="_Toc398729805"/>
      <w:r w:rsidRPr="00BC4D94">
        <w:rPr>
          <w:rFonts w:ascii="Times New Roman" w:hAnsi="Times New Roman" w:cs="Times New Roman"/>
          <w:b w:val="0"/>
          <w:caps/>
          <w:color w:val="auto"/>
        </w:rPr>
        <w:t>Trabalhos Relacionados</w:t>
      </w:r>
      <w:bookmarkEnd w:id="12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</w:t>
      </w:r>
      <w:proofErr w:type="spell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  <w:proofErr w:type="spellEnd"/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proofErr w:type="gram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Officer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proofErr w:type="gram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proofErr w:type="gram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Work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proofErr w:type="gramEnd"/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Pr="0072132A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proofErr w:type="gramStart"/>
      <w:r w:rsidRPr="001A0081">
        <w:rPr>
          <w:rFonts w:ascii="Times New Roman" w:hAnsi="Times New Roman" w:cs="Times New Roman"/>
          <w:sz w:val="28"/>
          <w:szCs w:val="24"/>
          <w:u w:val="single"/>
        </w:rPr>
        <w:t>Recomind</w:t>
      </w:r>
      <w:proofErr w:type="spellEnd"/>
      <w:r w:rsidRPr="001A0081">
        <w:rPr>
          <w:rFonts w:ascii="Times New Roman" w:hAnsi="Times New Roman" w:cs="Times New Roman"/>
          <w:sz w:val="28"/>
          <w:szCs w:val="24"/>
          <w:u w:val="single"/>
        </w:rPr>
        <w:t>.</w:t>
      </w:r>
      <w:proofErr w:type="gramEnd"/>
      <w:r w:rsidRPr="001A0081">
        <w:rPr>
          <w:rFonts w:ascii="Times New Roman" w:hAnsi="Times New Roman" w:cs="Times New Roman"/>
          <w:sz w:val="28"/>
          <w:szCs w:val="24"/>
          <w:u w:val="single"/>
        </w:rPr>
        <w:t>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mobile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adeque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Android</w:t>
      </w:r>
      <w:proofErr w:type="spellEnd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 do Desafio </w:t>
      </w:r>
      <w:proofErr w:type="spell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Sua Ideia Vale </w:t>
      </w:r>
      <w:proofErr w:type="gram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Um Milhão</w:t>
      </w:r>
      <w:proofErr w:type="gram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  <w:lang w:eastAsia="pt-BR"/>
        </w:rPr>
        <w:t>Recomind</w:t>
      </w:r>
      <w:proofErr w:type="spellEnd"/>
      <w:r>
        <w:rPr>
          <w:rFonts w:ascii="Times New Roman" w:eastAsia="Times New Roman" w:hAnsi="Times New Roman" w:cs="Times New Roman"/>
          <w:szCs w:val="24"/>
          <w:lang w:eastAsia="pt-BR"/>
        </w:rPr>
        <w:t>.</w:t>
      </w:r>
      <w:proofErr w:type="gramEnd"/>
      <w:r>
        <w:rPr>
          <w:rFonts w:ascii="Times New Roman" w:eastAsia="Times New Roman" w:hAnsi="Times New Roman" w:cs="Times New Roman"/>
          <w:szCs w:val="24"/>
          <w:lang w:eastAsia="pt-BR"/>
        </w:rPr>
        <w:t>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3" w:name="_Toc398729806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3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Na etapa de Pesquisa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científicos. Realizou-se então uma análise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elaborando tabelas contendo todos os requisitos funcionais 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necessárias para o desenvolvimento </w:t>
      </w:r>
      <w:proofErr w:type="gramStart"/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</w:t>
      </w:r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sistema foi o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Foram utilizadas as ferramentas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Workbench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ferramenta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Workbench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</w:t>
      </w:r>
      <w:proofErr w:type="spellStart"/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proofErr w:type="gram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na criação </w:t>
      </w:r>
      <w:proofErr w:type="gram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Web</w:t>
      </w:r>
      <w:proofErr w:type="gramEnd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proofErr w:type="spellStart"/>
      <w:r w:rsidRPr="00AF6BF1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Service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3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98729807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4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gramStart"/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Pr="00D30161" w:rsidRDefault="003F45F1" w:rsidP="0087179D">
      <w:pPr>
        <w:pStyle w:val="Ttulo1"/>
        <w:numPr>
          <w:ilvl w:val="1"/>
          <w:numId w:val="29"/>
        </w:numPr>
        <w:spacing w:before="100" w:beforeAutospacing="1" w:after="100" w:afterAutospacing="1" w:line="360" w:lineRule="auto"/>
        <w:ind w:left="567" w:hanging="567"/>
        <w:rPr>
          <w:rFonts w:ascii="Times New Roman" w:hAnsi="Times New Roman" w:cs="Times New Roman"/>
          <w:b w:val="0"/>
          <w:caps/>
          <w:color w:val="auto"/>
        </w:rPr>
      </w:pPr>
      <w:bookmarkStart w:id="15" w:name="_Toc398729808"/>
      <w:r w:rsidRPr="00D30161">
        <w:rPr>
          <w:rFonts w:ascii="Times New Roman" w:hAnsi="Times New Roman" w:cs="Times New Roman"/>
          <w:b w:val="0"/>
          <w:caps/>
          <w:color w:val="auto"/>
        </w:rPr>
        <w:t>Modelagem</w:t>
      </w:r>
      <w:bookmarkEnd w:id="15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Jacobson</w:t>
      </w:r>
      <w:r w:rsidR="009D3AA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Afim de</w:t>
      </w:r>
      <w:proofErr w:type="gram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componentes, 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98729809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6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87179D">
      <w:pPr>
        <w:pStyle w:val="Ttulo1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98729810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7"/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IBGE. </w:t>
      </w:r>
      <w:r w:rsidRPr="009D3AAD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Acessado em </w:t>
      </w:r>
      <w:r w:rsidR="003D01DC">
        <w:rPr>
          <w:rFonts w:ascii="Times New Roman" w:hAnsi="Times New Roman" w:cs="Times New Roman"/>
          <w:sz w:val="24"/>
          <w:szCs w:val="24"/>
        </w:rPr>
        <w:t>25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</w:t>
      </w:r>
      <w:r w:rsidR="003D01DC">
        <w:rPr>
          <w:rFonts w:ascii="Times New Roman" w:hAnsi="Times New Roman" w:cs="Times New Roman"/>
          <w:sz w:val="24"/>
          <w:szCs w:val="24"/>
        </w:rPr>
        <w:t>Agosto</w:t>
      </w:r>
      <w:r w:rsidRPr="009D3AAD">
        <w:rPr>
          <w:rFonts w:ascii="Times New Roman" w:hAnsi="Times New Roman" w:cs="Times New Roman"/>
          <w:sz w:val="24"/>
          <w:szCs w:val="24"/>
        </w:rPr>
        <w:t xml:space="preserve"> de 2014. Disponível em: &lt;http://www.ibge.gov.br/home&gt;.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LUGER, GEORGE F. (2004). </w:t>
      </w:r>
      <w:r w:rsidRPr="009D3AAD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</w:t>
      </w:r>
      <w:r w:rsidRPr="009D3AAD">
        <w:rPr>
          <w:rFonts w:ascii="Times New Roman" w:hAnsi="Times New Roman" w:cs="Times New Roman"/>
          <w:sz w:val="24"/>
          <w:szCs w:val="24"/>
        </w:rPr>
        <w:t xml:space="preserve">. (4ª ed.), Porto Alegre: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>SOMMERVILLE, I. (2011). Engenharia de Software (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9D3AAD">
        <w:rPr>
          <w:rFonts w:ascii="Times New Roman" w:hAnsi="Times New Roman" w:cs="Times New Roman"/>
          <w:sz w:val="24"/>
          <w:szCs w:val="24"/>
        </w:rPr>
        <w:t xml:space="preserve"> ed.). (I.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Bosnic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, &amp; K. G. de O. Gonçalves,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Trads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.) São Paulo: Pearson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 xml:space="preserve"> Hall.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347C">
        <w:rPr>
          <w:rFonts w:ascii="Times New Roman" w:hAnsi="Times New Roman" w:cs="Times New Roman"/>
          <w:sz w:val="24"/>
          <w:szCs w:val="24"/>
          <w:lang w:val="en-US"/>
        </w:rPr>
        <w:t>Booch</w:t>
      </w:r>
      <w:proofErr w:type="spellEnd"/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, G. and </w:t>
      </w:r>
      <w:proofErr w:type="spellStart"/>
      <w:r w:rsidRPr="0093347C">
        <w:rPr>
          <w:rFonts w:ascii="Times New Roman" w:hAnsi="Times New Roman" w:cs="Times New Roman"/>
          <w:sz w:val="24"/>
          <w:szCs w:val="24"/>
          <w:lang w:val="en-US"/>
        </w:rPr>
        <w:t>Rumbaugh</w:t>
      </w:r>
      <w:proofErr w:type="spellEnd"/>
      <w:r w:rsidRPr="0093347C">
        <w:rPr>
          <w:rFonts w:ascii="Times New Roman" w:hAnsi="Times New Roman" w:cs="Times New Roman"/>
          <w:sz w:val="24"/>
          <w:szCs w:val="24"/>
          <w:lang w:val="en-US"/>
        </w:rPr>
        <w:t>, J. and Jacobson.</w:t>
      </w:r>
      <w:proofErr w:type="gramEnd"/>
      <w:r w:rsidRPr="00933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3AAD">
        <w:rPr>
          <w:rFonts w:ascii="Times New Roman" w:hAnsi="Times New Roman" w:cs="Times New Roman"/>
          <w:sz w:val="24"/>
          <w:szCs w:val="24"/>
        </w:rPr>
        <w:t xml:space="preserve">(2006). </w:t>
      </w:r>
      <w:r w:rsidRPr="009D3AAD">
        <w:rPr>
          <w:rFonts w:ascii="Times New Roman" w:hAnsi="Times New Roman" w:cs="Times New Roman"/>
          <w:b/>
          <w:sz w:val="24"/>
          <w:szCs w:val="24"/>
        </w:rPr>
        <w:t>UML: Guia do usuário</w:t>
      </w:r>
      <w:r w:rsidRPr="009D3AAD">
        <w:rPr>
          <w:rFonts w:ascii="Times New Roman" w:hAnsi="Times New Roman" w:cs="Times New Roman"/>
          <w:sz w:val="24"/>
          <w:szCs w:val="24"/>
        </w:rPr>
        <w:t xml:space="preserve"> (2ª ed.). Campus – RJ.</w:t>
      </w:r>
    </w:p>
    <w:p w:rsidR="009D3AAD" w:rsidRPr="009D3AAD" w:rsidRDefault="009D3AAD" w:rsidP="009D3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MARZULLO, F. P. (2009). </w:t>
      </w:r>
      <w:r w:rsidRPr="009D3AAD">
        <w:rPr>
          <w:rFonts w:ascii="Times New Roman" w:hAnsi="Times New Roman" w:cs="Times New Roman"/>
          <w:b/>
          <w:sz w:val="24"/>
          <w:szCs w:val="24"/>
        </w:rPr>
        <w:t>SOA na Prática</w:t>
      </w:r>
      <w:r w:rsidRPr="009D3A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3AAD"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 w:rsidRPr="009D3AAD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9D3AAD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AAD">
        <w:rPr>
          <w:rFonts w:ascii="Times New Roman" w:hAnsi="Times New Roman" w:cs="Times New Roman"/>
          <w:sz w:val="24"/>
          <w:szCs w:val="24"/>
        </w:rPr>
        <w:t xml:space="preserve">KUMAR, B. V. (2012). </w:t>
      </w:r>
      <w:proofErr w:type="gramStart"/>
      <w:r w:rsidRPr="009D3AAD">
        <w:rPr>
          <w:rFonts w:ascii="Times New Roman" w:hAnsi="Times New Roman" w:cs="Times New Roman"/>
          <w:b/>
          <w:sz w:val="24"/>
          <w:szCs w:val="24"/>
        </w:rPr>
        <w:t>Implementando</w:t>
      </w:r>
      <w:proofErr w:type="gramEnd"/>
      <w:r w:rsidRPr="009D3AAD">
        <w:rPr>
          <w:rFonts w:ascii="Times New Roman" w:hAnsi="Times New Roman" w:cs="Times New Roman"/>
          <w:b/>
          <w:sz w:val="24"/>
          <w:szCs w:val="24"/>
        </w:rPr>
        <w:t xml:space="preserve"> SOA Usando JAVA™ EE</w:t>
      </w:r>
      <w:r w:rsidRPr="009D3AAD">
        <w:rPr>
          <w:rFonts w:ascii="Times New Roman" w:hAnsi="Times New Roman" w:cs="Times New Roman"/>
          <w:sz w:val="24"/>
          <w:szCs w:val="24"/>
        </w:rPr>
        <w:t>. Rio de Janeiro:</w:t>
      </w:r>
      <w:r w:rsidR="00DA19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AAD">
        <w:rPr>
          <w:rFonts w:ascii="Times New Roman" w:hAnsi="Times New Roman" w:cs="Times New Roman"/>
          <w:sz w:val="24"/>
          <w:szCs w:val="24"/>
        </w:rPr>
        <w:t>ALTA BOOKS</w:t>
      </w:r>
      <w:proofErr w:type="gramEnd"/>
      <w:r w:rsidR="006000F0" w:rsidRPr="009D3AAD">
        <w:rPr>
          <w:rFonts w:ascii="Times New Roman" w:hAnsi="Times New Roman" w:cs="Times New Roman"/>
          <w:sz w:val="24"/>
          <w:szCs w:val="24"/>
        </w:rPr>
        <w:t>.</w:t>
      </w:r>
    </w:p>
    <w:p w:rsidR="009D6272" w:rsidRPr="009D3AAD" w:rsidRDefault="009D6272" w:rsidP="00DA19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6272">
        <w:rPr>
          <w:rFonts w:ascii="Times New Roman" w:hAnsi="Times New Roman" w:cs="Times New Roman"/>
          <w:sz w:val="24"/>
          <w:szCs w:val="24"/>
        </w:rPr>
        <w:t>SHARP, J.</w:t>
      </w:r>
      <w:r>
        <w:rPr>
          <w:rFonts w:ascii="Times New Roman" w:hAnsi="Times New Roman" w:cs="Times New Roman"/>
          <w:sz w:val="24"/>
          <w:szCs w:val="24"/>
        </w:rPr>
        <w:t xml:space="preserve"> (2011)</w:t>
      </w:r>
      <w:r w:rsidRPr="009D6272">
        <w:rPr>
          <w:rFonts w:ascii="Times New Roman" w:hAnsi="Times New Roman" w:cs="Times New Roman"/>
          <w:sz w:val="24"/>
          <w:szCs w:val="24"/>
        </w:rPr>
        <w:t xml:space="preserve"> </w:t>
      </w:r>
      <w:r w:rsidRPr="009D6272">
        <w:rPr>
          <w:rFonts w:ascii="Times New Roman" w:hAnsi="Times New Roman" w:cs="Times New Roman"/>
          <w:b/>
          <w:sz w:val="24"/>
          <w:szCs w:val="24"/>
        </w:rPr>
        <w:t>Microsoft Visual C# 2010: passo a passo</w:t>
      </w:r>
      <w:r w:rsidRPr="009D6272">
        <w:rPr>
          <w:rFonts w:ascii="Times New Roman" w:hAnsi="Times New Roman" w:cs="Times New Roman"/>
          <w:sz w:val="24"/>
          <w:szCs w:val="24"/>
        </w:rPr>
        <w:t xml:space="preserve">. Tradução de Tereza Cristina Félix de Sousa e Edson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Furmankiewicz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 xml:space="preserve">. Porto Alegre: </w:t>
      </w:r>
      <w:proofErr w:type="spellStart"/>
      <w:r w:rsidRPr="009D6272"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 w:rsidRPr="009D6272">
        <w:rPr>
          <w:rFonts w:ascii="Times New Roman" w:hAnsi="Times New Roman" w:cs="Times New Roman"/>
          <w:sz w:val="24"/>
          <w:szCs w:val="24"/>
        </w:rPr>
        <w:t>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98729811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8"/>
    </w:p>
    <w:sectPr w:rsidR="00637A3A" w:rsidSect="00DB6114">
      <w:headerReference w:type="default" r:id="rId14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690" w:rsidRDefault="00F56690" w:rsidP="00D678B1">
      <w:pPr>
        <w:spacing w:after="0" w:line="240" w:lineRule="auto"/>
      </w:pPr>
      <w:r>
        <w:separator/>
      </w:r>
    </w:p>
  </w:endnote>
  <w:endnote w:type="continuationSeparator" w:id="0">
    <w:p w:rsidR="00F56690" w:rsidRDefault="00F56690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690" w:rsidRDefault="00F56690" w:rsidP="00D678B1">
      <w:pPr>
        <w:spacing w:after="0" w:line="240" w:lineRule="auto"/>
      </w:pPr>
      <w:r>
        <w:separator/>
      </w:r>
    </w:p>
  </w:footnote>
  <w:footnote w:type="continuationSeparator" w:id="0">
    <w:p w:rsidR="00F56690" w:rsidRDefault="00F56690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7081081"/>
      <w:docPartObj>
        <w:docPartGallery w:val="Page Numbers (Top of Page)"/>
        <w:docPartUnique/>
      </w:docPartObj>
    </w:sdtPr>
    <w:sdtContent>
      <w:p w:rsidR="00374C2D" w:rsidRDefault="0081609A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C317E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382070"/>
      <w:docPartObj>
        <w:docPartGallery w:val="Page Numbers (Top of Page)"/>
        <w:docPartUnique/>
      </w:docPartObj>
    </w:sdtPr>
    <w:sdtContent>
      <w:p w:rsidR="00374C2D" w:rsidRDefault="0081609A">
        <w:pPr>
          <w:pStyle w:val="Cabealho"/>
          <w:jc w:val="right"/>
        </w:pPr>
        <w:r>
          <w:fldChar w:fldCharType="begin"/>
        </w:r>
        <w:r w:rsidR="00374C2D">
          <w:instrText>PAGE   \* MERGEFORMAT</w:instrText>
        </w:r>
        <w:r>
          <w:fldChar w:fldCharType="separate"/>
        </w:r>
        <w:r w:rsidR="00C317E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406F4E"/>
    <w:multiLevelType w:val="multilevel"/>
    <w:tmpl w:val="A45275C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51660A"/>
    <w:multiLevelType w:val="hybridMultilevel"/>
    <w:tmpl w:val="CB3AF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82C48A0"/>
    <w:multiLevelType w:val="multilevel"/>
    <w:tmpl w:val="E10AC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7"/>
  </w:num>
  <w:num w:numId="5">
    <w:abstractNumId w:val="26"/>
  </w:num>
  <w:num w:numId="6">
    <w:abstractNumId w:val="3"/>
  </w:num>
  <w:num w:numId="7">
    <w:abstractNumId w:val="19"/>
  </w:num>
  <w:num w:numId="8">
    <w:abstractNumId w:val="10"/>
  </w:num>
  <w:num w:numId="9">
    <w:abstractNumId w:val="29"/>
  </w:num>
  <w:num w:numId="10">
    <w:abstractNumId w:val="5"/>
  </w:num>
  <w:num w:numId="11">
    <w:abstractNumId w:val="27"/>
  </w:num>
  <w:num w:numId="12">
    <w:abstractNumId w:val="14"/>
  </w:num>
  <w:num w:numId="13">
    <w:abstractNumId w:val="25"/>
  </w:num>
  <w:num w:numId="14">
    <w:abstractNumId w:val="6"/>
  </w:num>
  <w:num w:numId="15">
    <w:abstractNumId w:val="21"/>
  </w:num>
  <w:num w:numId="16">
    <w:abstractNumId w:val="17"/>
  </w:num>
  <w:num w:numId="17">
    <w:abstractNumId w:val="16"/>
  </w:num>
  <w:num w:numId="18">
    <w:abstractNumId w:val="28"/>
  </w:num>
  <w:num w:numId="19">
    <w:abstractNumId w:val="1"/>
  </w:num>
  <w:num w:numId="20">
    <w:abstractNumId w:val="18"/>
  </w:num>
  <w:num w:numId="21">
    <w:abstractNumId w:val="15"/>
  </w:num>
  <w:num w:numId="22">
    <w:abstractNumId w:val="9"/>
  </w:num>
  <w:num w:numId="23">
    <w:abstractNumId w:val="13"/>
  </w:num>
  <w:num w:numId="24">
    <w:abstractNumId w:val="2"/>
  </w:num>
  <w:num w:numId="25">
    <w:abstractNumId w:val="11"/>
  </w:num>
  <w:num w:numId="26">
    <w:abstractNumId w:val="24"/>
  </w:num>
  <w:num w:numId="27">
    <w:abstractNumId w:val="12"/>
  </w:num>
  <w:num w:numId="28">
    <w:abstractNumId w:val="8"/>
  </w:num>
  <w:num w:numId="29">
    <w:abstractNumId w:val="22"/>
  </w:num>
  <w:num w:numId="30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30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69C1"/>
    <w:rsid w:val="000C732D"/>
    <w:rsid w:val="000D13DD"/>
    <w:rsid w:val="000D2E0A"/>
    <w:rsid w:val="000D43C2"/>
    <w:rsid w:val="000D59CA"/>
    <w:rsid w:val="000D6892"/>
    <w:rsid w:val="000E0E21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813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3E36"/>
    <w:rsid w:val="003C4C59"/>
    <w:rsid w:val="003C5A75"/>
    <w:rsid w:val="003C74F2"/>
    <w:rsid w:val="003D01DC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76B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1719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272FE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26B78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1609A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179D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47C"/>
    <w:rsid w:val="009337DB"/>
    <w:rsid w:val="0093428E"/>
    <w:rsid w:val="00936941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4283"/>
    <w:rsid w:val="009858B1"/>
    <w:rsid w:val="009914A5"/>
    <w:rsid w:val="00991772"/>
    <w:rsid w:val="00992CF7"/>
    <w:rsid w:val="0099733E"/>
    <w:rsid w:val="00997478"/>
    <w:rsid w:val="009977AB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3AAD"/>
    <w:rsid w:val="009D6272"/>
    <w:rsid w:val="009D67BA"/>
    <w:rsid w:val="009D7D17"/>
    <w:rsid w:val="009E138A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828"/>
    <w:rsid w:val="00A53ED1"/>
    <w:rsid w:val="00A54726"/>
    <w:rsid w:val="00A562C4"/>
    <w:rsid w:val="00A56C06"/>
    <w:rsid w:val="00A57264"/>
    <w:rsid w:val="00A60A66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5C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AF6BF1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4D94"/>
    <w:rsid w:val="00BC5791"/>
    <w:rsid w:val="00BC5FBB"/>
    <w:rsid w:val="00BD1DAC"/>
    <w:rsid w:val="00BD1EC6"/>
    <w:rsid w:val="00BD2BCA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17EB"/>
    <w:rsid w:val="00C328DF"/>
    <w:rsid w:val="00C32BE8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2F4F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5E4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161"/>
    <w:rsid w:val="00D30AAE"/>
    <w:rsid w:val="00D334DC"/>
    <w:rsid w:val="00D335C8"/>
    <w:rsid w:val="00D33BFE"/>
    <w:rsid w:val="00D346DF"/>
    <w:rsid w:val="00D35201"/>
    <w:rsid w:val="00D43F8E"/>
    <w:rsid w:val="00D44D34"/>
    <w:rsid w:val="00D46598"/>
    <w:rsid w:val="00D549D1"/>
    <w:rsid w:val="00D55E46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10A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1975"/>
    <w:rsid w:val="00DA6519"/>
    <w:rsid w:val="00DA6DB3"/>
    <w:rsid w:val="00DB17EA"/>
    <w:rsid w:val="00DB2480"/>
    <w:rsid w:val="00DB29D4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30C9"/>
    <w:rsid w:val="00F341D1"/>
    <w:rsid w:val="00F36054"/>
    <w:rsid w:val="00F371BC"/>
    <w:rsid w:val="00F40ABF"/>
    <w:rsid w:val="00F40F37"/>
    <w:rsid w:val="00F44FD6"/>
    <w:rsid w:val="00F44FEB"/>
    <w:rsid w:val="00F47870"/>
    <w:rsid w:val="00F536EE"/>
    <w:rsid w:val="00F53E46"/>
    <w:rsid w:val="00F54C60"/>
    <w:rsid w:val="00F56690"/>
    <w:rsid w:val="00F56E4F"/>
    <w:rsid w:val="00F600B0"/>
    <w:rsid w:val="00F60FF8"/>
    <w:rsid w:val="00F643AC"/>
    <w:rsid w:val="00F658E6"/>
    <w:rsid w:val="00F65F4D"/>
    <w:rsid w:val="00F6684E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020483FD-5BB3-45A3-8237-90EF2924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1</Pages>
  <Words>3477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user</cp:lastModifiedBy>
  <cp:revision>650</cp:revision>
  <cp:lastPrinted>2014-09-06T13:57:00Z</cp:lastPrinted>
  <dcterms:created xsi:type="dcterms:W3CDTF">2014-03-03T15:32:00Z</dcterms:created>
  <dcterms:modified xsi:type="dcterms:W3CDTF">2014-09-19T11:32:00Z</dcterms:modified>
</cp:coreProperties>
</file>