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FC2872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todas as coisas, o sucesso</w:t>
      </w:r>
    </w:p>
    <w:p w:rsidR="006F001F" w:rsidRPr="003C593D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depende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preparação prévia</w:t>
      </w:r>
      <w:r w:rsidRPr="006F001F">
        <w:rPr>
          <w:rFonts w:ascii="Times New Roman" w:hAnsi="Times New Roman" w:cs="Times New Roman"/>
          <w:sz w:val="24"/>
          <w:szCs w:val="24"/>
        </w:rPr>
        <w:t>!</w:t>
      </w: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>Web Service</w:t>
      </w:r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>Web Service,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910AB" w:rsidRDefault="00D910AB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9872979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4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_Toc398729794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5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_Toc398729795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6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_Toc398729796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7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_Toc398729797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8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_Toc398729798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9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_Toc398729799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0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_Toc398729800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1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_Toc398729801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2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Simple Object Access Protocol - SOAP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_Toc398729802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JSON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_Toc398729803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4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Web Services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_Toc398729804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5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_Toc398729805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6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_Toc398729806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18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7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_Toc398729807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8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Modelagem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_Toc398729808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9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_Toc398729809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0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_Toc398729810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21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F330C9" w:rsidRDefault="00FC28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1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F330C9">
              <w:rPr>
                <w:noProof/>
                <w:webHidden/>
              </w:rPr>
              <w:tab/>
            </w:r>
            <w:r w:rsidR="0081609A"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_Toc398729811 \h </w:instrText>
            </w:r>
            <w:r w:rsidR="0081609A">
              <w:rPr>
                <w:noProof/>
                <w:webHidden/>
              </w:rPr>
            </w:r>
            <w:r w:rsidR="0081609A"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22</w:t>
            </w:r>
            <w:r w:rsidR="0081609A"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1" w:name="_Toc357701053"/>
      <w:bookmarkStart w:id="2" w:name="_Toc398729793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  <w:bookmarkEnd w:id="2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398729794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3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prestadores de serviços e localização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aplicações não atende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m as necessidades da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especifico o estado do Tocantins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F7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 w:rsidRPr="006272F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Para fechar utilizar a região como referencia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4" w:name="_Toc398729795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4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98729796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5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6" w:name="_Toc398729797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6"/>
    </w:p>
    <w:p w:rsidR="00DA009A" w:rsidRPr="00CD3FC8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Modelar, por meio da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(UML)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possam ser consumidos por diferentes clientes;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39872979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7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</w:t>
      </w:r>
      <w:proofErr w:type="spellStart"/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proofErr w:type="spellEnd"/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determinado prestador,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8" w:name="_Toc39872979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8"/>
    </w:p>
    <w:p w:rsidR="004A2969" w:rsidRPr="00DF08DD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398729800"/>
      <w:r w:rsidRPr="009D29C6">
        <w:rPr>
          <w:rFonts w:ascii="Times New Roman" w:hAnsi="Times New Roman" w:cs="Times New Roman"/>
          <w:color w:val="auto"/>
        </w:rPr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9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0" w:name="_Toc398729801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10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SOA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Tratando de aplicações baseadas em serviços, SOA é composto de três elementos que representam papéis distintos de interação: o consumidor do serviço, o prestador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746125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Pr="001A1813">
        <w:rPr>
          <w:rFonts w:ascii="Times New Roman" w:hAnsi="Times New Roman" w:cs="Times New Roman"/>
        </w:rPr>
        <w:t>MARZULLO, 2009)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surgindo a ideia de processos de negócios. Utilizando SOA,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alterados de maneira rápida e eficiente. O tempo de desenvolvimento utilizando em ambientes que passam por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adequado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geralmente,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P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D94" w:rsidRPr="00BC4D94" w:rsidRDefault="00221675" w:rsidP="00BC4D94">
      <w:pPr>
        <w:pStyle w:val="Ttulo1"/>
        <w:numPr>
          <w:ilvl w:val="2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lang w:val="en-US"/>
        </w:rPr>
      </w:pPr>
      <w:r w:rsidRPr="009D3AAD">
        <w:rPr>
          <w:rFonts w:ascii="Times New Roman" w:hAnsi="Times New Roman" w:cs="Times New Roman"/>
          <w:b w:val="0"/>
          <w:color w:val="auto"/>
        </w:rPr>
        <w:t xml:space="preserve"> </w:t>
      </w:r>
      <w:bookmarkStart w:id="11" w:name="_Toc398729802"/>
      <w:r w:rsidR="00BC4D94">
        <w:rPr>
          <w:rFonts w:ascii="Times New Roman" w:hAnsi="Times New Roman" w:cs="Times New Roman"/>
          <w:b w:val="0"/>
          <w:color w:val="auto"/>
        </w:rPr>
        <w:t xml:space="preserve">Governança </w:t>
      </w:r>
    </w:p>
    <w:bookmarkEnd w:id="11"/>
    <w:p w:rsidR="00752641" w:rsidRPr="00221675" w:rsidRDefault="00752641" w:rsidP="00BC4D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398729804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2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,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proofErr w:type="spellStart"/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Web </w:t>
      </w:r>
      <w:proofErr w:type="spellStart"/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proofErr w:type="spellEnd"/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D549D1" w:rsidRPr="00D549D1" w:rsidRDefault="00D549D1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3" w:name="_Toc398729805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3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  <w:proofErr w:type="spell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Pr="0072132A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4" w:name="_Toc398729806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4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científicos. Realizou-se então uma análise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elaborando tabelas contendo todos os requisitos funcionais e não-funcionais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Foram utilizadas as ferramentas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MySQL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3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5" w:name="_Toc398729807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5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6" w:name="_Toc398729808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6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Jacobson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98729809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7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98729810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8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>. (4ª ed.), Porto Alegre: Bookman.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>SOMMERVILLE, I. (2011). Engenharia de Software (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9 ed.</w:t>
      </w:r>
      <w:proofErr w:type="gramEnd"/>
      <w:r w:rsidRPr="009D3AAD">
        <w:rPr>
          <w:rFonts w:ascii="Times New Roman" w:hAnsi="Times New Roman" w:cs="Times New Roman"/>
          <w:sz w:val="24"/>
          <w:szCs w:val="24"/>
        </w:rPr>
        <w:t xml:space="preserve">). (I.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Bosnic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, &amp; K. G. de O. Gonçalves,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Trads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.) São Paulo: Pearson Prentice Hall.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proofErr w:type="spellEnd"/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proofErr w:type="spellStart"/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proofErr w:type="spellEnd"/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J. and Jacobson. </w:t>
      </w:r>
      <w:r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r w:rsidRPr="009D3AAD">
        <w:rPr>
          <w:rFonts w:ascii="Times New Roman" w:hAnsi="Times New Roman" w:cs="Times New Roman"/>
          <w:b/>
          <w:sz w:val="24"/>
          <w:szCs w:val="24"/>
        </w:rPr>
        <w:t>Implementando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>ALTA BOOKS</w:t>
      </w:r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Pr="009D3AAD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 xml:space="preserve">. Tradução de Tereza Cristina Félix de Sousa e Edson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Furmankiewicz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>. Porto Alegre: Bookman.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398729811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9"/>
    </w:p>
    <w:sectPr w:rsidR="00637A3A" w:rsidSect="00DB6114">
      <w:headerReference w:type="default" r:id="rId14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72" w:rsidRDefault="00FC2872" w:rsidP="00D678B1">
      <w:pPr>
        <w:spacing w:after="0" w:line="240" w:lineRule="auto"/>
      </w:pPr>
      <w:r>
        <w:separator/>
      </w:r>
    </w:p>
  </w:endnote>
  <w:endnote w:type="continuationSeparator" w:id="0">
    <w:p w:rsidR="00FC2872" w:rsidRDefault="00FC2872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72" w:rsidRDefault="00FC2872" w:rsidP="00D678B1">
      <w:pPr>
        <w:spacing w:after="0" w:line="240" w:lineRule="auto"/>
      </w:pPr>
      <w:r>
        <w:separator/>
      </w:r>
    </w:p>
  </w:footnote>
  <w:footnote w:type="continuationSeparator" w:id="0">
    <w:p w:rsidR="00FC2872" w:rsidRDefault="00FC2872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EndPr/>
    <w:sdtContent>
      <w:p w:rsidR="00374C2D" w:rsidRDefault="0081609A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C672B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EndPr/>
    <w:sdtContent>
      <w:p w:rsidR="00374C2D" w:rsidRDefault="0081609A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C672B9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7"/>
  </w:num>
  <w:num w:numId="5">
    <w:abstractNumId w:val="26"/>
  </w:num>
  <w:num w:numId="6">
    <w:abstractNumId w:val="3"/>
  </w:num>
  <w:num w:numId="7">
    <w:abstractNumId w:val="19"/>
  </w:num>
  <w:num w:numId="8">
    <w:abstractNumId w:val="10"/>
  </w:num>
  <w:num w:numId="9">
    <w:abstractNumId w:val="29"/>
  </w:num>
  <w:num w:numId="10">
    <w:abstractNumId w:val="5"/>
  </w:num>
  <w:num w:numId="11">
    <w:abstractNumId w:val="27"/>
  </w:num>
  <w:num w:numId="12">
    <w:abstractNumId w:val="14"/>
  </w:num>
  <w:num w:numId="13">
    <w:abstractNumId w:val="25"/>
  </w:num>
  <w:num w:numId="14">
    <w:abstractNumId w:val="6"/>
  </w:num>
  <w:num w:numId="15">
    <w:abstractNumId w:val="21"/>
  </w:num>
  <w:num w:numId="16">
    <w:abstractNumId w:val="17"/>
  </w:num>
  <w:num w:numId="17">
    <w:abstractNumId w:val="16"/>
  </w:num>
  <w:num w:numId="18">
    <w:abstractNumId w:val="28"/>
  </w:num>
  <w:num w:numId="19">
    <w:abstractNumId w:val="1"/>
  </w:num>
  <w:num w:numId="20">
    <w:abstractNumId w:val="18"/>
  </w:num>
  <w:num w:numId="21">
    <w:abstractNumId w:val="15"/>
  </w:num>
  <w:num w:numId="22">
    <w:abstractNumId w:val="9"/>
  </w:num>
  <w:num w:numId="23">
    <w:abstractNumId w:val="13"/>
  </w:num>
  <w:num w:numId="24">
    <w:abstractNumId w:val="2"/>
  </w:num>
  <w:num w:numId="25">
    <w:abstractNumId w:val="11"/>
  </w:num>
  <w:num w:numId="26">
    <w:abstractNumId w:val="24"/>
  </w:num>
  <w:num w:numId="27">
    <w:abstractNumId w:val="12"/>
  </w:num>
  <w:num w:numId="28">
    <w:abstractNumId w:val="8"/>
  </w:num>
  <w:num w:numId="29">
    <w:abstractNumId w:val="22"/>
  </w:num>
  <w:num w:numId="30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049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2CB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1F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672B9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F8E"/>
    <w:rsid w:val="00D44D34"/>
    <w:rsid w:val="00D46598"/>
    <w:rsid w:val="00D549D1"/>
    <w:rsid w:val="00D55E46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6519"/>
    <w:rsid w:val="00DA6DB3"/>
    <w:rsid w:val="00DB17EA"/>
    <w:rsid w:val="00DB2480"/>
    <w:rsid w:val="00DB29D4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2872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B2FA38B-A7BA-411D-94E4-60A8CB6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FF8B67D-189C-4D13-9BCA-7FF8FDAC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23</Pages>
  <Words>3495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654</cp:revision>
  <cp:lastPrinted>2014-09-06T13:57:00Z</cp:lastPrinted>
  <dcterms:created xsi:type="dcterms:W3CDTF">2014-03-03T15:32:00Z</dcterms:created>
  <dcterms:modified xsi:type="dcterms:W3CDTF">2014-09-29T23:05:00Z</dcterms:modified>
</cp:coreProperties>
</file>