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6F4E"/>
          <w:sz w:val="18"/>
        </w:rPr>
        <w:t>GASTVRIJHEID IN ACTIE  |  DOCENTFORMULIER</w:t>
      </w:r>
    </w:p>
    <w:p>
      <w:r>
        <w:rPr>
          <w:b/>
          <w:sz w:val="30"/>
        </w:rPr>
        <w:t>GO / NO-GO  |  Fase 3 – Reflectie op gastgerichtheid en communicatie</w:t>
      </w:r>
    </w:p>
    <w:p>
      <w:r>
        <w:rPr>
          <w:b w:val="0"/>
          <w:color w:val="1F6F4E"/>
          <w:sz w:val="20"/>
        </w:rPr>
        <w:t>Afronding niveau 2 / overdracht naar leerjaar 2 voor niveau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Student: __________________</w:t>
            </w:r>
          </w:p>
        </w:tc>
        <w:tc>
          <w:tcPr>
            <w:tcW w:type="dxa" w:w="2592"/>
          </w:tcPr>
          <w:p>
            <w:r>
              <w:t>Leerbedrijf: ______________</w:t>
            </w:r>
          </w:p>
        </w:tc>
        <w:tc>
          <w:tcPr>
            <w:tcW w:type="dxa" w:w="2592"/>
          </w:tcPr>
          <w:p>
            <w:r>
              <w:t>Niveau:  ☐ 2   ☐ 3</w:t>
            </w:r>
          </w:p>
        </w:tc>
        <w:tc>
          <w:tcPr>
            <w:tcW w:type="dxa" w:w="2592"/>
          </w:tcPr>
          <w:p>
            <w:r>
              <w:t>Datum: __________</w:t>
            </w:r>
          </w:p>
        </w:tc>
      </w:tr>
    </w:tbl>
    <w:p>
      <w:r>
        <w:rPr>
          <w:b/>
          <w:color w:val="1F6F4E"/>
          <w:sz w:val="22"/>
        </w:rPr>
        <w:t>1  Controle van het werk</w:t>
      </w:r>
    </w:p>
    <w:p>
      <w:r>
        <w:rPr>
          <w:b w:val="0"/>
          <w:sz w:val="17"/>
        </w:rPr>
        <w:t>Voorwaarde: GO voor fase 1 en 2. Controleer het ingevulde werkboek, praktijkfeedback en de eindpresentatie van leerjaar 1.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"/>
        <w:gridCol w:w="2891"/>
        <w:gridCol w:w="5953"/>
      </w:tblGrid>
      <w:tr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sz w:val="16"/>
              </w:rPr>
              <w:t>✓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Controlepunt</w:t>
            </w:r>
          </w:p>
        </w:tc>
        <w:tc>
          <w:tcPr>
            <w:tcW w:type="dxa" w:w="3457"/>
            <w:vAlign w:val="center"/>
          </w:tcPr>
          <w:p>
            <w:pPr>
              <w:spacing w:after="0"/>
            </w:pPr>
            <w:r>
              <w:rPr>
                <w:sz w:val="16"/>
              </w:rPr>
              <w:t>Waar let je op?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Voortbouwen op fase 1 en 2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Gebruikt nulmeting, goedgekeurde werkboeken en concrete eerdere praktijkvoorbeelden.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Sterke punten en uitdagingen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Beschrijft eigen ontwikkeling met herkenbare voorbeelden uit het werk.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Twee of drie leerdoelen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Concreet, haalbaar en toetsbaar; wat oefenen en hoe voortgang zien?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Persoonlijke reflectie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Reflectieverslag maximaal 500 woorden; kritisch en persoonlijk.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Feedback praktijkbegeleider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Feedback en eventuele bijstelling van leerdoelen vastgelegd.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Niveau 3 – commerciële reflectie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Indien niveau 3: reflectie op commercieel handelen en gastbelang.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PowerPoint fase 3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Nieuwe dia’s sluiten aan op fase 1 en 2.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0"/>
            </w:pPr>
            <w:r>
              <w:rPr>
                <w:sz w:val="16"/>
              </w:rPr>
              <w:t>☐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>
              <w:rPr>
                <w:sz w:val="16"/>
              </w:rPr>
              <w:t>Eindpresentatie leerjaar 1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>
              <w:rPr>
                <w:sz w:val="16"/>
              </w:rPr>
              <w:t>Gehouden; 5–10 minuten, met voor-en-na-vergelijking en gastgerichte tip.</w:t>
            </w:r>
          </w:p>
        </w:tc>
      </w:tr>
    </w:tbl>
    <w:p>
      <w:r>
        <w:rPr>
          <w:b/>
          <w:color w:val="1F6F4E"/>
          <w:sz w:val="22"/>
        </w:rPr>
        <w:t>2  Besluit docent</w:t>
      </w:r>
    </w:p>
    <w:p>
      <w:r>
        <w:rPr>
          <w:b/>
          <w:sz w:val="18"/>
        </w:rPr>
        <w:t>☐ GO – Alle toepasselijke onderdelen voldoende.       ☐ NO-GO – Eerst aanvullen of verbeteren.</w:t>
      </w:r>
    </w:p>
    <w:p>
      <w:r>
        <w:rPr>
          <w:b w:val="0"/>
        </w:rPr>
        <w:t>Bij NO-GO: wat ontbreekt of moet beter?  ___________________________________________________________</w:t>
      </w:r>
    </w:p>
    <w:p>
      <w:r>
        <w:rPr>
          <w:b w:val="0"/>
        </w:rPr>
        <w:t>____________________________________________________________________________________________</w:t>
      </w:r>
    </w:p>
    <w:p>
      <w:r>
        <w:rPr>
          <w:b w:val="0"/>
        </w:rPr>
        <w:t>Nieuwe controledatum: __________________     Docent / paraaf: _________________________________</w:t>
      </w:r>
    </w:p>
    <w:p>
      <w:r>
        <w:rPr>
          <w:b/>
          <w:color w:val="1F6F4E"/>
          <w:sz w:val="22"/>
        </w:rPr>
        <w:t>3  Afronding of overdracht</w:t>
      </w:r>
    </w:p>
    <w:p>
      <w:r>
        <w:rPr>
          <w:b/>
          <w:sz w:val="18"/>
        </w:rPr>
        <w:t>NIVEAU 2  |  ☐ Project Gastvrijheid in Actie afgerond na GO fase 3.</w:t>
      </w:r>
    </w:p>
    <w:p>
      <w:r>
        <w:rPr>
          <w:b/>
          <w:sz w:val="18"/>
        </w:rPr>
        <w:t>NIVEAU 3  |  ☐ Leerjaar 1 afgerond; student kan verder met fase 4 in leerjaar 2.</w:t>
      </w:r>
    </w:p>
    <w:p>
      <w:r>
        <w:rPr>
          <w:b w:val="0"/>
        </w:rPr>
        <w:t>Bij niveau 3 – belangrijkste leerdoel(en) voor leerjaar 2: __________________________________________</w:t>
      </w:r>
    </w:p>
    <w:p>
      <w:r>
        <w:rPr>
          <w:b w:val="0"/>
        </w:rPr>
        <w:t>____________________________________________________________________________________________</w:t>
      </w:r>
    </w:p>
    <w:p>
      <w:r>
        <w:rPr>
          <w:b w:val="0"/>
        </w:rPr>
        <w:t>Belangrijkste aandachtspunt / praktijkvoorbeeld om mee te nemen: __________________________________</w:t>
      </w:r>
    </w:p>
    <w:p>
      <w:r>
        <w:rPr>
          <w:b w:val="0"/>
        </w:rPr>
        <w:t>GO-datum: _____________________     Docent / paraaf: __________________________________________</w:t>
      </w:r>
    </w:p>
    <w:p>
      <w:r>
        <w:rPr>
          <w:b w:val="0"/>
          <w:color w:val="505050"/>
          <w:sz w:val="16"/>
        </w:rPr>
        <w:t>Let op: een GO voor niveau 2 sluit dit project af; dit is geen zelfstandig diplomabesluit.</w:t>
      </w:r>
    </w:p>
    <w:sectPr w:rsidR="00FC693F" w:rsidRPr="0006063C" w:rsidSect="00034616">
      <w:pgSz w:w="12240" w:h="15840"/>
      <w:pgMar w:top="765" w:right="935" w:bottom="68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