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26" w:rsidRDefault="0012157F">
      <w:proofErr w:type="spellStart"/>
      <w:r>
        <w:t>CustomRandomWalk</w:t>
      </w:r>
      <w:proofErr w:type="spellEnd"/>
      <w:r>
        <w:t xml:space="preserve"> without </w:t>
      </w:r>
      <w:proofErr w:type="spellStart"/>
      <w:r>
        <w:t>HappyFlow</w:t>
      </w:r>
      <w:proofErr w:type="spellEnd"/>
    </w:p>
    <w:p w:rsidR="0012157F" w:rsidRDefault="0012157F">
      <w:r>
        <w:rPr>
          <w:noProof/>
        </w:rPr>
        <w:drawing>
          <wp:inline distT="0" distB="0" distL="0" distR="0" wp14:anchorId="145500F3" wp14:editId="1C1220D4">
            <wp:extent cx="594360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126" w:rsidRDefault="00E82126">
      <w:proofErr w:type="spellStart"/>
      <w:r>
        <w:t>CustomRandomWalk</w:t>
      </w:r>
      <w:proofErr w:type="spellEnd"/>
      <w:r>
        <w:t xml:space="preserve"> with </w:t>
      </w:r>
      <w:proofErr w:type="spellStart"/>
      <w:r>
        <w:t>HappyFlow</w:t>
      </w:r>
      <w:proofErr w:type="spellEnd"/>
    </w:p>
    <w:p w:rsidR="00DD61EF" w:rsidRDefault="00E82126">
      <w:r>
        <w:rPr>
          <w:noProof/>
        </w:rPr>
        <w:drawing>
          <wp:inline distT="0" distB="0" distL="0" distR="0" wp14:anchorId="79EE2A89" wp14:editId="48B88A00">
            <wp:extent cx="5943600" cy="429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A8"/>
    <w:rsid w:val="0012157F"/>
    <w:rsid w:val="004219A8"/>
    <w:rsid w:val="00C66A4C"/>
    <w:rsid w:val="00DD61EF"/>
    <w:rsid w:val="00E8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F8B6D-3230-4785-8193-B1B50114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KPMG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Lee, Wesley</dc:creator>
  <cp:keywords/>
  <dc:description/>
  <cp:lastModifiedBy>van der Lee, Wesley</cp:lastModifiedBy>
  <cp:revision>3</cp:revision>
  <dcterms:created xsi:type="dcterms:W3CDTF">2017-09-27T12:33:00Z</dcterms:created>
  <dcterms:modified xsi:type="dcterms:W3CDTF">2017-10-06T06:58:00Z</dcterms:modified>
</cp:coreProperties>
</file>