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市民网上实名认证服务</w:t>
      </w:r>
    </w:p>
    <w:p>
      <w:pPr>
        <w:rPr>
          <w:rFonts w:hint="eastAsia"/>
        </w:rPr>
      </w:pPr>
      <w:r>
        <w:rPr>
          <w:rFonts w:hint="eastAsia"/>
        </w:rPr>
        <w:t>市民网上实名认证服务主管部门</w:t>
      </w:r>
    </w:p>
    <w:p>
      <w:pPr>
        <w:rPr>
          <w:rFonts w:hint="eastAsia"/>
        </w:rPr>
      </w:pPr>
      <w:r>
        <w:rPr>
          <w:rFonts w:hint="eastAsia"/>
        </w:rPr>
        <w:t>经信委</w:t>
      </w:r>
    </w:p>
    <w:p>
      <w:pPr>
        <w:rPr>
          <w:rFonts w:hint="eastAsia"/>
        </w:rPr>
      </w:pPr>
      <w:r>
        <w:rPr>
          <w:rFonts w:hint="eastAsia"/>
        </w:rPr>
        <w:t>市民网上实名认证服务申办条件</w:t>
      </w:r>
    </w:p>
    <w:p>
      <w:pPr>
        <w:rPr>
          <w:rFonts w:hint="eastAsia"/>
        </w:rPr>
      </w:pPr>
      <w:r>
        <w:rPr>
          <w:rFonts w:hint="eastAsia"/>
        </w:rPr>
        <w:t>申请实名认证服务的自然人须携带第二代居民身份证以及提供能接受短信的常用手机号。</w:t>
      </w:r>
    </w:p>
    <w:p>
      <w:pPr>
        <w:rPr>
          <w:rFonts w:hint="eastAsia"/>
        </w:rPr>
      </w:pPr>
      <w:r>
        <w:rPr>
          <w:rFonts w:hint="eastAsia"/>
        </w:rPr>
        <w:t>市民网上实名认证服务申请材料</w:t>
      </w:r>
    </w:p>
    <w:p>
      <w:pPr>
        <w:rPr>
          <w:rFonts w:hint="eastAsia" w:eastAsiaTheme="minorEastAsia"/>
          <w:color w:val="auto"/>
          <w:lang w:eastAsia="zh-CN"/>
        </w:rPr>
      </w:pPr>
      <w:bookmarkStart w:id="0" w:name="_GoBack"/>
      <w:r>
        <w:rPr>
          <w:rFonts w:hint="eastAsia"/>
          <w:color w:val="auto"/>
        </w:rPr>
        <w:t>1、实名认证申请表原件；</w:t>
      </w:r>
    </w:p>
    <w:bookmarkEnd w:id="0"/>
    <w:p>
      <w:pPr>
        <w:rPr>
          <w:rFonts w:hint="eastAsia"/>
        </w:rPr>
      </w:pPr>
      <w:r>
        <w:rPr>
          <w:rFonts w:hint="eastAsia"/>
        </w:rPr>
        <w:t>2、第二代居民身份证原件。</w:t>
      </w:r>
    </w:p>
    <w:p>
      <w:pPr>
        <w:rPr>
          <w:rFonts w:hint="eastAsia"/>
        </w:rPr>
      </w:pPr>
      <w:r>
        <w:rPr>
          <w:rFonts w:hint="eastAsia"/>
        </w:rPr>
        <w:t>市民网上实名认证服务办理程序</w:t>
      </w:r>
    </w:p>
    <w:p>
      <w:pPr>
        <w:rPr>
          <w:rFonts w:hint="eastAsia"/>
        </w:rPr>
      </w:pPr>
      <w:r>
        <w:rPr>
          <w:rFonts w:hint="eastAsia"/>
        </w:rPr>
        <w:t>【本事项可“全市通办”】</w:t>
      </w:r>
    </w:p>
    <w:p>
      <w:pPr>
        <w:rPr>
          <w:rFonts w:hint="eastAsia"/>
        </w:rPr>
      </w:pPr>
      <w:r>
        <w:rPr>
          <w:rFonts w:hint="eastAsia"/>
        </w:rPr>
        <w:t>申请人现场填写申请单、现场窗口受理、申请人窗口刷证、窗口审核信息、现场办结出具回执单。</w:t>
      </w:r>
    </w:p>
    <w:p>
      <w:pPr>
        <w:rPr>
          <w:rFonts w:hint="eastAsia"/>
        </w:rPr>
      </w:pPr>
      <w:r>
        <w:rPr>
          <w:rFonts w:hint="eastAsia"/>
        </w:rPr>
        <w:t>线下办理渠道：全市社区事务受理服务中心</w:t>
      </w:r>
    </w:p>
    <w:p>
      <w:pPr>
        <w:rPr>
          <w:rFonts w:hint="eastAsia"/>
        </w:rPr>
      </w:pPr>
      <w:r>
        <w:rPr>
          <w:rFonts w:hint="eastAsia"/>
        </w:rPr>
        <w:t>市民网上实名认证服务收费标准</w:t>
      </w:r>
    </w:p>
    <w:p>
      <w:pPr>
        <w:rPr>
          <w:rFonts w:hint="eastAsia"/>
        </w:rPr>
      </w:pPr>
      <w:r>
        <w:rPr>
          <w:rFonts w:hint="eastAsia"/>
        </w:rPr>
        <w:t>免费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D6F0F"/>
    <w:rsid w:val="262D705D"/>
    <w:rsid w:val="3B8C7D87"/>
    <w:rsid w:val="4F960E5E"/>
    <w:rsid w:val="6D8D6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Office_10.8.2.7027_F1E327BC-269C-435d-A152-05C5408002CA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2025-06-26T03:02:00Z</dcterms:created>
  <dc:creator>Administrator</dc:creator>
  <cp:lastModifiedBy>Administrator</cp:lastModifiedBy>
  <dcterms:modified xsi:type="dcterms:W3CDTF">2025-06-27T02:12:40Z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2052-10.8.2.7027</vt:lpwstr>
  </property>
</Properties>
</file>