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Wesley Gomes da Silva</w:t>
      </w:r>
    </w:p>
    <w:p>
      <w:pPr>
        <w:spacing w:after="80"/>
        <w:jc w:val="center"/>
      </w:pPr>
      <w:r>
        <w:rPr>
          <w:color w:val="3C3C3C"/>
          <w:sz w:val="22"/>
        </w:rPr>
        <w:t>IT Coordinator  |  Project Manager  |  Nearshore Leader  |  Data Engineering</w:t>
      </w:r>
    </w:p>
    <w:p>
      <w:pPr>
        <w:spacing w:after="40"/>
        <w:jc w:val="center"/>
      </w:pPr>
      <w:r>
        <w:rPr>
          <w:sz w:val="20"/>
        </w:rPr>
        <w:t>linkedin.com/in/wesleyzilva  |  +55 16 99721-2966  |  wesley.zilva@gmail.com  |  São Carlos, SP – Brazil</w:t>
      </w:r>
    </w:p>
    <w:p>
      <w:pPr>
        <w:spacing w:after="120"/>
        <w:jc w:val="center"/>
      </w:pPr>
      <w:r>
        <w:rPr>
          <w:color w:val="00529B"/>
          <w:sz w:val="20"/>
        </w:rPr>
        <w:t>Portfolio: https://wesleyzilva.github.io/portfolioNearshoreWesIA/</w:t>
      </w:r>
    </w:p>
    <w:p>
      <w:pPr>
        <w:spacing w:before="200" w:after="40"/>
        <w:pBdr>
          <w:bottom w:val="single" w:sz="4" w:space="1" w:color="000000"/>
        </w:pBdr>
      </w:pPr>
      <w:r>
        <w:rPr>
          <w:b/>
          <w:color w:val="000000"/>
          <w:sz w:val="22"/>
        </w:rPr>
        <w:t>PROFESSIONAL SUMMARY</w:t>
      </w:r>
    </w:p>
    <w:p>
      <w:pPr>
        <w:spacing w:before="0" w:after="80"/>
        <w:jc w:val="left"/>
      </w:pPr>
      <w:r>
        <w:rPr>
          <w:b w:val="0"/>
          <w:sz w:val="20"/>
        </w:rPr>
        <w:t>IT Coordinator and Project Manager with 14+ years driving digital transformation in fintech, payments, and telecommunications. Expert in leading nearshore squads across Brazil, India, and South Africa. Proven track record in Data Engineering (80M+ daily transactions, 99.8% accuracy), DevSecOps (90% vulnerability reduction, zero audit findings BACEN/FEBRABAN), and Agile transformation (35% sprint velocity increase). Datadog Certified. PCI-DSS and LGPD compliant.</w:t>
      </w:r>
    </w:p>
    <w:p>
      <w:pPr>
        <w:spacing w:before="200" w:after="40"/>
        <w:pBdr>
          <w:bottom w:val="single" w:sz="4" w:space="1" w:color="000000"/>
        </w:pBdr>
      </w:pPr>
      <w:r>
        <w:rPr>
          <w:b/>
          <w:color w:val="000000"/>
          <w:sz w:val="22"/>
        </w:rPr>
        <w:t>CORE COMPETENCIES</w:t>
      </w:r>
    </w:p>
    <w:p>
      <w:pPr>
        <w:spacing w:before="0" w:after="40"/>
        <w:jc w:val="left"/>
      </w:pPr>
      <w:r>
        <w:rPr>
          <w:b w:val="0"/>
          <w:sz w:val="20"/>
        </w:rPr>
        <w:t>Nearshore Team Leadership  •  Agile Project Management  •  Data Engineering at Scale</w:t>
      </w:r>
    </w:p>
    <w:p>
      <w:pPr>
        <w:spacing w:before="0" w:after="40"/>
        <w:jc w:val="left"/>
      </w:pPr>
      <w:r>
        <w:rPr>
          <w:b w:val="0"/>
          <w:sz w:val="20"/>
        </w:rPr>
        <w:t>DevSecOps &amp; Compliance (PCI-DSS / LGPD / BACEN)  •  System Observability  •  CI/CD Pipelines</w:t>
      </w:r>
    </w:p>
    <w:p>
      <w:pPr>
        <w:spacing w:before="0" w:after="40"/>
        <w:jc w:val="left"/>
      </w:pPr>
      <w:r>
        <w:rPr>
          <w:b w:val="0"/>
          <w:sz w:val="20"/>
        </w:rPr>
        <w:t>SAFe / Scrum / Kanban  •  DORA Metrics  •  Full-Stack Development  •  AI-Powered Workflows</w:t>
      </w:r>
    </w:p>
    <w:p>
      <w:pPr>
        <w:spacing w:before="200" w:after="40"/>
        <w:pBdr>
          <w:bottom w:val="single" w:sz="4" w:space="1" w:color="000000"/>
        </w:pBdr>
      </w:pPr>
      <w:r>
        <w:rPr>
          <w:b/>
          <w:color w:val="000000"/>
          <w:sz w:val="22"/>
        </w:rPr>
        <w:t>TECHNICAL SKILLS</w:t>
      </w:r>
    </w:p>
    <w:p>
      <w:pPr>
        <w:spacing w:before="20" w:after="20"/>
      </w:pPr>
      <w:r>
        <w:rPr>
          <w:b/>
          <w:sz w:val="20"/>
        </w:rPr>
        <w:t xml:space="preserve">Data Engineering: </w:t>
      </w:r>
      <w:r>
        <w:rPr>
          <w:sz w:val="20"/>
        </w:rPr>
        <w:t>Databricks, Apache Spark, Pentaho ETL, Python, SQL Advanced, APIs REST</w:t>
      </w:r>
    </w:p>
    <w:p>
      <w:pPr>
        <w:spacing w:before="20" w:after="20"/>
      </w:pPr>
      <w:r>
        <w:rPr>
          <w:b/>
          <w:sz w:val="20"/>
        </w:rPr>
        <w:t xml:space="preserve">Development: </w:t>
      </w:r>
      <w:r>
        <w:rPr>
          <w:sz w:val="20"/>
        </w:rPr>
        <w:t>Java Spring, .Net, Angular, TypeScript, OutSystems, Salesforce</w:t>
      </w:r>
    </w:p>
    <w:p>
      <w:pPr>
        <w:spacing w:before="20" w:after="20"/>
      </w:pPr>
      <w:r>
        <w:rPr>
          <w:b/>
          <w:sz w:val="20"/>
        </w:rPr>
        <w:t xml:space="preserve">DevSecOps: </w:t>
      </w:r>
      <w:r>
        <w:rPr>
          <w:sz w:val="20"/>
        </w:rPr>
        <w:t>Veracode, Rapid7, PCI-DSS, LGPD, CI/CD, Jenkins, GitHub Actions</w:t>
      </w:r>
    </w:p>
    <w:p>
      <w:pPr>
        <w:spacing w:before="20" w:after="20"/>
      </w:pPr>
      <w:r>
        <w:rPr>
          <w:b/>
          <w:sz w:val="20"/>
        </w:rPr>
        <w:t xml:space="preserve">Observability: </w:t>
      </w:r>
      <w:r>
        <w:rPr>
          <w:sz w:val="20"/>
        </w:rPr>
        <w:t>Datadog (Certified), Dynatrace, APM, RUM, DORA Metrics</w:t>
      </w:r>
    </w:p>
    <w:p>
      <w:pPr>
        <w:spacing w:before="20" w:after="20"/>
      </w:pPr>
      <w:r>
        <w:rPr>
          <w:b/>
          <w:sz w:val="20"/>
        </w:rPr>
        <w:t xml:space="preserve">Databases: </w:t>
      </w:r>
      <w:r>
        <w:rPr>
          <w:sz w:val="20"/>
        </w:rPr>
        <w:t>PostgreSQL, SQL Server, OracleDB, PL/SQL</w:t>
      </w:r>
    </w:p>
    <w:p>
      <w:pPr>
        <w:spacing w:before="20" w:after="20"/>
      </w:pPr>
      <w:r>
        <w:rPr>
          <w:b/>
          <w:sz w:val="20"/>
        </w:rPr>
        <w:t xml:space="preserve">Agile Tools: </w:t>
      </w:r>
      <w:r>
        <w:rPr>
          <w:sz w:val="20"/>
        </w:rPr>
        <w:t>JIRA, Azure Boards, Confluence, Figma, ServiceNow</w:t>
      </w:r>
    </w:p>
    <w:p>
      <w:pPr>
        <w:spacing w:before="20" w:after="20"/>
      </w:pPr>
      <w:r>
        <w:rPr>
          <w:b/>
          <w:sz w:val="20"/>
        </w:rPr>
        <w:t xml:space="preserve">Infrastructure: </w:t>
      </w:r>
      <w:r>
        <w:rPr>
          <w:sz w:val="20"/>
        </w:rPr>
        <w:t>Unix/Linux, Shell Scripting, Docker, Kubernetes, Solaris/AIX</w:t>
      </w:r>
    </w:p>
    <w:p>
      <w:pPr>
        <w:spacing w:before="20" w:after="20"/>
      </w:pPr>
      <w:r>
        <w:rPr>
          <w:b/>
          <w:sz w:val="20"/>
        </w:rPr>
        <w:t xml:space="preserve">AI Tools: </w:t>
      </w:r>
      <w:r>
        <w:rPr>
          <w:sz w:val="20"/>
        </w:rPr>
        <w:t>GitHub Copilot, ChatGPT, Datadog AI</w:t>
      </w:r>
    </w:p>
    <w:p>
      <w:pPr>
        <w:spacing w:before="20" w:after="20"/>
      </w:pPr>
      <w:r>
        <w:rPr>
          <w:b/>
          <w:sz w:val="20"/>
        </w:rPr>
        <w:t xml:space="preserve">Languages: </w:t>
      </w:r>
      <w:r>
        <w:rPr>
          <w:sz w:val="20"/>
        </w:rPr>
        <w:t>Portuguese (native), English (advanced)</w:t>
      </w:r>
    </w:p>
    <w:p>
      <w:pPr>
        <w:spacing w:before="200" w:after="40"/>
        <w:pBdr>
          <w:bottom w:val="single" w:sz="4" w:space="1" w:color="000000"/>
        </w:pBdr>
      </w:pPr>
      <w:r>
        <w:rPr>
          <w:b/>
          <w:color w:val="000000"/>
          <w:sz w:val="22"/>
        </w:rPr>
        <w:t>PROFESSIONAL EXPERIENCE</w:t>
      </w:r>
    </w:p>
    <w:p>
      <w:pPr>
        <w:spacing w:before="160" w:after="20"/>
      </w:pPr>
      <w:r>
        <w:rPr>
          <w:b/>
          <w:sz w:val="22"/>
        </w:rPr>
        <w:t>IT Coordinator</w:t>
      </w:r>
      <w:r>
        <w:rPr>
          <w:b w:val="0"/>
          <w:color w:val="505050"/>
          <w:sz w:val="20"/>
        </w:rPr>
        <w:t xml:space="preserve">  |  Serasa Experian  |  São Carlos, Brazil (Hybrid/Remote)  |  2024 – 2025</w:t>
      </w:r>
    </w:p>
    <w:p>
      <w:pPr>
        <w:spacing w:before="0" w:after="40"/>
        <w:jc w:val="left"/>
      </w:pPr>
      <w:r>
        <w:rPr>
          <w:b w:val="0"/>
          <w:sz w:val="20"/>
        </w:rPr>
        <w:t>Serasa Experian is Brazil's leading credit bureau and data analytics company, processing 80M+ daily financial transactions across fintech and payment systems.</w:t>
      </w:r>
    </w:p>
    <w:p>
      <w:pPr>
        <w:pStyle w:val="ListBullet"/>
        <w:spacing w:before="0" w:after="40"/>
        <w:ind w:left="360"/>
      </w:pPr>
      <w:r>
        <w:rPr>
          <w:sz w:val="20"/>
        </w:rPr>
        <w:t>Led 3 cross-functional nearshore squads (12 engineers across Brazil and India) across 3 time zones; implemented async communication protocols that increased team productivity by 25%.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DevSecOps framework from scratch using Veracode and Rapid7, reducing critical vulnerabilities from 47 to 3 (90% reduction) and achieving zero audit findings for BACEN and FEBRABAN.</w:t>
      </w:r>
    </w:p>
    <w:p>
      <w:pPr>
        <w:pStyle w:val="ListBullet"/>
        <w:spacing w:before="0" w:after="40"/>
        <w:ind w:left="360"/>
      </w:pPr>
      <w:r>
        <w:rPr>
          <w:sz w:val="20"/>
        </w:rPr>
        <w:t>Optimized Databricks/Apache Spark architecture, reducing ETL processing time by 40% while handling 80M+ daily transactions with 99.8% accuracy on R$ 500M+ monthly revenue.</w:t>
      </w:r>
    </w:p>
    <w:p>
      <w:pPr>
        <w:pStyle w:val="ListBullet"/>
        <w:spacing w:before="0" w:after="40"/>
        <w:ind w:left="360"/>
      </w:pPr>
      <w:r>
        <w:rPr>
          <w:sz w:val="20"/>
        </w:rPr>
        <w:t>Accelerated data product delivery from quarterly to monthly release cycles through CI/CD pipeline automation (Jenkins, GitHub Actions), reducing deployment time by 60%.</w:t>
      </w:r>
    </w:p>
    <w:p>
      <w:pPr>
        <w:pStyle w:val="ListBullet"/>
        <w:spacing w:before="0" w:after="40"/>
        <w:ind w:left="360"/>
      </w:pPr>
      <w:r>
        <w:rPr>
          <w:sz w:val="20"/>
        </w:rPr>
        <w:t>Maintained 99.95% uptime for critical payment systems through Datadog observability dashboards and proactive alerting.</w:t>
      </w:r>
    </w:p>
    <w:p>
      <w:pPr>
        <w:spacing w:before="40" w:after="80"/>
      </w:pPr>
      <w:r>
        <w:rPr>
          <w:b/>
          <w:sz w:val="20"/>
        </w:rPr>
        <w:t xml:space="preserve">Tech Stack: </w:t>
      </w:r>
      <w:r>
        <w:rPr>
          <w:color w:val="3C3C3C"/>
          <w:sz w:val="20"/>
        </w:rPr>
        <w:t>Databricks, Apache Spark, Pentaho ETL, Python, Veracode, Rapid7, Jenkins, GitHub Actions, Datadog, PCI-DSS, LGPD, JIRA, Confluence</w:t>
      </w:r>
    </w:p>
    <w:p>
      <w:pPr>
        <w:spacing w:before="160" w:after="20"/>
      </w:pPr>
      <w:r>
        <w:rPr>
          <w:b/>
          <w:sz w:val="22"/>
        </w:rPr>
        <w:t>IT Specialist | Agile Coach</w:t>
      </w:r>
      <w:r>
        <w:rPr>
          <w:b w:val="0"/>
          <w:color w:val="505050"/>
          <w:sz w:val="20"/>
        </w:rPr>
        <w:t xml:space="preserve">  |  Serasa Experian  |  São Carlos, Brazil (Hybrid)  |  2022 – 2024</w:t>
      </w:r>
    </w:p>
    <w:p>
      <w:pPr>
        <w:pStyle w:val="ListBullet"/>
        <w:spacing w:before="0" w:after="40"/>
        <w:ind w:left="360"/>
      </w:pPr>
      <w:r>
        <w:rPr>
          <w:sz w:val="20"/>
        </w:rPr>
        <w:t>Coached 8+ squads across Legal, HR, Finance, Customer Care, and Billing business units under SAFe framework with a global Agile coach.</w:t>
      </w:r>
    </w:p>
    <w:p>
      <w:pPr>
        <w:pStyle w:val="ListBullet"/>
        <w:spacing w:before="0" w:after="40"/>
        <w:ind w:left="360"/>
      </w:pPr>
      <w:r>
        <w:rPr>
          <w:sz w:val="20"/>
        </w:rPr>
        <w:t>Boosted average sprint velocity by 35% through structured DORA metrics implementation and continuous improvement ceremonies.</w:t>
      </w:r>
    </w:p>
    <w:p>
      <w:pPr>
        <w:pStyle w:val="ListBullet"/>
        <w:spacing w:before="0" w:after="40"/>
        <w:ind w:left="360"/>
      </w:pPr>
      <w:r>
        <w:rPr>
          <w:sz w:val="20"/>
        </w:rPr>
        <w:t>Reduced inter-squad blockers by 50% through dependency mapping and Program Increment (PI) planning facilitation.</w:t>
      </w:r>
    </w:p>
    <w:p>
      <w:pPr>
        <w:pStyle w:val="ListBullet"/>
        <w:spacing w:before="0" w:after="40"/>
        <w:ind w:left="360"/>
      </w:pPr>
      <w:r>
        <w:rPr>
          <w:sz w:val="20"/>
        </w:rPr>
        <w:t>Reduced design-to-code rework by 40% through Figma-to-dev workflow alignment and Definition of Ready enforcement.</w:t>
      </w:r>
    </w:p>
    <w:p>
      <w:pPr>
        <w:spacing w:before="40" w:after="80"/>
      </w:pPr>
      <w:r>
        <w:rPr>
          <w:b/>
          <w:sz w:val="20"/>
        </w:rPr>
        <w:t xml:space="preserve">Tech Stack: </w:t>
      </w:r>
      <w:r>
        <w:rPr>
          <w:color w:val="3C3C3C"/>
          <w:sz w:val="20"/>
        </w:rPr>
        <w:t>SAFe, Scrum, Kanban, JIRA, Azure Boards, Confluence, Figma, DORA Metrics, ServiceNow</w:t>
      </w:r>
    </w:p>
    <w:p>
      <w:pPr>
        <w:spacing w:before="160" w:after="20"/>
      </w:pPr>
      <w:r>
        <w:rPr>
          <w:b/>
          <w:sz w:val="22"/>
        </w:rPr>
        <w:t>Senior Systems Analyst | Full-Stack &amp; Observability</w:t>
      </w:r>
      <w:r>
        <w:rPr>
          <w:b w:val="0"/>
          <w:color w:val="505050"/>
          <w:sz w:val="20"/>
        </w:rPr>
        <w:t xml:space="preserve">  |  Serasa Experian  |  São Carlos, Brazil  |  2016 – 2021</w:t>
      </w:r>
    </w:p>
    <w:p>
      <w:pPr>
        <w:pStyle w:val="ListBullet"/>
        <w:spacing w:before="0" w:after="40"/>
        <w:ind w:left="360"/>
      </w:pPr>
      <w:r>
        <w:rPr>
          <w:sz w:val="20"/>
        </w:rPr>
        <w:t>Led company-wide observability program using Dynatrace and Datadog (APM + Real User Monitoring), reducing incident MTTR by 45% through proactive alerting and automated dashboards.</w:t>
      </w:r>
    </w:p>
    <w:p>
      <w:pPr>
        <w:pStyle w:val="ListBullet"/>
        <w:spacing w:before="0" w:after="40"/>
        <w:ind w:left="360"/>
      </w:pPr>
      <w:r>
        <w:rPr>
          <w:sz w:val="20"/>
        </w:rPr>
        <w:t>Maintained 99.95% uptime for critical credit and payment systems; reduced repeat incidents by 60%.</w:t>
      </w:r>
    </w:p>
    <w:p>
      <w:pPr>
        <w:pStyle w:val="ListBullet"/>
        <w:spacing w:before="0" w:after="40"/>
        <w:ind w:left="360"/>
      </w:pPr>
      <w:r>
        <w:rPr>
          <w:sz w:val="20"/>
        </w:rPr>
        <w:t>Delivered full-stack features in Java Spring, .Net, Angular, OutSystems, and Salesforce across multiple squads.</w:t>
      </w:r>
    </w:p>
    <w:p>
      <w:pPr>
        <w:pStyle w:val="ListBullet"/>
        <w:spacing w:before="0" w:after="40"/>
        <w:ind w:left="360"/>
      </w:pPr>
      <w:r>
        <w:rPr>
          <w:sz w:val="20"/>
        </w:rPr>
        <w:t>Drove adoption of automated monitoring as code, replacing manual health checks and saving 70% of manual operational effort.</w:t>
      </w:r>
    </w:p>
    <w:p>
      <w:pPr>
        <w:spacing w:before="40" w:after="80"/>
      </w:pPr>
      <w:r>
        <w:rPr>
          <w:b/>
          <w:sz w:val="20"/>
        </w:rPr>
        <w:t xml:space="preserve">Tech Stack: </w:t>
      </w:r>
      <w:r>
        <w:rPr>
          <w:color w:val="3C3C3C"/>
          <w:sz w:val="20"/>
        </w:rPr>
        <w:t>Dynatrace, Datadog, APM, RUM, Java Spring, .Net, Angular, OutSystems, Salesforce, SQL Server, PostgreSQL</w:t>
      </w:r>
    </w:p>
    <w:p>
      <w:pPr>
        <w:spacing w:before="160" w:after="20"/>
      </w:pPr>
      <w:r>
        <w:rPr>
          <w:b/>
          <w:sz w:val="22"/>
        </w:rPr>
        <w:t>Senior Business Operations Analyst | DBA Unix/Oracle</w:t>
      </w:r>
      <w:r>
        <w:rPr>
          <w:b w:val="0"/>
          <w:color w:val="505050"/>
          <w:sz w:val="20"/>
        </w:rPr>
        <w:t xml:space="preserve">  |  Amdocs  |  São Paulo, Brazil (On-site)  |  2013 – 2016</w:t>
      </w:r>
    </w:p>
    <w:p>
      <w:pPr>
        <w:spacing w:before="0" w:after="40"/>
        <w:jc w:val="left"/>
      </w:pPr>
      <w:r>
        <w:rPr>
          <w:b w:val="0"/>
          <w:sz w:val="20"/>
        </w:rPr>
        <w:t>Amdocs is a global provider of software and services for communications and media companies.</w:t>
      </w:r>
    </w:p>
    <w:p>
      <w:pPr>
        <w:pStyle w:val="ListBullet"/>
        <w:spacing w:before="0" w:after="40"/>
        <w:ind w:left="360"/>
      </w:pPr>
      <w:r>
        <w:rPr>
          <w:sz w:val="20"/>
        </w:rPr>
        <w:t>Administered Unix/Oracle DBA environment for Telco billing systems processing 99.9% uptime SLA.</w:t>
      </w:r>
    </w:p>
    <w:p>
      <w:pPr>
        <w:pStyle w:val="ListBullet"/>
        <w:spacing w:before="0" w:after="40"/>
        <w:ind w:left="360"/>
      </w:pPr>
      <w:r>
        <w:rPr>
          <w:sz w:val="20"/>
        </w:rPr>
        <w:t>Automated 70% of manual operational tasks through Shell Scripting and PL/SQL stored procedures.</w:t>
      </w:r>
    </w:p>
    <w:p>
      <w:pPr>
        <w:pStyle w:val="ListBullet"/>
        <w:spacing w:before="0" w:after="40"/>
        <w:ind w:left="360"/>
      </w:pPr>
      <w:r>
        <w:rPr>
          <w:sz w:val="20"/>
        </w:rPr>
        <w:t>Managed R$ 500M+ monthly reconciliation processes with 99.8% accuracy; full-stack developer on billing platform.</w:t>
      </w:r>
    </w:p>
    <w:p>
      <w:pPr>
        <w:spacing w:before="40" w:after="80"/>
      </w:pPr>
      <w:r>
        <w:rPr>
          <w:b/>
          <w:sz w:val="20"/>
        </w:rPr>
        <w:t xml:space="preserve">Tech Stack: </w:t>
      </w:r>
      <w:r>
        <w:rPr>
          <w:color w:val="3C3C3C"/>
          <w:sz w:val="20"/>
        </w:rPr>
        <w:t>Unix (AIX/Solaris), Oracle DBA, PL/SQL, Shell Scripting, SQL Server, Java, Full-Stack Development</w:t>
      </w:r>
    </w:p>
    <w:p>
      <w:pPr>
        <w:spacing w:before="160" w:after="20"/>
      </w:pPr>
      <w:r>
        <w:rPr>
          <w:b/>
          <w:sz w:val="22"/>
        </w:rPr>
        <w:t>IT Technician | Full Stack</w:t>
      </w:r>
      <w:r>
        <w:rPr>
          <w:b w:val="0"/>
          <w:color w:val="505050"/>
          <w:sz w:val="20"/>
        </w:rPr>
        <w:t xml:space="preserve">  |  Multiple Clients  |  Brazil  |  2010 – 2013</w:t>
      </w:r>
    </w:p>
    <w:p>
      <w:pPr>
        <w:pStyle w:val="ListBullet"/>
        <w:spacing w:before="0" w:after="40"/>
        <w:ind w:left="360"/>
      </w:pPr>
      <w:r>
        <w:rPr>
          <w:sz w:val="20"/>
        </w:rPr>
        <w:t>Infrastructure management, N1/N2 support, networking, and server administration across Windows Server and Linux environments.</w:t>
      </w:r>
    </w:p>
    <w:p>
      <w:pPr>
        <w:pStyle w:val="ListBullet"/>
        <w:spacing w:before="0" w:after="40"/>
        <w:ind w:left="360"/>
      </w:pPr>
      <w:r>
        <w:rPr>
          <w:sz w:val="20"/>
        </w:rPr>
        <w:t>Full-stack development foundation: web applications, database design, and system integration.</w:t>
      </w:r>
    </w:p>
    <w:p>
      <w:pPr>
        <w:spacing w:before="40" w:after="80"/>
      </w:pPr>
      <w:r>
        <w:rPr>
          <w:b/>
          <w:sz w:val="20"/>
        </w:rPr>
        <w:t xml:space="preserve">Tech Stack: </w:t>
      </w:r>
      <w:r>
        <w:rPr>
          <w:color w:val="3C3C3C"/>
          <w:sz w:val="20"/>
        </w:rPr>
        <w:t>Linux, Windows Server, Networking, Infrastructure, HTML/CSS, SQL</w:t>
      </w:r>
    </w:p>
    <w:p>
      <w:pPr>
        <w:spacing w:before="200" w:after="40"/>
        <w:pBdr>
          <w:bottom w:val="single" w:sz="4" w:space="1" w:color="000000"/>
        </w:pBdr>
      </w:pPr>
      <w:r>
        <w:rPr>
          <w:b/>
          <w:color w:val="000000"/>
          <w:sz w:val="22"/>
        </w:rPr>
        <w:t>CERTIFICATIONS</w:t>
      </w:r>
    </w:p>
    <w:p>
      <w:pPr>
        <w:spacing w:before="40" w:after="40"/>
      </w:pPr>
      <w:r>
        <w:rPr>
          <w:b/>
          <w:sz w:val="20"/>
        </w:rPr>
        <w:t xml:space="preserve">Datadog Dashboards &amp; Monitors  —  </w:t>
      </w:r>
      <w:r>
        <w:rPr>
          <w:sz w:val="20"/>
        </w:rPr>
        <w:t>Datadog  |  October 2025</w:t>
      </w:r>
    </w:p>
    <w:p>
      <w:pPr>
        <w:spacing w:before="40" w:after="40"/>
      </w:pPr>
      <w:r>
        <w:rPr>
          <w:b/>
          <w:sz w:val="20"/>
        </w:rPr>
        <w:t xml:space="preserve">Yellow Belt Six Sigma  —  </w:t>
      </w:r>
      <w:r>
        <w:rPr>
          <w:sz w:val="20"/>
        </w:rPr>
        <w:t>Process Improvement &amp; Lean  |  2023</w:t>
      </w:r>
    </w:p>
    <w:p>
      <w:pPr>
        <w:spacing w:before="40" w:after="40"/>
      </w:pPr>
      <w:r>
        <w:rPr>
          <w:b/>
          <w:sz w:val="20"/>
        </w:rPr>
        <w:t xml:space="preserve">Agile Coach Recognition  —  </w:t>
      </w:r>
      <w:r>
        <w:rPr>
          <w:sz w:val="20"/>
        </w:rPr>
        <w:t>Serasa Experian CX &amp; Tech  |  2023</w:t>
      </w:r>
    </w:p>
    <w:p>
      <w:pPr>
        <w:spacing w:before="200" w:after="40"/>
        <w:pBdr>
          <w:bottom w:val="single" w:sz="4" w:space="1" w:color="000000"/>
        </w:pBdr>
      </w:pPr>
      <w:r>
        <w:rPr>
          <w:b/>
          <w:color w:val="000000"/>
          <w:sz w:val="22"/>
        </w:rPr>
        <w:t>EDUCATION</w:t>
      </w:r>
    </w:p>
    <w:p>
      <w:pPr>
        <w:spacing w:before="40" w:after="40"/>
      </w:pPr>
      <w:r>
        <w:rPr>
          <w:b/>
          <w:sz w:val="20"/>
        </w:rPr>
        <w:t xml:space="preserve">Bachelor's Degree in Computer Science  —  </w:t>
      </w:r>
      <w:r>
        <w:rPr>
          <w:sz w:val="20"/>
        </w:rPr>
        <w:t>Brazil</w:t>
      </w:r>
    </w:p>
    <w:p>
      <w:pPr>
        <w:spacing w:before="200" w:after="40"/>
        <w:pBdr>
          <w:bottom w:val="single" w:sz="4" w:space="1" w:color="000000"/>
        </w:pBdr>
      </w:pPr>
      <w:r>
        <w:rPr>
          <w:b/>
          <w:color w:val="000000"/>
          <w:sz w:val="22"/>
        </w:rPr>
        <w:t>KEY METRICS &amp; ACHIEVEMENTS</w:t>
      </w:r>
    </w:p>
    <w:p>
      <w:pPr>
        <w:pStyle w:val="ListBullet"/>
        <w:spacing w:before="0" w:after="40"/>
        <w:ind w:left="360"/>
      </w:pPr>
      <w:r>
        <w:rPr>
          <w:sz w:val="20"/>
        </w:rPr>
        <w:t>90% reduction in critical vulnerabilities (47 → 3) in 6 months — zero BACEN/FEBRABAN audit findings</w:t>
      </w:r>
    </w:p>
    <w:p>
      <w:pPr>
        <w:pStyle w:val="ListBullet"/>
        <w:spacing w:before="0" w:after="40"/>
        <w:ind w:left="360"/>
      </w:pPr>
      <w:r>
        <w:rPr>
          <w:sz w:val="20"/>
        </w:rPr>
        <w:t>80M+ daily transactions processed with 99.8% accuracy — R$ 500M+ monthly revenue</w:t>
      </w:r>
    </w:p>
    <w:p>
      <w:pPr>
        <w:pStyle w:val="ListBullet"/>
        <w:spacing w:before="0" w:after="40"/>
        <w:ind w:left="360"/>
      </w:pPr>
      <w:r>
        <w:rPr>
          <w:sz w:val="20"/>
        </w:rPr>
        <w:t>40% reduction in ETL processing time via Databricks architecture optimization</w:t>
      </w:r>
    </w:p>
    <w:p>
      <w:pPr>
        <w:pStyle w:val="ListBullet"/>
        <w:spacing w:before="0" w:after="40"/>
        <w:ind w:left="360"/>
      </w:pPr>
      <w:r>
        <w:rPr>
          <w:sz w:val="20"/>
        </w:rPr>
        <w:t>25% productivity increase across 12 engineers in 3 time zones (Brazil / India / South Africa)</w:t>
      </w:r>
    </w:p>
    <w:p>
      <w:pPr>
        <w:pStyle w:val="ListBullet"/>
        <w:spacing w:before="0" w:after="40"/>
        <w:ind w:left="360"/>
      </w:pPr>
      <w:r>
        <w:rPr>
          <w:sz w:val="20"/>
        </w:rPr>
        <w:t>35% sprint velocity increase across 8+ squads — 4 business units</w:t>
      </w:r>
    </w:p>
    <w:p>
      <w:pPr>
        <w:pStyle w:val="ListBullet"/>
        <w:spacing w:before="0" w:after="40"/>
        <w:ind w:left="360"/>
      </w:pPr>
      <w:r>
        <w:rPr>
          <w:sz w:val="20"/>
        </w:rPr>
        <w:t>60% reduction in deployment time — quarterly to monthly release cadence</w:t>
      </w:r>
    </w:p>
    <w:p>
      <w:pPr>
        <w:pStyle w:val="ListBullet"/>
        <w:spacing w:before="0" w:after="40"/>
        <w:ind w:left="360"/>
      </w:pPr>
      <w:r>
        <w:rPr>
          <w:sz w:val="20"/>
        </w:rPr>
        <w:t>45% MTTR reduction — 99.95% uptime in critical systems</w:t>
      </w:r>
    </w:p>
    <w:p>
      <w:pPr>
        <w:pStyle w:val="ListBullet"/>
        <w:spacing w:before="0" w:after="40"/>
        <w:ind w:left="360"/>
      </w:pPr>
      <w:r>
        <w:rPr>
          <w:sz w:val="20"/>
        </w:rPr>
        <w:t>70% automation of manual operational tasks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