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55cc"/>
          <w:rtl w:val="0"/>
        </w:rPr>
        <w:t xml:space="preserve">Skills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____________________________________________________________________________________________</w:t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3c78d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[Coloque na frente as principais. Exemplo:]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 JavaScript, TypeScript, React, React Native,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Redux, Context API, Redux Saga, Redux Thunk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Node.js, Express, NestJS,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Unit Testing &amp; Integration Testing (TDD), AWS, CI/CD, Lambda, Docker, Kafka, Kubernetes, SQL &amp; NoSQL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Languages: Portuguese (native), English (advanced level)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0f0f0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iCs w:val="1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55cc"/>
          <w:rtl w:val="0"/>
        </w:rPr>
        <w:t xml:space="preserve">Experience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_______________________________________________________________________________________</w:t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1565.0" w:type="dxa"/>
        <w:jc w:val="left"/>
        <w:tblInd w:w="-276.0" w:type="dxa"/>
        <w:tblLayout w:type="fixed"/>
        <w:tblLook w:val="0600"/>
      </w:tblPr>
      <w:tblGrid>
        <w:gridCol w:w="3075"/>
        <w:gridCol w:w="795"/>
        <w:gridCol w:w="3960"/>
        <w:gridCol w:w="1440"/>
        <w:gridCol w:w="2295"/>
        <w:tblGridChange w:id="0">
          <w:tblGrid>
            <w:gridCol w:w="3075"/>
            <w:gridCol w:w="795"/>
            <w:gridCol w:w="3960"/>
            <w:gridCol w:w="1440"/>
            <w:gridCol w:w="2295"/>
          </w:tblGrid>
        </w:tblGridChange>
      </w:tblGrid>
      <w:tr>
        <w:trPr>
          <w:cantSplit w:val="0"/>
          <w:trHeight w:val="129.5999999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180" w:lineRule="auto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Cargo (Ex:Frontend Engineer)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180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Nome da Empresa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180" w:lineRule="auto"/>
              <w:ind w:left="-270" w:right="6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Cidade,País (Remote)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180" w:lineRule="auto"/>
              <w:ind w:left="-270" w:right="6" w:firstLine="0"/>
              <w:jc w:val="center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03/2024 – Current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line="240" w:lineRule="auto"/>
        <w:ind w:left="-270" w:firstLine="0"/>
        <w:rPr>
          <w:rFonts w:ascii="Nunito" w:cs="Nunito" w:eastAsia="Nunito" w:hAnsi="Nunito"/>
          <w:i w:val="1"/>
          <w:iCs w:val="1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Aqui você irá colocar um breve 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  <w:rtl w:val="0"/>
        </w:rPr>
        <w:t xml:space="preserve">resumo da empresa, negócio, produto ou equipe específica que você trabalhou</w:t>
      </w: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, isso irá dar contexto ao leitor. Pode verificar os exemplos que colocarei abaixo.</w:t>
      </w:r>
    </w:p>
    <w:p w:rsidR="00000000" w:rsidDel="00000000" w:rsidP="00000000" w:rsidRDefault="00000000" w:rsidRPr="00000000" w14:paraId="0000000A">
      <w:pPr>
        <w:spacing w:line="240" w:lineRule="auto"/>
        <w:ind w:left="-270" w:firstLine="0"/>
        <w:rPr>
          <w:rFonts w:ascii="Nunito" w:cs="Nunito" w:eastAsia="Nunito" w:hAnsi="Nunito"/>
          <w:color w:val="1155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Nestes tópicos você deverá descrever:</w:t>
      </w:r>
    </w:p>
    <w:p w:rsidR="00000000" w:rsidDel="00000000" w:rsidP="00000000" w:rsidRDefault="00000000" w:rsidRPr="00000000" w14:paraId="0000000C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Responsabilidades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Poderá mencionar melhorias, migração, manutenção, iniciativa, desafio técnico, etc</w:t>
      </w:r>
    </w:p>
    <w:p w:rsidR="00000000" w:rsidDel="00000000" w:rsidP="00000000" w:rsidRDefault="00000000" w:rsidRPr="00000000" w14:paraId="0000000D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Pode descrever também resultados, como por exemplo, aumentamos a cobertura de testes de 40% para 80%</w:t>
      </w:r>
    </w:p>
    <w:p w:rsidR="00000000" w:rsidDel="00000000" w:rsidP="00000000" w:rsidRDefault="00000000" w:rsidRPr="00000000" w14:paraId="0000000E">
      <w:pPr>
        <w:spacing w:line="240" w:lineRule="auto"/>
        <w:ind w:left="-270" w:firstLine="0"/>
        <w:rPr>
          <w:rFonts w:ascii="Montserrat Thin" w:cs="Montserrat Thin" w:eastAsia="Montserrat Thin" w:hAnsi="Montserrat Thin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Tech Stack: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adicione aqui as tecnologias utilizadas nesta experiência, como linguagens, frameworks, banco de dados, serviços de Cloud, ferramentas de monitoramento, ferramentas de teste, IA, etc. 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13590.0" w:type="dxa"/>
        <w:jc w:val="left"/>
        <w:tblInd w:w="-276.0" w:type="dxa"/>
        <w:tblLayout w:type="fixed"/>
        <w:tblLook w:val="0600"/>
      </w:tblPr>
      <w:tblGrid>
        <w:gridCol w:w="2775"/>
        <w:gridCol w:w="1275"/>
        <w:gridCol w:w="3615"/>
        <w:gridCol w:w="1485"/>
        <w:gridCol w:w="2475"/>
        <w:gridCol w:w="240"/>
        <w:gridCol w:w="1725"/>
        <w:tblGridChange w:id="0">
          <w:tblGrid>
            <w:gridCol w:w="2775"/>
            <w:gridCol w:w="1275"/>
            <w:gridCol w:w="3615"/>
            <w:gridCol w:w="1485"/>
            <w:gridCol w:w="2475"/>
            <w:gridCol w:w="240"/>
            <w:gridCol w:w="1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180" w:lineRule="auto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Senior Full Stack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180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NOAH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180" w:lineRule="auto"/>
              <w:ind w:left="-270" w:right="6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London, UK</w:t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180" w:lineRule="auto"/>
              <w:ind w:left="-270" w:right="6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(Remote)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180" w:lineRule="auto"/>
              <w:ind w:left="-270" w:right="6" w:firstLine="0"/>
              <w:jc w:val="center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07/2023 - 03/2024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180" w:lineRule="auto"/>
              <w:ind w:left="-270" w:right="6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180" w:lineRule="auto"/>
              <w:ind w:left="0" w:firstLine="0"/>
              <w:jc w:val="lef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line="240" w:lineRule="auto"/>
        <w:ind w:left="-270" w:firstLine="0"/>
        <w:rPr>
          <w:rFonts w:ascii="Nunito" w:cs="Nunito" w:eastAsia="Nunito" w:hAnsi="Nunito"/>
          <w:i w:val="1"/>
          <w:iCs w:val="1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NOAH is a fintech platform focused on digital payments and cross-border transactions, leveraging cloud-native architecture, APIs, and event-driven systems for scalable financial infrastructure.</w:t>
      </w:r>
    </w:p>
    <w:p w:rsidR="00000000" w:rsidDel="00000000" w:rsidP="00000000" w:rsidRDefault="00000000" w:rsidRPr="00000000" w14:paraId="00000018">
      <w:pPr>
        <w:spacing w:line="240" w:lineRule="auto"/>
        <w:ind w:left="-270" w:firstLine="0"/>
        <w:rPr>
          <w:rFonts w:ascii="Nunito" w:cs="Nunito" w:eastAsia="Nunito" w:hAnsi="Nunito"/>
          <w:color w:val="1155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Led the development and implementation of a comprehensive notification system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to enhance user engagement and interaction within the platform. Leveraged AWS EventBridge, SQS &amp; Lambda to orchestrate seamless communication between various systems, ensuring timely and personalized notifications for users.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 Collaborated closely with cross-functional teams, particularly the marketing department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, to understand user behavior patterns and tailor notifications accordingly, resulting in a noticeable increase in user retention and satisfaction metrics.</w:t>
      </w:r>
    </w:p>
    <w:p w:rsidR="00000000" w:rsidDel="00000000" w:rsidP="00000000" w:rsidRDefault="00000000" w:rsidRPr="00000000" w14:paraId="0000001A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Actively participated in system requirement elicitation, design workshops, and architecture discussions,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offering valuable insights and proposing solutions to enhance system scalability, performance, and maintainability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Mentored junior team members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, providing guidance on best practices, code reviews, and technical troubleshooting, fostering a collaborative and learning-oriented team culture.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Actively participated in knowledge-sharing sessions, workshops, and tech talks within the organization,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promoting continuous learning and skill development among team members.</w:t>
        <w:br w:type="textWrapping"/>
      </w:r>
    </w:p>
    <w:p w:rsidR="00000000" w:rsidDel="00000000" w:rsidP="00000000" w:rsidRDefault="00000000" w:rsidRPr="00000000" w14:paraId="0000001C">
      <w:pPr>
        <w:spacing w:line="240" w:lineRule="auto"/>
        <w:ind w:left="-270" w:firstLine="0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Tech Stack: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TypeScript, Node.js, React, AWS (Lambda, SQS, EventBridge), Jest, and Copilot.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565.0" w:type="dxa"/>
        <w:jc w:val="left"/>
        <w:tblInd w:w="-276.0" w:type="dxa"/>
        <w:tblLayout w:type="fixed"/>
        <w:tblLook w:val="0600"/>
      </w:tblPr>
      <w:tblGrid>
        <w:gridCol w:w="3090"/>
        <w:gridCol w:w="1650"/>
        <w:gridCol w:w="2235"/>
        <w:gridCol w:w="2295"/>
        <w:gridCol w:w="2295"/>
        <w:tblGridChange w:id="0">
          <w:tblGrid>
            <w:gridCol w:w="3090"/>
            <w:gridCol w:w="1650"/>
            <w:gridCol w:w="2235"/>
            <w:gridCol w:w="2295"/>
            <w:gridCol w:w="2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180" w:lineRule="auto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Mid-Level Full Stack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180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Zak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180" w:lineRule="auto"/>
              <w:ind w:left="-270" w:right="6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São Paulo, BR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180" w:lineRule="auto"/>
              <w:ind w:left="-270" w:right="6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(Hybrid)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180" w:lineRule="auto"/>
              <w:ind w:left="-270" w:right="6" w:firstLine="0"/>
              <w:jc w:val="center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03/2022 – 07/2023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line="240" w:lineRule="auto"/>
        <w:ind w:left="-270" w:firstLine="0"/>
        <w:rPr>
          <w:rFonts w:ascii="Nunito" w:cs="Nunito" w:eastAsia="Nunito" w:hAnsi="Nunito"/>
          <w:i w:val="1"/>
          <w:iCs w:val="1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Zak is a technology platform for restaurants, providing an all-in-one system to manage operations, orders, and payments. </w:t>
      </w:r>
    </w:p>
    <w:p w:rsidR="00000000" w:rsidDel="00000000" w:rsidP="00000000" w:rsidRDefault="00000000" w:rsidRPr="00000000" w14:paraId="00000025">
      <w:pPr>
        <w:spacing w:line="240" w:lineRule="auto"/>
        <w:ind w:left="-270" w:firstLine="0"/>
        <w:rPr>
          <w:rFonts w:ascii="Nunito" w:cs="Nunito" w:eastAsia="Nunito" w:hAnsi="Nunito"/>
          <w:color w:val="1155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Led the development of two enterprise-level front-end applications of the Customer Onboarding department E2E, from identifying system requirements to workload balancing and metrics collection, improving the onboarding time process by 25% and the CAC by 45% using modern technologies like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Micro-Frontends, TypeScript, React, GraphQL, AWS &amp; Postgres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, achieving a 95% test coverage in both projects.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Led the implementation of a Micro-Frontend-based architecture across three enterprise-level front-end projects within the company using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TypeScript, React, Webpack &amp; Module Federation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, improving the development time &amp; experience.</w:t>
      </w:r>
    </w:p>
    <w:p w:rsidR="00000000" w:rsidDel="00000000" w:rsidP="00000000" w:rsidRDefault="00000000" w:rsidRPr="00000000" w14:paraId="00000027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Worked in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the largest microservice within the company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, processing more than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1 million Kafka messages per day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. Participated in technical, system requirements discussions and in implementing new consumers, services &amp; APIs using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Node.js &amp; TypeScript.</w:t>
      </w:r>
    </w:p>
    <w:p w:rsidR="00000000" w:rsidDel="00000000" w:rsidP="00000000" w:rsidRDefault="00000000" w:rsidRPr="00000000" w14:paraId="00000028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Participated heavily in the development of systems following the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EDA (Event Driven Architecture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), including scalable APIs built with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Clean Architecture &amp; SOLID principles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, using modern technologies like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Node.js, TypeScript,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Kafka &amp; Kubernetes.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Continuous Integration/Deployment Pipeline Integration, pull requests, code reviews, load/stress testing, unit/integration/e2e testing</w:t>
      </w:r>
    </w:p>
    <w:p w:rsidR="00000000" w:rsidDel="00000000" w:rsidP="00000000" w:rsidRDefault="00000000" w:rsidRPr="00000000" w14:paraId="00000029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Tech Stack: 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Micro-Frontends, TypeScript, React, Node.js, GraphQL, AWS, Postgres, Webpack, Module Federation, Kafka, and Kubernetes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264.999999999998" w:type="dxa"/>
        <w:jc w:val="left"/>
        <w:tblInd w:w="-264.0" w:type="dxa"/>
        <w:tblLayout w:type="fixed"/>
        <w:tblLook w:val="0600"/>
      </w:tblPr>
      <w:tblGrid>
        <w:gridCol w:w="3257"/>
        <w:gridCol w:w="1476"/>
        <w:gridCol w:w="2273"/>
        <w:gridCol w:w="2268"/>
        <w:gridCol w:w="1991"/>
        <w:tblGridChange w:id="0">
          <w:tblGrid>
            <w:gridCol w:w="3257"/>
            <w:gridCol w:w="1476"/>
            <w:gridCol w:w="2273"/>
            <w:gridCol w:w="2268"/>
            <w:gridCol w:w="199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180" w:lineRule="auto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180" w:lineRule="auto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180" w:lineRule="auto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180" w:lineRule="auto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180" w:lineRule="auto"/>
              <w:rPr>
                <w:rFonts w:ascii="Nunito" w:cs="Nunito" w:eastAsia="Nunito" w:hAnsi="Nunito"/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180" w:lineRule="auto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Junior Full Stack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180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Seidor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São Paulo, BR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(On-site)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11/2020 - 03/2022</w:t>
            </w:r>
          </w:p>
        </w:tc>
      </w:tr>
    </w:tbl>
    <w:p w:rsidR="00000000" w:rsidDel="00000000" w:rsidP="00000000" w:rsidRDefault="00000000" w:rsidRPr="00000000" w14:paraId="00000044">
      <w:pPr>
        <w:spacing w:line="240" w:lineRule="auto"/>
        <w:ind w:left="-270" w:firstLine="0"/>
        <w:rPr>
          <w:rFonts w:ascii="Nunito" w:cs="Nunito" w:eastAsia="Nunito" w:hAnsi="Nunito"/>
          <w:i w:val="1"/>
          <w:iCs w:val="1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Seidor is a global technology consulting company. I was allocated to one of the biggest breweries in Brazil (Grupo Petrópolis).</w:t>
      </w:r>
    </w:p>
    <w:p w:rsidR="00000000" w:rsidDel="00000000" w:rsidP="00000000" w:rsidRDefault="00000000" w:rsidRPr="00000000" w14:paraId="00000045">
      <w:pPr>
        <w:spacing w:line="240" w:lineRule="auto"/>
        <w:ind w:left="-270" w:firstLine="0"/>
        <w:rPr>
          <w:rFonts w:ascii="Nunito" w:cs="Nunito" w:eastAsia="Nunito" w:hAnsi="Nunito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-270" w:firstLine="0"/>
        <w:rPr/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Participated in the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development of a full-stack platform (web &amp; mobile)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to one of the biggest breweries in Brazil which processed more than 20.000 orders per day.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Designed and developed systems facilitating the brewery’s employees to capture feedback from their customers (via surveys), which turned out to be a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major achievement for the company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in order to track customer general 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Led the implementation of E2E tests in the mobile and web applications using Detox &amp; React Testing Library.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Had a close relationship with the client, participating actively in system requirements, design &amp; architecture discussions.</w:t>
      </w:r>
    </w:p>
    <w:p w:rsidR="00000000" w:rsidDel="00000000" w:rsidP="00000000" w:rsidRDefault="00000000" w:rsidRPr="00000000" w14:paraId="00000048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Tech Stack: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TypeScript, NestJS, React, React Native, Redux,  AWS, Detox, and React Testing Library.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-270" w:firstLine="0"/>
        <w:rPr>
          <w:rFonts w:ascii="Montserrat Thin" w:cs="Montserrat Thin" w:eastAsia="Montserrat Thin" w:hAnsi="Montserrat Thin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55cc"/>
          <w:rtl w:val="0"/>
        </w:rPr>
        <w:t xml:space="preserve">Projects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__________________________________________________________________________________________</w:t>
      </w:r>
    </w:p>
    <w:tbl>
      <w:tblPr>
        <w:tblStyle w:val="Table5"/>
        <w:tblW w:w="7012.0" w:type="dxa"/>
        <w:jc w:val="left"/>
        <w:tblInd w:w="-276.0" w:type="dxa"/>
        <w:tblLayout w:type="fixed"/>
        <w:tblLook w:val="0600"/>
      </w:tblPr>
      <w:tblGrid>
        <w:gridCol w:w="3293"/>
        <w:gridCol w:w="1663"/>
        <w:gridCol w:w="2056"/>
        <w:tblGridChange w:id="0">
          <w:tblGrid>
            <w:gridCol w:w="3293"/>
            <w:gridCol w:w="1663"/>
            <w:gridCol w:w="205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180" w:lineRule="auto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Acelera+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180" w:lineRule="auto"/>
              <w:ind w:left="-27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color w:val="24406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44061"/>
                <w:sz w:val="20"/>
                <w:szCs w:val="20"/>
                <w:u w:val="single"/>
                <w:rtl w:val="0"/>
              </w:rPr>
              <w:t xml:space="preserve">Github</w:t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ind w:left="-270" w:firstLine="0"/>
        <w:rPr/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Designed and developed a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full-stack mobile application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that allows users to create and participate in championships in virtual motorsport games, using technologies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like Node.js, TypeScript, React Native, Redux, MongoDB, AWS &amp; Firebase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TDD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methodology applied to the front-end and back-end, achieving more than 80% test coverage in both; applied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Clean Architecture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principles to the back-end codebase.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Continuous Integration/Deployment Pipeline Integration with deploy to </w:t>
      </w:r>
      <w:hyperlink r:id="rId7">
        <w:r w:rsidDel="00000000" w:rsidR="00000000" w:rsidRPr="00000000">
          <w:rPr>
            <w:rFonts w:ascii="Nunito" w:cs="Nunito" w:eastAsia="Nunito" w:hAnsi="Nunito"/>
            <w:color w:val="244061"/>
            <w:sz w:val="18"/>
            <w:szCs w:val="18"/>
            <w:u w:val="single"/>
            <w:rtl w:val="0"/>
          </w:rPr>
          <w:t xml:space="preserve">App Store</w:t>
        </w:r>
      </w:hyperlink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&amp; </w:t>
      </w:r>
      <w:hyperlink r:id="rId8">
        <w:r w:rsidDel="00000000" w:rsidR="00000000" w:rsidRPr="00000000">
          <w:rPr>
            <w:rFonts w:ascii="Nunito" w:cs="Nunito" w:eastAsia="Nunito" w:hAnsi="Nunito"/>
            <w:color w:val="244061"/>
            <w:sz w:val="18"/>
            <w:szCs w:val="18"/>
            <w:u w:val="single"/>
            <w:rtl w:val="0"/>
          </w:rPr>
          <w:t xml:space="preserve">Google Play</w:t>
        </w:r>
      </w:hyperlink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(via Expo).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55cc"/>
          <w:rtl w:val="0"/>
        </w:rPr>
        <w:t xml:space="preserve">Education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_______________________________________________________________________________________</w:t>
        <w:br w:type="textWrapping"/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Bachelor’s Degree in Computer Science at Universidade Federal de Santa Catarina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55cc"/>
          <w:rtl w:val="0"/>
        </w:rPr>
        <w:t xml:space="preserve">Certifications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</w:t>
        <w:br w:type="textWrapping"/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[aqui você pode tanto adicionar certificações tipo AWS, mas também cursos de curta duração que você fez como da Udemy]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Big Data Foundations - Level 1 at IBM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Scrum Foundation Professional Certificate at Certiprof</w:t>
      </w:r>
    </w:p>
    <w:sectPr>
      <w:headerReference r:id="rId9" w:type="default"/>
      <w:pgSz w:h="15840" w:w="12240" w:orient="portrait"/>
      <w:pgMar w:bottom="90" w:top="270" w:left="720" w:right="4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ectral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ectral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 Thin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widowControl w:val="0"/>
      <w:spacing w:line="240" w:lineRule="auto"/>
      <w:jc w:val="center"/>
      <w:rPr>
        <w:rFonts w:ascii="Spectral Medium" w:cs="Spectral Medium" w:eastAsia="Spectral Medium" w:hAnsi="Spectral Medium"/>
        <w:sz w:val="28"/>
        <w:szCs w:val="28"/>
      </w:rPr>
    </w:pPr>
    <w:r w:rsidDel="00000000" w:rsidR="00000000" w:rsidRPr="00000000">
      <w:rPr>
        <w:rFonts w:ascii="Spectral Medium" w:cs="Spectral Medium" w:eastAsia="Spectral Medium" w:hAnsi="Spectral Medium"/>
        <w:sz w:val="32"/>
        <w:szCs w:val="32"/>
        <w:rtl w:val="0"/>
      </w:rPr>
      <w:t xml:space="preserve">Nome e Sobrenome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widowControl w:val="0"/>
      <w:spacing w:line="240" w:lineRule="auto"/>
      <w:jc w:val="center"/>
      <w:rPr>
        <w:rFonts w:ascii="Spectral" w:cs="Spectral" w:eastAsia="Spectral" w:hAnsi="Spectral"/>
        <w:color w:val="45818e"/>
        <w:sz w:val="20"/>
        <w:szCs w:val="20"/>
      </w:rPr>
    </w:pP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hyperlink r:id="rId2">
      <w:r w:rsidDel="00000000" w:rsidR="00000000" w:rsidRPr="00000000">
        <w:rPr>
          <w:rFonts w:ascii="Spectral" w:cs="Spectral" w:eastAsia="Spectral" w:hAnsi="Spectral"/>
          <w:color w:val="244061"/>
          <w:sz w:val="20"/>
          <w:szCs w:val="20"/>
          <w:u w:val="single"/>
          <w:rtl w:val="0"/>
        </w:rPr>
        <w:t xml:space="preserve">LinkedIn</w:t>
      </w:r>
    </w:hyperlink>
    <w:r w:rsidDel="00000000" w:rsidR="00000000" w:rsidRPr="00000000">
      <w:rPr>
        <w:rFonts w:ascii="Spectral" w:cs="Spectral" w:eastAsia="Spectral" w:hAnsi="Spectral"/>
        <w:color w:val="244061"/>
        <w:sz w:val="20"/>
        <w:szCs w:val="20"/>
        <w:rtl w:val="0"/>
      </w:rPr>
      <w:t xml:space="preserve">  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color w:val="0f0f0f"/>
        <w:sz w:val="20"/>
        <w:szCs w:val="20"/>
        <w:rtl w:val="0"/>
      </w:rPr>
      <w:t xml:space="preserve">+55 (11) 1111-1111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|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r w:rsidDel="00000000" w:rsidR="00000000" w:rsidRPr="00000000">
      <w:rPr>
        <w:rFonts w:ascii="Spectral" w:cs="Spectral" w:eastAsia="Spectral" w:hAnsi="Spectral"/>
        <w:color w:val="0f0f0f"/>
        <w:sz w:val="20"/>
        <w:szCs w:val="20"/>
        <w:rtl w:val="0"/>
      </w:rPr>
      <w:t xml:space="preserve">seuemail@mail.com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100584" cy="100584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84" cy="1005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hyperlink r:id="rId6">
      <w:r w:rsidDel="00000000" w:rsidR="00000000" w:rsidRPr="00000000">
        <w:rPr>
          <w:rFonts w:ascii="Spectral" w:cs="Spectral" w:eastAsia="Spectral" w:hAnsi="Spectral"/>
          <w:color w:val="244061"/>
          <w:sz w:val="20"/>
          <w:szCs w:val="20"/>
          <w:u w:val="single"/>
          <w:rtl w:val="0"/>
        </w:rPr>
        <w:t xml:space="preserve">GitHub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s.apple.com/gb/app/acelera/id1627918641" TargetMode="External"/><Relationship Id="rId8" Type="http://schemas.openxmlformats.org/officeDocument/2006/relationships/hyperlink" Target="https://play.google.com/store/apps/details?id=com.aceleramais.app&amp;pli=1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SpectralMedium-italic.ttf"/><Relationship Id="rId10" Type="http://schemas.openxmlformats.org/officeDocument/2006/relationships/font" Target="fonts/SpectralMedium-bold.ttf"/><Relationship Id="rId13" Type="http://schemas.openxmlformats.org/officeDocument/2006/relationships/font" Target="fonts/MontserratThin-regular.ttf"/><Relationship Id="rId12" Type="http://schemas.openxmlformats.org/officeDocument/2006/relationships/font" Target="fonts/Spectral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SpectralMedium-regular.ttf"/><Relationship Id="rId15" Type="http://schemas.openxmlformats.org/officeDocument/2006/relationships/font" Target="fonts/MontserratThin-italic.ttf"/><Relationship Id="rId14" Type="http://schemas.openxmlformats.org/officeDocument/2006/relationships/font" Target="fonts/MontserratThin-bold.ttf"/><Relationship Id="rId16" Type="http://schemas.openxmlformats.org/officeDocument/2006/relationships/font" Target="fonts/MontserratThin-boldItalic.ttf"/><Relationship Id="rId5" Type="http://schemas.openxmlformats.org/officeDocument/2006/relationships/font" Target="fonts/Spectral-regular.ttf"/><Relationship Id="rId6" Type="http://schemas.openxmlformats.org/officeDocument/2006/relationships/font" Target="fonts/Spectral-bold.ttf"/><Relationship Id="rId7" Type="http://schemas.openxmlformats.org/officeDocument/2006/relationships/font" Target="fonts/Spectral-italic.ttf"/><Relationship Id="rId8" Type="http://schemas.openxmlformats.org/officeDocument/2006/relationships/font" Target="fonts/Spectra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www.linkedin.com/in/felipe-rocha-034871172/" TargetMode="External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2.png"/><Relationship Id="rId6" Type="http://schemas.openxmlformats.org/officeDocument/2006/relationships/hyperlink" Target="https://github.com/felipemotaroc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IRi4ap0iTSs0ibCGyhoDKFe+/Q==">CgMxLjA4AHIhMW51NklNVThnNkhSUG1Xbm1LN1FmWW1XQWEwbUI1M1NG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