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</w:rPr>
      </w:pPr>
      <w:r>
        <w:rPr>
          <w:b/>
        </w:rPr>
        <w:t>Universidade Federal da Bahia</w:t>
      </w:r>
    </w:p>
    <w:p>
      <w:pPr>
        <w:pStyle w:val="Normal"/>
        <w:jc w:val="both"/>
        <w:rPr>
          <w:b/>
          <w:b/>
        </w:rPr>
      </w:pPr>
      <w:bookmarkStart w:id="0" w:name="_GoBack"/>
      <w:bookmarkEnd w:id="0"/>
      <w:r>
        <w:rPr>
          <w:b/>
        </w:rPr>
        <w:t xml:space="preserve">Engenharia de Software II </w:t>
      </w:r>
    </w:p>
    <w:p>
      <w:pPr>
        <w:pStyle w:val="Normal"/>
        <w:jc w:val="both"/>
        <w:rPr/>
      </w:pPr>
      <w:r>
        <w:rPr>
          <w:b/>
        </w:rPr>
        <w:t>Discentes</w:t>
      </w:r>
      <w:r>
        <w:rPr/>
        <w:t>: Kênia Guimarães e Luara Mineiro.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Resumo da Ilities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>Atributos Internos (Usuário)</w:t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highlight w:val="white"/>
          <w:highlight w:val="white"/>
        </w:rPr>
        <w:t xml:space="preserve">Correctness </w:t>
      </w:r>
      <w:r>
        <w:rPr>
          <w:rFonts w:cs="Arial"/>
          <w:b/>
          <w:color w:val="24292E"/>
          <w:szCs w:val="24"/>
          <w:highlight w:val="white"/>
          <w:shd w:fill="FFFFFF" w:val="clear"/>
        </w:rPr>
        <w:t>–</w:t>
      </w:r>
      <w:r>
        <w:rPr>
          <w:rStyle w:val="Appleconvertedspace"/>
          <w:rFonts w:cs="Arial"/>
          <w:b/>
          <w:color w:val="222222"/>
          <w:szCs w:val="24"/>
          <w:highlight w:val="white"/>
          <w:shd w:fill="FFFFFF" w:val="clear"/>
        </w:rPr>
        <w:t xml:space="preserve"> </w:t>
      </w:r>
      <w:r>
        <w:rPr>
          <w:rStyle w:val="Appleconvertedspace"/>
          <w:rFonts w:cs="Arial"/>
          <w:b w:val="false"/>
          <w:bCs w:val="false"/>
          <w:color w:val="222222"/>
          <w:szCs w:val="24"/>
          <w:highlight w:val="white"/>
          <w:shd w:fill="FFFFFF" w:val="clear"/>
        </w:rPr>
        <w:t>Quando o sistema é livre de “defeitos” na especificação, design e implementação.</w:t>
      </w:r>
    </w:p>
    <w:p>
      <w:pPr>
        <w:pStyle w:val="Normal"/>
        <w:jc w:val="both"/>
        <w:rPr/>
      </w:pPr>
      <w:r>
        <w:rPr>
          <w:rStyle w:val="Appleconvertedspace"/>
          <w:rFonts w:cs="Arial"/>
          <w:b/>
          <w:bCs/>
          <w:color w:val="222222"/>
          <w:szCs w:val="24"/>
          <w:highlight w:val="white"/>
          <w:shd w:fill="FFFFFF" w:val="clear"/>
        </w:rPr>
        <w:t xml:space="preserve">Robustness </w:t>
      </w:r>
      <w:r>
        <w:rPr>
          <w:rStyle w:val="Appleconvertedspace"/>
          <w:rFonts w:cs="Arial"/>
          <w:b/>
          <w:bCs/>
          <w:color w:val="24292E"/>
          <w:szCs w:val="24"/>
          <w:highlight w:val="white"/>
          <w:shd w:fill="FFFFFF" w:val="clear"/>
        </w:rPr>
        <w:t xml:space="preserve">– </w:t>
      </w:r>
      <w:r>
        <w:rPr>
          <w:rStyle w:val="Appleconvertedspace"/>
          <w:rFonts w:cs="Arial"/>
          <w:b w:val="false"/>
          <w:bCs w:val="false"/>
          <w:color w:val="24292E"/>
          <w:szCs w:val="24"/>
          <w:highlight w:val="white"/>
          <w:shd w:fill="FFFFFF" w:val="clear"/>
        </w:rPr>
        <w:t>A habilidade do sistema reagir apropriadamente durante condições anormais, inesperadas.</w:t>
      </w:r>
    </w:p>
    <w:p>
      <w:pPr>
        <w:pStyle w:val="Normal"/>
        <w:jc w:val="both"/>
        <w:rPr/>
      </w:pPr>
      <w:r>
        <w:rPr>
          <w:rStyle w:val="Appleconvertedspace"/>
          <w:rFonts w:cs="Arial"/>
          <w:b/>
          <w:bCs/>
          <w:color w:val="24292E"/>
          <w:szCs w:val="24"/>
          <w:highlight w:val="white"/>
          <w:shd w:fill="FFFFFF" w:val="clear"/>
        </w:rPr>
        <w:t xml:space="preserve">Reability </w:t>
      </w:r>
      <w:r>
        <w:rPr>
          <w:rStyle w:val="Appleconvertedspace"/>
          <w:rFonts w:cs="Arial"/>
          <w:b/>
          <w:bCs w:val="false"/>
          <w:color w:val="24292E"/>
          <w:szCs w:val="24"/>
          <w:highlight w:val="white"/>
          <w:shd w:fill="FFFFFF" w:val="clear"/>
        </w:rPr>
        <w:t xml:space="preserve">– </w:t>
      </w:r>
      <w:r>
        <w:rPr>
          <w:rStyle w:val="Appleconvertedspace"/>
          <w:rFonts w:cs="Arial"/>
          <w:b w:val="false"/>
          <w:bCs w:val="false"/>
          <w:color w:val="24292E"/>
          <w:szCs w:val="24"/>
          <w:highlight w:val="white"/>
          <w:shd w:fill="FFFFFF" w:val="clear"/>
        </w:rPr>
        <w:t>Quando o sofware possui e mantém as caracteríscticas de corretude e robustez durante o cliclo de vida. (Menos falhas, mais confiabilidade).</w:t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>Affordability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rStyle w:val="Appleconvertedspace"/>
          <w:rFonts w:cs="Arial"/>
          <w:color w:val="222222"/>
          <w:szCs w:val="24"/>
          <w:shd w:fill="FFFFFF" w:val="clear"/>
        </w:rPr>
        <w:t xml:space="preserve"> </w:t>
      </w:r>
      <w:r>
        <w:rPr>
          <w:rFonts w:cs="Arial"/>
          <w:color w:val="222222"/>
          <w:szCs w:val="24"/>
          <w:shd w:fill="FFFFFF" w:val="clear"/>
        </w:rPr>
        <w:t>Refere-se a prática inclusiva de fazer softwares que possam ser utilizados por todas as pessoas que tenham deficiência ou não. Quando os softwares são corretamente concebidos, desenvolvidos e editados, todos os usuários podem ter igual acesso à informação e funcionalidades.</w:t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>Learnability –</w:t>
      </w:r>
      <w:r>
        <w:rPr>
          <w:rStyle w:val="Appleconvertedspace"/>
          <w:rFonts w:cs="Arial"/>
          <w:color w:val="444444"/>
          <w:szCs w:val="24"/>
          <w:shd w:fill="F9F7F5" w:val="clear"/>
        </w:rPr>
        <w:t xml:space="preserve"> </w:t>
      </w:r>
      <w:r>
        <w:rPr>
          <w:szCs w:val="24"/>
        </w:rPr>
        <w:t>Se refere ao tempo e ao esforço necessários para que o usuário aprenda a utilizar o sistema com determinado nível de competência e desempenho</w:t>
      </w:r>
      <w:r>
        <w:rPr>
          <w:rFonts w:cs="Arial"/>
          <w:color w:val="24292E"/>
          <w:szCs w:val="24"/>
          <w:shd w:fill="FFFFFF" w:val="clear"/>
        </w:rPr>
        <w:t xml:space="preserve"> </w:t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>Usability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szCs w:val="24"/>
        </w:rPr>
        <w:t>Um conjunto de atributos relacionados com o esforço necessário para o uso de um sistema interativo, e relacionados com a avaliação individual de tal uso, por um conjunto específico de usuários.</w:t>
      </w:r>
      <w:r>
        <w:rPr>
          <w:rFonts w:cs="Arial"/>
          <w:color w:val="24292E"/>
          <w:szCs w:val="24"/>
          <w:shd w:fill="FFFFFF" w:val="clear"/>
        </w:rPr>
        <w:t xml:space="preserve"> </w:t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>Integrity</w:t>
      </w:r>
      <w:r>
        <w:rPr>
          <w:rFonts w:cs="Arial"/>
          <w:color w:val="24292E"/>
          <w:szCs w:val="24"/>
          <w:shd w:fill="FFFFFF" w:val="clear"/>
        </w:rPr>
        <w:t xml:space="preserve"> 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rFonts w:cs="Arial"/>
          <w:color w:val="24292E"/>
          <w:szCs w:val="24"/>
          <w:shd w:fill="FFFFFF" w:val="clear"/>
        </w:rPr>
        <w:t xml:space="preserve"> Refere-se não só aos erros que acontecem durante a escrita, armazenamento, leitura, processamento ou transmição de dados, mas também a integridade desses processos.</w:t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>Safety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szCs w:val="24"/>
        </w:rPr>
        <w:t xml:space="preserve"> Se refere ao grau de proteção de um sistema contra condições desfavoráveis ou até mesmo perigosas ao sistema</w:t>
      </w:r>
    </w:p>
    <w:p>
      <w:pPr>
        <w:pStyle w:val="Normal"/>
        <w:jc w:val="both"/>
        <w:rPr>
          <w:rFonts w:cs="Arial"/>
          <w:color w:val="24292E"/>
          <w:szCs w:val="24"/>
          <w:shd w:fill="FFFFFF" w:val="clear"/>
        </w:rPr>
      </w:pPr>
      <w:r>
        <w:rPr>
          <w:rFonts w:cs="Arial"/>
          <w:color w:val="24292E"/>
          <w:szCs w:val="24"/>
          <w:shd w:fill="FFFFFF" w:val="clear"/>
        </w:rPr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>Atributos Exter</w:t>
      </w:r>
      <w:r>
        <w:rPr>
          <w:rFonts w:cs="Arial"/>
          <w:b/>
          <w:color w:val="24292E"/>
          <w:szCs w:val="24"/>
          <w:shd w:fill="FFFFFF" w:val="clear"/>
        </w:rPr>
        <w:t>n</w:t>
      </w:r>
      <w:r>
        <w:rPr>
          <w:rFonts w:cs="Arial"/>
          <w:b/>
          <w:color w:val="24292E"/>
          <w:szCs w:val="24"/>
          <w:shd w:fill="FFFFFF" w:val="clear"/>
        </w:rPr>
        <w:t xml:space="preserve">os </w:t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 xml:space="preserve">Debuggability – </w:t>
      </w:r>
      <w:bookmarkStart w:id="1" w:name="tw-target-text"/>
      <w:bookmarkEnd w:id="1"/>
      <w:r>
        <w:rPr>
          <w:rFonts w:cs="Arial"/>
          <w:b w:val="false"/>
          <w:bCs w:val="false"/>
          <w:color w:val="24292E"/>
          <w:szCs w:val="24"/>
          <w:shd w:fill="FFFFFF" w:val="clear"/>
          <w:lang w:val="pt-PT"/>
        </w:rPr>
        <w:t xml:space="preserve">capacidade de depuração do código, ou seja </w:t>
      </w:r>
      <w:bookmarkStart w:id="2" w:name="tw-target-text1"/>
      <w:bookmarkEnd w:id="2"/>
      <w:r>
        <w:rPr>
          <w:rFonts w:cs="Arial"/>
          <w:b w:val="false"/>
          <w:bCs w:val="false"/>
          <w:color w:val="24292E"/>
          <w:szCs w:val="24"/>
          <w:shd w:fill="FFFFFF" w:val="clear"/>
          <w:lang w:val="pt-PT"/>
        </w:rPr>
        <w:t>encontrar erros no código enquanto ele está sendo executado ou depois dele que ele for executado.</w:t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 xml:space="preserve">Modularity – </w:t>
      </w:r>
      <w:r>
        <w:rPr>
          <w:rFonts w:cs="Arial"/>
          <w:b w:val="false"/>
          <w:bCs w:val="false"/>
          <w:color w:val="24292E"/>
          <w:szCs w:val="24"/>
          <w:shd w:fill="FFFFFF" w:val="clear"/>
        </w:rPr>
        <w:t>Ser capaz de implementar no sistema técnicas em que as suas funcionalidades sejam separadas em módulos intercambiáveis e independentes.</w:t>
      </w:r>
    </w:p>
    <w:p>
      <w:pPr>
        <w:pStyle w:val="Normal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>Responsiveness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rFonts w:cs="Arial"/>
          <w:color w:val="24292E"/>
          <w:szCs w:val="24"/>
          <w:shd w:fill="FFFFFF" w:val="clear"/>
        </w:rPr>
        <w:t xml:space="preserve"> Seria a capacidade de um sistema (ou módulo do mesmo) finalizar a atividade que a ele foi desgninada dentro de um determinado tempo. É uma </w:t>
      </w:r>
      <w:r>
        <w:rPr>
          <w:rFonts w:cs="Arial"/>
          <w:i/>
          <w:iCs/>
          <w:color w:val="24292E"/>
          <w:szCs w:val="24"/>
          <w:shd w:fill="FFFFFF" w:val="clear"/>
        </w:rPr>
        <w:t>ilities</w:t>
      </w:r>
      <w:r>
        <w:rPr>
          <w:rFonts w:cs="Arial"/>
          <w:i w:val="false"/>
          <w:iCs w:val="false"/>
          <w:color w:val="24292E"/>
          <w:szCs w:val="24"/>
          <w:shd w:fill="FFFFFF" w:val="clear"/>
        </w:rPr>
        <w:t xml:space="preserve"> que está ligada a observability e recoverability por exemplo.</w:t>
      </w:r>
    </w:p>
    <w:p>
      <w:pPr>
        <w:pStyle w:val="Normal"/>
        <w:spacing w:before="0" w:after="160"/>
        <w:jc w:val="both"/>
        <w:rPr/>
      </w:pPr>
      <w:r>
        <w:rPr>
          <w:rFonts w:cs="Arial"/>
          <w:b/>
          <w:color w:val="24292E"/>
          <w:szCs w:val="24"/>
          <w:shd w:fill="FFFFFF" w:val="clear"/>
        </w:rPr>
        <w:t>Testability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color w:val="222222"/>
          <w:szCs w:val="24"/>
          <w:shd w:fill="FFFFFF" w:val="clear"/>
        </w:rPr>
        <w:t>Representa a capacidade de se testar o sistema modificado, tanto quanto as novas funcionalidades quanto as não afetadas diretamente pela modificação.</w:t>
      </w:r>
    </w:p>
    <w:p>
      <w:pPr>
        <w:pStyle w:val="Normal"/>
        <w:spacing w:before="0" w:after="160"/>
        <w:jc w:val="both"/>
        <w:rPr>
          <w:rFonts w:cs="Arial"/>
          <w:color w:val="222222"/>
          <w:szCs w:val="24"/>
          <w:highlight w:val="white"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rFonts w:cs="Arial"/>
          <w:b/>
          <w:bCs/>
          <w:color w:val="222222"/>
          <w:szCs w:val="24"/>
          <w:shd w:fill="FFFFFF" w:val="clear"/>
        </w:rPr>
        <w:t>Referências</w:t>
      </w:r>
    </w:p>
    <w:p>
      <w:pPr>
        <w:pStyle w:val="Normal"/>
        <w:spacing w:before="0" w:after="160"/>
        <w:jc w:val="both"/>
        <w:rPr/>
      </w:pPr>
      <w:r>
        <w:rPr>
          <w:rFonts w:cs="Arial"/>
          <w:color w:val="222222"/>
          <w:szCs w:val="24"/>
          <w:shd w:fill="FFFFFF" w:val="clear"/>
        </w:rPr>
        <w:t>https://en.wikipedia.org/wiki/Non-functional_requirement</w:t>
      </w:r>
    </w:p>
    <w:p>
      <w:pPr>
        <w:pStyle w:val="Normal"/>
        <w:spacing w:before="0" w:after="160"/>
        <w:jc w:val="both"/>
        <w:rPr/>
      </w:pPr>
      <w:r>
        <w:rPr>
          <w:rFonts w:cs="Arial"/>
          <w:color w:val="222222"/>
          <w:szCs w:val="24"/>
          <w:shd w:fill="FFFFFF" w:val="clear"/>
        </w:rPr>
        <w:t>https://en.wikipedia.org/wiki/List_of_system_quality_attributes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a353fc"/>
    <w:pPr>
      <w:widowControl/>
      <w:bidi w:val="0"/>
      <w:spacing w:lineRule="auto" w:line="259" w:before="0" w:after="160"/>
      <w:jc w:val="both"/>
    </w:pPr>
    <w:rPr>
      <w:rFonts w:ascii="Arial" w:hAnsi="Arial" w:eastAsia="Calibri" w:cs="" w:cstheme="minorBidi" w:eastAsiaTheme="minorHAnsi"/>
      <w:color w:val="00000A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943ea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LibreOffice/5.2.2.2$Linux_X86_64 LibreOffice_project/20m0$Build-2</Application>
  <Pages>2</Pages>
  <Words>314</Words>
  <Characters>1966</Characters>
  <CharactersWithSpaces>2276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2017-06-06T01:58:00Z</dcterms:created>
  <dc:creator>Kenia Guimaraes</dc:creator>
  <dc:description/>
  <dc:language>pt-BR</dc:language>
  <cp:lastModifiedBy/>
  <dcterms:modified xsi:type="dcterms:W3CDTF">2017-06-07T13:58:47Z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