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9kpgb1cgfaqt" w:id="0"/>
      <w:bookmarkEnd w:id="0"/>
      <w:r w:rsidDel="00000000" w:rsidR="00000000" w:rsidRPr="00000000">
        <w:rPr>
          <w:rtl w:val="0"/>
        </w:rPr>
        <w:t xml:space="preserve">Tecnologias relevantes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     Kaio Cristian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     Philippe Borges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     Thiago Durante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 SDD possuimos duas tecnologias relevantes que regem o  funcionamento do mesmo elas são: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DropWizard: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Utilizado pelo back-end do projeto, é um framework que oferece uma abstração para inicializar um servidor o qual está pronto para receber requisições HTTP e facilita a implementação de serviços para o desenvolvimento de RESTful web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Informações e tutoriais a cerca da tecnologia podem ser encontradas em http://www.dropwizard.io/0.9.1/docs/.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AngularJS: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Utilizado no front-end do projeto é uma biblioteca javascript open-source criada pela Google com o objetivo de dinamizar e facilitar a troca de informações entre o back-end e o front-end das aplicações.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Por ser uma biblioteca Javascript E open-source podemos facilmente ter acesso ao seu funcionamento interno podendo buscar/resolver falhas de forma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Informações a cerca da tecnologia podem ser encontradas em: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O código fonte está disponivel em: https://github.com/angular/angular.js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angularjs.org/" TargetMode="External"/></Relationships>
</file>