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40"/>
          <w:szCs w:val="40"/>
        </w:rPr>
        <w:t>Sistema de Distribuição de Disciplinas - UFG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>
          <w:rFonts w:ascii="Arial" w:cs="Arial" w:eastAsia="Arial" w:hAnsi="Arial"/>
          <w:b/>
          <w:sz w:val="40"/>
          <w:szCs w:val="40"/>
        </w:rPr>
        <w:t>Template de Solicitação de Mudança de Item de Configuração</w:t>
      </w:r>
    </w:p>
    <w:p>
      <w:pPr>
        <w:pStyle w:val="style0"/>
        <w:spacing w:after="0" w:before="0" w:line="100" w:lineRule="atLeast"/>
        <w:contextualSpacing w:val="false"/>
        <w:jc w:val="right"/>
      </w:pPr>
      <w:r>
        <w:rPr/>
      </w:r>
    </w:p>
    <w:p>
      <w:pPr>
        <w:sectPr>
          <w:headerReference r:id="rId2" w:type="first"/>
          <w:footerReference r:id="rId3" w:type="first"/>
          <w:type w:val="nextPage"/>
          <w:pgSz w:h="15840" w:w="12240"/>
          <w:pgMar w:bottom="777" w:footer="720" w:gutter="0" w:header="720" w:left="1440" w:right="1440" w:top="1417"/>
          <w:pgNumType w:fmt="decimal"/>
          <w:formProt w:val="false"/>
          <w:titlePg/>
          <w:textDirection w:val="lrTb"/>
          <w:docGrid w:charSpace="8192" w:linePitch="240" w:type="default"/>
        </w:sectPr>
        <w:pStyle w:val="style0"/>
      </w:pPr>
      <w:r>
        <w:rPr/>
      </w:r>
    </w:p>
    <w:p>
      <w:pPr>
        <w:pStyle w:val="style0"/>
        <w:pageBreakBefore/>
        <w:spacing w:after="0" w:before="0" w:line="100" w:lineRule="atLeast"/>
        <w:contextualSpacing w:val="false"/>
        <w:jc w:val="center"/>
      </w:pPr>
      <w:r>
        <w:rPr>
          <w:rFonts w:ascii="Arial" w:cs="Arial" w:eastAsia="Arial" w:hAnsi="Arial"/>
          <w:b/>
          <w:sz w:val="24"/>
          <w:szCs w:val="24"/>
        </w:rPr>
        <w:t>Histórico da Revisão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tbl>
      <w:tblPr>
        <w:jc w:val="left"/>
        <w:tblInd w:type="dxa" w:w="89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0"/>
          <w:left w:type="dxa" w:w="88"/>
          <w:bottom w:type="dxa" w:w="0"/>
          <w:right w:type="dxa" w:w="108"/>
        </w:tblCellMar>
      </w:tblPr>
      <w:tblGrid>
        <w:gridCol w:w="2302"/>
        <w:gridCol w:w="1152"/>
        <w:gridCol w:w="3744"/>
        <w:gridCol w:w="2304"/>
      </w:tblGrid>
      <w:tr>
        <w:trPr>
          <w:cantSplit w:val="false"/>
        </w:trPr>
        <w:tc>
          <w:tcPr>
            <w:tcW w:type="dxa" w:w="2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Data</w:t>
            </w:r>
          </w:p>
        </w:tc>
        <w:tc>
          <w:tcPr>
            <w:tcW w:type="dxa" w:w="115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Versão</w:t>
            </w:r>
          </w:p>
        </w:tc>
        <w:tc>
          <w:tcPr>
            <w:tcW w:type="dxa" w:w="37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type="dxa" w:w="23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  <w:jc w:val="center"/>
            </w:pPr>
            <w:r>
              <w:rPr>
                <w:rFonts w:ascii="Arial" w:cs="Arial" w:eastAsia="Arial" w:hAnsi="Arial"/>
                <w:b/>
                <w:sz w:val="24"/>
                <w:szCs w:val="24"/>
              </w:rPr>
              <w:t>Autor</w:t>
            </w:r>
          </w:p>
        </w:tc>
      </w:tr>
      <w:tr>
        <w:trPr>
          <w:cantSplit w:val="false"/>
        </w:trPr>
        <w:tc>
          <w:tcPr>
            <w:tcW w:type="dxa" w:w="230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22/10/2015</w:t>
            </w:r>
          </w:p>
        </w:tc>
        <w:tc>
          <w:tcPr>
            <w:tcW w:type="dxa" w:w="115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1.0.0</w:t>
            </w:r>
          </w:p>
        </w:tc>
        <w:tc>
          <w:tcPr>
            <w:tcW w:type="dxa" w:w="374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Template de Solicitação de Mudança de Item de Configuração</w:t>
            </w:r>
          </w:p>
        </w:tc>
        <w:tc>
          <w:tcPr>
            <w:tcW w:type="dxa" w:w="230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left w:type="dxa" w:w="88"/>
            </w:tcMar>
          </w:tcPr>
          <w:p>
            <w:pPr>
              <w:pStyle w:val="style0"/>
              <w:spacing w:after="120" w:before="0" w:line="100" w:lineRule="atLeast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Weslley Martins Araujo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0" w:name="h.ccblwx20erk6"/>
      <w:bookmarkStart w:id="1" w:name="h.ccblwx20erk6"/>
      <w:bookmarkEnd w:id="1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2" w:name="h.nlnwg5a0e987"/>
      <w:bookmarkStart w:id="3" w:name="h.nlnwg5a0e987"/>
      <w:bookmarkEnd w:id="3"/>
      <w:r>
        <w:rPr/>
      </w:r>
    </w:p>
    <w:p>
      <w:pPr>
        <w:sectPr>
          <w:headerReference r:id="rId4" w:type="default"/>
          <w:footerReference r:id="rId5" w:type="default"/>
          <w:type w:val="nextPage"/>
          <w:pgSz w:h="15840" w:w="12240"/>
          <w:pgMar w:bottom="1417" w:footer="720" w:gutter="0" w:header="720" w:left="1440" w:right="1440" w:top="1417"/>
          <w:pgNumType w:fmt="decimal"/>
          <w:formProt w:val="false"/>
          <w:textDirection w:val="lrTb"/>
          <w:docGrid w:charSpace="8192" w:linePitch="240" w:type="default"/>
        </w:sectPr>
        <w:pStyle w:val="style0"/>
      </w:pPr>
      <w:r>
        <w:rPr/>
      </w:r>
    </w:p>
    <w:p>
      <w:pPr>
        <w:pStyle w:val="style0"/>
        <w:pageBreakBefore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4" w:name="h.1gbgaddcj39k"/>
      <w:bookmarkStart w:id="5" w:name="h.1gbgaddcj39k"/>
      <w:bookmarkEnd w:id="5"/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6" w:name="h.o2ix7c5d627k"/>
      <w:bookmarkEnd w:id="6"/>
      <w:r>
        <w:rPr>
          <w:rFonts w:ascii="Arial" w:cs="Arial" w:eastAsia="Arial" w:hAnsi="Arial"/>
          <w:b/>
          <w:sz w:val="24"/>
          <w:szCs w:val="24"/>
        </w:rPr>
        <w:t>1. Identificação do Item de Configuração</w:t>
      </w:r>
    </w:p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Nome do Projeto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SDD-UFG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Nro. da Solicitação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Baseline de Referência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SDD-UFG-One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Tipo da Solicitação (Problema ou Melhoria)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Melhoria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Cargo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Gerente de Configuração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>
                <w:rFonts w:ascii="Arial" w:cs="Arial" w:eastAsia="Arial" w:hAnsi="Arial"/>
                <w:sz w:val="24"/>
                <w:szCs w:val="24"/>
              </w:rPr>
              <w:t>Data de Envio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  <w:t>27/11/2015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</w:r>
          </w:p>
        </w:tc>
        <w:tc>
          <w:tcPr>
            <w:tcW w:type="dxa" w:w="6509"/>
            <w:tcBorders>
              <w:top w:val="non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keepNext/>
              <w:keepLines w:val="false"/>
              <w:widowControl w:val="false"/>
              <w:spacing w:after="0" w:before="0" w:line="100" w:lineRule="atLeast"/>
              <w:ind w:hanging="0" w:left="0" w:right="0"/>
              <w:contextualSpacing w:val="false"/>
              <w:jc w:val="left"/>
            </w:pPr>
            <w:r>
              <w:rPr/>
            </w:r>
          </w:p>
        </w:tc>
      </w:tr>
    </w:tbl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7" w:name="h.o2ix7c5d627k1"/>
      <w:bookmarkEnd w:id="7"/>
      <w:r>
        <w:rPr>
          <w:rFonts w:ascii="Arial" w:cs="Arial" w:eastAsia="Arial" w:hAnsi="Arial"/>
          <w:b/>
          <w:sz w:val="24"/>
          <w:szCs w:val="24"/>
        </w:rPr>
        <w:t>2. Identificação do Problema ou Melhoria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Descrição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Necessita alterar o plano para incluir a disciplina de Mercado de Software;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Incluir políticas de monitoramento e ações de correção;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Alterar critérios para versão dos documentos.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Motivo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Tendo em vista os requisitos da disciplina de Mercado de Software, novos documentos passarão a compor o projeto;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As ações de monitoramento não estavam previstas no Plano de GCO.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Responsável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Pedro Teles</w:t>
            </w:r>
          </w:p>
        </w:tc>
      </w:tr>
    </w:tbl>
    <w:p>
      <w:pPr>
        <w:pStyle w:val="style0"/>
        <w:spacing w:after="120" w:before="0" w:line="100" w:lineRule="atLeast"/>
        <w:ind w:hanging="0" w:left="0" w:right="0"/>
        <w:contextualSpacing w:val="false"/>
        <w:jc w:val="both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8" w:name="h.3znysh7"/>
      <w:bookmarkEnd w:id="8"/>
      <w:r>
        <w:rPr>
          <w:rFonts w:ascii="Arial" w:cs="Arial" w:eastAsia="Arial" w:hAnsi="Arial"/>
          <w:b/>
          <w:sz w:val="24"/>
          <w:szCs w:val="24"/>
        </w:rPr>
        <w:t>3. Dimensão da Mudança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Que volume de trabalho existente precisará ser alterado?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O plano de GCO será alterado.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Que volume de trabalho extra precisará ser adicionado?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 xml:space="preserve">Novas pastas serão criadas, bem como novos documentos serão inseridos. 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Existe alguma alternativa?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</w:tbl>
    <w:p>
      <w:pPr>
        <w:pStyle w:val="style0"/>
        <w:spacing w:after="120" w:before="0" w:line="100" w:lineRule="atLeast"/>
        <w:ind w:hanging="0" w:left="0" w:right="0"/>
        <w:contextualSpacing w:val="false"/>
      </w:pPr>
      <w:r>
        <w:rPr/>
      </w:r>
    </w:p>
    <w:p>
      <w:pPr>
        <w:pStyle w:val="style0"/>
        <w:widowControl/>
        <w:spacing w:after="60" w:before="120" w:line="100" w:lineRule="atLeast"/>
        <w:ind w:hanging="0" w:left="0" w:right="0"/>
        <w:contextualSpacing w:val="false"/>
        <w:jc w:val="left"/>
      </w:pPr>
      <w:bookmarkStart w:id="9" w:name="h.2et92p0"/>
      <w:bookmarkEnd w:id="9"/>
      <w:r>
        <w:rPr>
          <w:rFonts w:ascii="Arial" w:cs="Arial" w:eastAsia="Arial" w:hAnsi="Arial"/>
          <w:b/>
          <w:sz w:val="24"/>
          <w:szCs w:val="24"/>
        </w:rPr>
        <w:t>4. Complexidade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A mudança proposta é fácil de ser efetuada?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Sim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Quais são as possíveis ramificações provenientes dessa mudança?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 identificadas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0" w:name="h.2et92p01"/>
      <w:bookmarkEnd w:id="10"/>
      <w:r>
        <w:rPr>
          <w:rFonts w:ascii="Arial" w:cs="Arial" w:eastAsia="Arial" w:hAnsi="Arial"/>
          <w:b/>
          <w:sz w:val="24"/>
          <w:szCs w:val="24"/>
        </w:rPr>
        <w:t>5. Gravidade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Qual é o impacto da não implementação desta solicitação?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 xml:space="preserve">O projeto não irá contemplar a disciplina de Mercado e seus resultados. 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Há alguma perda de trabalho ou de dados envolvida?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Esta é uma solicitação de melhoria?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Sim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É um problema secundário?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1" w:name="h.2et92p02"/>
      <w:bookmarkEnd w:id="11"/>
      <w:r>
        <w:rPr>
          <w:rFonts w:ascii="Arial" w:cs="Arial" w:eastAsia="Arial" w:hAnsi="Arial"/>
          <w:b/>
          <w:sz w:val="24"/>
          <w:szCs w:val="24"/>
        </w:rPr>
        <w:t>6. Cronograma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Quando a mudança será necessária?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Imediatamente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Ela é viável?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Sim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2" w:name="h.2et92p03"/>
      <w:bookmarkEnd w:id="12"/>
      <w:r>
        <w:rPr>
          <w:rFonts w:ascii="Arial" w:cs="Arial" w:eastAsia="Arial" w:hAnsi="Arial"/>
          <w:b/>
          <w:sz w:val="24"/>
          <w:szCs w:val="24"/>
        </w:rPr>
        <w:t>7. Impacto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Quais as conseqüências de efetuar a mudança?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Alteração do plano de GCO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Quais as conseqüências de não efetuar a mudança?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 xml:space="preserve">Não adequação as mudanças. 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3" w:name="h.2et92p04"/>
      <w:bookmarkEnd w:id="13"/>
      <w:r>
        <w:rPr>
          <w:rFonts w:ascii="Arial" w:cs="Arial" w:eastAsia="Arial" w:hAnsi="Arial"/>
          <w:b/>
          <w:sz w:val="24"/>
          <w:szCs w:val="24"/>
        </w:rPr>
        <w:t>8. Relacionamento com Outras Mudanças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Outras mudanças substituirão ou invalidarão esta ou isso independe de outras mudanças?</w:t>
            </w:r>
          </w:p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4" w:name="h.2et92p05"/>
      <w:bookmarkEnd w:id="14"/>
      <w:r>
        <w:rPr>
          <w:rFonts w:ascii="Arial" w:cs="Arial" w:eastAsia="Arial" w:hAnsi="Arial"/>
          <w:b/>
          <w:sz w:val="24"/>
          <w:szCs w:val="24"/>
        </w:rPr>
        <w:t>9. Testes Necessários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Os testes deverão ser realizados novamente?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Há algum requisito especial de teste?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Não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60" w:before="120" w:line="100" w:lineRule="atLeast"/>
        <w:contextualSpacing w:val="false"/>
      </w:pPr>
      <w:bookmarkStart w:id="15" w:name="h.2et92p06"/>
      <w:bookmarkEnd w:id="15"/>
      <w:r>
        <w:rPr>
          <w:rFonts w:ascii="Arial" w:cs="Arial" w:eastAsia="Arial" w:hAnsi="Arial"/>
          <w:b/>
          <w:sz w:val="24"/>
          <w:szCs w:val="24"/>
        </w:rPr>
        <w:t>10. Resolução</w:t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tbl>
      <w:tblPr>
        <w:jc w:val="left"/>
        <w:tblInd w:type="dxa" w:w="-17"/>
        <w:tblBorders>
          <w:top w:color="000001" w:space="0" w:sz="8" w:val="single"/>
          <w:left w:color="000001" w:space="0" w:sz="8" w:val="single"/>
          <w:bottom w:color="000001" w:space="0" w:sz="8" w:val="single"/>
          <w:insideH w:color="000001" w:space="0" w:sz="8" w:val="single"/>
          <w:right w:color="000001" w:space="0" w:sz="8" w:val="single"/>
          <w:insideV w:color="000001" w:space="0" w:sz="8" w:val="single"/>
        </w:tblBorders>
        <w:tblCellMar>
          <w:top w:type="dxa" w:w="100"/>
          <w:left w:type="dxa" w:w="90"/>
          <w:bottom w:type="dxa" w:w="100"/>
          <w:right w:type="dxa" w:w="100"/>
        </w:tblCellMar>
      </w:tblPr>
      <w:tblGrid>
        <w:gridCol w:w="2850"/>
        <w:gridCol w:w="6509"/>
      </w:tblGrid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Data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27/11/2015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Mudança Aprovada?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Sim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Responsáveis pela Aprovação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Pedro Teles e Weslley  Araújo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Toda equipe envolvida na Mudança está engajada?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Sim</w:t>
            </w:r>
          </w:p>
        </w:tc>
      </w:tr>
      <w:tr>
        <w:trPr>
          <w:cantSplit w:val="false"/>
        </w:trPr>
        <w:tc>
          <w:tcPr>
            <w:tcW w:type="dxa" w:w="285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>
                <w:rFonts w:ascii="Arial" w:cs="Arial" w:eastAsia="Arial" w:hAnsi="Arial"/>
                <w:sz w:val="24"/>
                <w:szCs w:val="24"/>
              </w:rPr>
              <w:t>Equipe envolvida na Mudança</w:t>
            </w:r>
          </w:p>
        </w:tc>
        <w:tc>
          <w:tcPr>
            <w:tcW w:type="dxa" w:w="6509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type="dxa" w:w="90"/>
            </w:tcMar>
          </w:tcPr>
          <w:p>
            <w:pPr>
              <w:pStyle w:val="style0"/>
              <w:widowControl w:val="false"/>
              <w:spacing w:after="0" w:before="0"/>
              <w:contextualSpacing w:val="false"/>
            </w:pPr>
            <w:r>
              <w:rPr/>
              <w:t>Toda equipe do projeto</w:t>
            </w:r>
          </w:p>
        </w:tc>
      </w:tr>
    </w:tbl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______________________________________________</w:t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Assinatura do Gerente de Projetos</w:t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</w:r>
    </w:p>
    <w:p>
      <w:pPr>
        <w:pStyle w:val="style0"/>
        <w:spacing w:after="120" w:before="0" w:line="100" w:lineRule="atLeast"/>
        <w:contextualSpacing w:val="false"/>
        <w:jc w:val="both"/>
      </w:pPr>
      <w:r>
        <w:rPr/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______________________________________________</w:t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>
          <w:rFonts w:ascii="Arial" w:cs="Arial" w:eastAsia="Arial" w:hAnsi="Arial"/>
          <w:sz w:val="24"/>
          <w:szCs w:val="24"/>
        </w:rPr>
        <w:tab/>
        <w:t>Assinatura do Gerente de Configuração</w:t>
      </w:r>
    </w:p>
    <w:p>
      <w:pPr>
        <w:pStyle w:val="style0"/>
        <w:spacing w:after="0" w:before="0"/>
        <w:ind w:hanging="359" w:left="0" w:right="0"/>
        <w:contextualSpacing w:val="false"/>
        <w:jc w:val="both"/>
      </w:pPr>
      <w:r>
        <w:rPr/>
      </w:r>
    </w:p>
    <w:sectPr>
      <w:headerReference r:id="rId6" w:type="default"/>
      <w:footerReference r:id="rId7" w:type="default"/>
      <w:type w:val="nextPage"/>
      <w:pgSz w:h="15840" w:w="12240"/>
      <w:pgMar w:bottom="1417" w:footer="720" w:gutter="0" w:header="720" w:left="1440" w:right="1440" w:top="1417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Georgia">
    <w:charset w:val="80"/>
    <w:family w:val="roman"/>
    <w:pitch w:val="variable"/>
  </w:font>
  <w:font w:name="Arial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  <w:contextualSpacing w:val="false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720" w:before="0" w:line="276" w:lineRule="auto"/>
      <w:contextualSpacing w:val="false"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720" w:before="0" w:line="276" w:lineRule="auto"/>
      <w:contextualSpacing w:val="false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spacing w:after="0" w:before="0"/>
      <w:contextualSpacing w:val="false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keepNext/>
      <w:keepLines w:val="false"/>
      <w:widowControl w:val="false"/>
      <w:spacing w:after="0" w:before="0" w:line="276" w:lineRule="auto"/>
      <w:ind w:hanging="0" w:left="0" w:right="0"/>
      <w:contextualSpacing w:val="false"/>
      <w:jc w:val="left"/>
    </w:pPr>
    <w:r>
      <w:rPr/>
    </w:r>
  </w:p>
  <w:tbl>
    <w:tblPr>
      <w:jc w:val="left"/>
      <w:tblInd w:type="dxa" w:w="89"/>
      <w:tblBorders>
        <w:top w:color="000001" w:space="0" w:sz="8" w:val="single"/>
        <w:left w:color="000001" w:space="0" w:sz="8" w:val="single"/>
        <w:bottom w:color="000001" w:space="0" w:sz="8" w:val="single"/>
        <w:insideH w:color="000001" w:space="0" w:sz="8" w:val="single"/>
        <w:right w:color="000001" w:space="0" w:sz="8" w:val="single"/>
        <w:insideV w:color="000001" w:space="0" w:sz="8" w:val="single"/>
      </w:tblBorders>
      <w:tblCellMar>
        <w:top w:type="dxa" w:w="0"/>
        <w:left w:type="dxa" w:w="88"/>
        <w:bottom w:type="dxa" w:w="0"/>
        <w:right w:type="dxa" w:w="108"/>
      </w:tblCellMar>
    </w:tblPr>
    <w:tblGrid>
      <w:gridCol w:w="6073"/>
      <w:gridCol w:w="3177"/>
    </w:tblGrid>
    <w:tr>
      <w:trPr>
        <w:trHeight w:hRule="atLeast" w:val="120"/>
        <w:cantSplit w:val="false"/>
      </w:trPr>
      <w:tc>
        <w:tcPr>
          <w:tcW w:type="dxa" w:w="6073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>SDD-UFG</w:t>
          </w:r>
        </w:p>
      </w:tc>
      <w:tc>
        <w:tcPr>
          <w:tcW w:type="dxa" w:w="3177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tabs>
              <w:tab w:leader="none" w:pos="1135" w:val="left"/>
            </w:tabs>
            <w:spacing w:after="0" w:before="0" w:line="100" w:lineRule="atLeast"/>
            <w:ind w:hanging="0" w:left="0" w:right="68"/>
            <w:contextualSpacing w:val="false"/>
          </w:pPr>
          <w:r>
            <w:rPr/>
            <w:t xml:space="preserve">  </w:t>
          </w:r>
          <w:r>
            <w:rPr/>
            <w:t>Versão: 1.0.0</w:t>
          </w:r>
        </w:p>
      </w:tc>
    </w:tr>
    <w:tr>
      <w:trPr>
        <w:trHeight w:hRule="atLeast" w:val="60"/>
        <w:cantSplit w:val="false"/>
      </w:trPr>
      <w:tc>
        <w:tcPr>
          <w:tcW w:type="dxa" w:w="6073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>Template de Solicitação de Mudança de Item de Configuração</w:t>
          </w:r>
        </w:p>
      </w:tc>
      <w:tc>
        <w:tcPr>
          <w:tcW w:type="dxa" w:w="3177"/>
          <w:tcBorders>
            <w:top w:color="000001" w:space="0" w:sz="8" w:val="single"/>
            <w:left w:color="000001" w:space="0" w:sz="8" w:val="single"/>
            <w:bottom w:color="000001" w:space="0" w:sz="8" w:val="single"/>
            <w:right w:color="000001" w:space="0" w:sz="8" w:val="single"/>
          </w:tcBorders>
          <w:shd w:fill="FFFFFF" w:val="clear"/>
          <w:tcMar>
            <w:left w:type="dxa" w:w="88"/>
          </w:tcMar>
        </w:tcPr>
        <w:p>
          <w:pPr>
            <w:pStyle w:val="style0"/>
            <w:spacing w:after="0" w:before="0" w:line="100" w:lineRule="atLeast"/>
            <w:contextualSpacing w:val="false"/>
          </w:pPr>
          <w:r>
            <w:rPr/>
            <w:t xml:space="preserve">  </w:t>
          </w:r>
          <w:r>
            <w:rPr/>
            <w:t>Data: 22/10/2015</w:t>
          </w:r>
        </w:p>
      </w:tc>
    </w:tr>
  </w:tbl>
  <w:p>
    <w:pPr>
      <w:pStyle w:val="style0"/>
      <w:spacing w:after="0" w:before="0" w:line="100" w:lineRule="atLeast"/>
      <w:contextualSpacing w:val="false"/>
    </w:pPr>
    <w:r>
      <w:rPr/>
    </w:r>
  </w:p>
</w:hdr>
</file>

<file path=word/header3.xml><?xml version="1.0" encoding="UTF-8" standalone="yes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p><w:pPr><w:pStyle w:val="style0"/><w:keepNext/><w:keepLines w:val="false"/><w:widowControl w:val="false"/><w:spacing w:after="0" w:before="0" w:line="276" w:lineRule="auto"/><w:ind w:hanging="0" w:left="0" w:right="0"/><w:contextualSpacing w:val="false"/><w:jc w:val="left"/></w:pPr><w:r><w:rPr></w:rPr></w:r></w:p><w:tbl><w:tblPr><w:jc w:val="left"/><w:tblInd w:type="dxa" w:w="89"/><w:tblBorders><w:top w:color="000001" w:space="0" w:sz="8" w:val="single"/><w:left w:color="000001" w:space="0" w:sz="8" w:val="single"/><w:bottom w:color="000001" w:space="0" w:sz="8" w:val="single"/><w:insideH w:color="000001" w:space="0" w:sz="8" w:val="single"/><w:right w:color="000001" w:space="0" w:sz="8" w:val="single"/><w:insideV w:color="000001" w:space="0" w:sz="8" w:val="single"/></w:tblBorders><w:tblCellMar><w:top w:type="dxa" w:w="0"/><w:left w:type="dxa" w:w="88"/><w:bottom w:type="dxa" w:w="0"/><w:right w:type="dxa" w:w="108"/></w:tblCellMar></w:tblPr><w:tblGrid><w:gridCol w:w="6073"/><w:gridCol w:w="3177"/></w:tblGrid><w:tr><w:trPr><w:trHeight w:hRule="atLeast" w:val="12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tbl><w:tblPr><w:jc w:val="left"/><w:tblInd w:type="dxa" w:w="89"/><w:tblBorders><w:top w:color="000001" w:space="0" w:sz="8" w:val="single"/><w:left w:color="000001" w:space="0" w:sz="8" w:val="single"/><w:bottom w:color="000001" w:space="0" w:sz="8" w:val="single"/><w:insideH w:color="000001" w:space="0" w:sz="8" w:val="single"/><w:right w:color="000001" w:space="0" w:sz="8" w:val="single"/><w:insideV w:color="000001" w:space="0" w:sz="8" w:val="single"/></w:tblBorders><w:tblCellMar><w:top w:type="dxa" w:w="0"/><w:left w:type="dxa" w:w="88"/><w:bottom w:type="dxa" w:w="0"/><w:right w:type="dxa" w:w="108"/></w:tblCellMar></w:tblPr><w:tblGrid><w:gridCol w:w="6073"/><w:gridCol w:w="3177"/></w:tblGrid><w:tr><w:trPr><w:trHeight w:hRule="atLeast" w:val="12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>SDD-UFG</w:t></w:r></w:p></w:tc><w:tc><w:tcPr><w:tcW w:type="dxa" w:w="3177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tabs><w:tab w:leader="none" w:pos="1135" w:val="left"/></w:tabs><w:spacing w:after="0" w:before="0" w:line="100" w:lineRule="atLeast"/><w:ind w:hanging="0" w:left="0" w:right="68"/><w:contextualSpacing w:val="false"/></w:pPr><w:r><w:rPr></w:rPr><w:t xml:space="preserve">  </w:t></w:r><w:r><w:rPr></w:rPr><w:t>Versão: 1.0.0</w:t></w:r></w:p></w:tc></w:tr><w:tr><w:trPr><w:trHeight w:hRule="atLeast" w:val="60"/><w:cantSplit w:val="false"/></w:trPr><w:tc><w:tcPr><w:tcW w:type="dxa" w:w="6073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>Template de Solicitação de Mudança de Item de Configuração</w:t></w:r></w:p></w:tc><w:tc><w:tcPr><w:tcW w:type="dxa" w:w="3177"/><w:tcBorders><w:top w:color="000001" w:space="0" w:sz="8" w:val="single"/><w:left w:color="000001" w:space="0" w:sz="8" w:val="single"/><w:bottom w:color="000001" w:space="0" w:sz="8" w:val="single"/><w:right w:color="000001" w:space="0" w:sz="8" w:val="single"/></w:tcBorders><w:shd w:fill="FFFFFF" w:val="clear"/><w:tcMar><w:left w:type="dxa" w:w="88"/></w:tcMar></w:tcPr><w:p><w:pPr><w:pStyle w:val="style0"/><w:spacing w:after="0" w:before="0" w:line="100" w:lineRule="atLeast"/><w:contextualSpacing w:val="false"/></w:pPr><w:r><w:rPr></w:rPr><w:t xml:space="preserve">  </w:t></w:r><w:r><w:rPr></w:rPr><w:t>Data: 22/10/2015</w:t></w:r></w:p></w:tc></w:tr></w:tbl><w:p><w:pPr><w:pStyle w:val="style0"/><w:spacing w:after="0" w:before="0" w:line="100" w:lineRule="atLeast"/><w:contextualSpacing w:val="false"/></w:pPr><w:r><w:rPr></w:rPr></w:r></w:p></w:hdr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bidi="hi-IN" w:eastAsia="zh-CN" w:val="pt-BR"/>
    </w:rPr>
  </w:style>
  <w:style w:styleId="style1" w:type="paragraph">
    <w:name w:val="Heading 1"/>
    <w:basedOn w:val="style21"/>
    <w:next w:val="style1"/>
    <w:pPr>
      <w:keepNext/>
      <w:keepLines/>
      <w:spacing w:after="120" w:before="480" w:line="100" w:lineRule="atLeast"/>
      <w:contextualSpacing/>
    </w:pPr>
    <w:rPr>
      <w:b/>
      <w:sz w:val="48"/>
      <w:szCs w:val="48"/>
    </w:rPr>
  </w:style>
  <w:style w:styleId="style2" w:type="paragraph">
    <w:name w:val="Heading 2"/>
    <w:basedOn w:val="style21"/>
    <w:next w:val="style2"/>
    <w:pPr>
      <w:keepNext/>
      <w:keepLines/>
      <w:spacing w:after="80" w:before="360" w:line="100" w:lineRule="atLeast"/>
      <w:contextualSpacing/>
    </w:pPr>
    <w:rPr>
      <w:b/>
      <w:sz w:val="36"/>
      <w:szCs w:val="36"/>
    </w:rPr>
  </w:style>
  <w:style w:styleId="style3" w:type="paragraph">
    <w:name w:val="Heading 3"/>
    <w:basedOn w:val="style21"/>
    <w:next w:val="style3"/>
    <w:pPr>
      <w:keepNext/>
      <w:keepLines/>
      <w:spacing w:after="80" w:before="280" w:line="100" w:lineRule="atLeast"/>
      <w:contextualSpacing/>
    </w:pPr>
    <w:rPr>
      <w:b/>
      <w:sz w:val="28"/>
      <w:szCs w:val="28"/>
    </w:rPr>
  </w:style>
  <w:style w:styleId="style4" w:type="paragraph">
    <w:name w:val="Heading 4"/>
    <w:basedOn w:val="style21"/>
    <w:next w:val="style4"/>
    <w:pPr>
      <w:keepNext/>
      <w:keepLines/>
      <w:spacing w:after="40" w:before="240" w:line="100" w:lineRule="atLeast"/>
      <w:contextualSpacing/>
    </w:pPr>
    <w:rPr>
      <w:b/>
      <w:sz w:val="24"/>
      <w:szCs w:val="24"/>
    </w:rPr>
  </w:style>
  <w:style w:styleId="style5" w:type="paragraph">
    <w:name w:val="Heading 5"/>
    <w:basedOn w:val="style21"/>
    <w:next w:val="style5"/>
    <w:pPr>
      <w:keepNext/>
      <w:keepLines/>
      <w:spacing w:after="40" w:before="220" w:line="100" w:lineRule="atLeast"/>
      <w:contextualSpacing/>
    </w:pPr>
    <w:rPr>
      <w:b/>
      <w:sz w:val="22"/>
      <w:szCs w:val="22"/>
    </w:rPr>
  </w:style>
  <w:style w:styleId="style6" w:type="paragraph">
    <w:name w:val="Heading 6"/>
    <w:basedOn w:val="style21"/>
    <w:next w:val="style6"/>
    <w:pPr>
      <w:keepNext/>
      <w:keepLines/>
      <w:spacing w:after="40" w:before="200" w:line="100" w:lineRule="atLeast"/>
      <w:contextualSpacing/>
    </w:pPr>
    <w:rPr>
      <w:b/>
      <w:sz w:val="20"/>
      <w:szCs w:val="20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O-normal"/>
    <w:next w:val="style21"/>
    <w:pPr>
      <w:keepNext/>
      <w:keepLines w:val="false"/>
      <w:widowControl/>
      <w:suppressAutoHyphens w:val="true"/>
      <w:spacing w:after="0" w:before="0" w:line="100" w:lineRule="atLeast"/>
      <w:ind w:hanging="0" w:left="0" w:right="0"/>
      <w:contextualSpacing w:val="false"/>
      <w:jc w:val="left"/>
    </w:pPr>
    <w:rPr>
      <w:rFonts w:ascii="Times New Roman" w:cs="Times New Roman" w:eastAsia="Times New Roman" w:hAnsi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bidi="hi-IN" w:eastAsia="zh-CN" w:val="pt-BR"/>
    </w:rPr>
  </w:style>
  <w:style w:styleId="style22" w:type="paragraph">
    <w:name w:val="Title"/>
    <w:basedOn w:val="style21"/>
    <w:next w:val="style22"/>
    <w:pPr>
      <w:keepNext/>
      <w:keepLines/>
      <w:spacing w:after="120" w:before="480" w:line="100" w:lineRule="atLeast"/>
      <w:contextualSpacing/>
    </w:pPr>
    <w:rPr>
      <w:b/>
      <w:sz w:val="72"/>
      <w:szCs w:val="72"/>
    </w:rPr>
  </w:style>
  <w:style w:styleId="style23" w:type="paragraph">
    <w:name w:val="Subtitle"/>
    <w:basedOn w:val="style21"/>
    <w:next w:val="style23"/>
    <w:pPr>
      <w:keepNext/>
      <w:keepLines/>
      <w:spacing w:after="80" w:before="360" w:line="100" w:lineRule="atLeast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styleId="style24" w:type="paragraph">
    <w:name w:val="Header"/>
    <w:basedOn w:val="style0"/>
    <w:next w:val="style24"/>
    <w:pPr/>
    <w:rPr/>
  </w:style>
  <w:style w:styleId="style25" w:type="paragraph">
    <w:name w:val="Footer"/>
    <w:basedOn w:val="style0"/>
    <w:next w:val="style25"/>
    <w:pPr/>
    <w:rPr/>
  </w:style>
  <w:style w:styleId="style26" w:type="paragraph">
    <w:name w:val="Table Contents"/>
    <w:basedOn w:val="style0"/>
    <w:next w:val="style26"/>
    <w:pPr/>
    <w:rPr/>
  </w:style>
  <w:style w:styleId="style27" w:type="paragraph">
    <w:name w:val="Table Heading"/>
    <w:basedOn w:val="style26"/>
    <w:next w:val="style2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