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Sistema de Distribuição de Disciplinas - UFG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Plano de Gerência de Configuração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503.0" w:type="dxa"/>
        <w:jc w:val="left"/>
        <w:tblInd w:w="108.99999999999999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303"/>
        <w:gridCol w:w="1152"/>
        <w:gridCol w:w="3744"/>
        <w:gridCol w:w="2304"/>
        <w:tblGridChange w:id="0">
          <w:tblGrid>
            <w:gridCol w:w="2303"/>
            <w:gridCol w:w="1152"/>
            <w:gridCol w:w="3744"/>
            <w:gridCol w:w="2304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8.0" w:type="dxa"/>
            </w:tcMar>
          </w:tcPr>
          <w:p w:rsidR="00000000" w:rsidDel="00000000" w:rsidP="00000000" w:rsidRDefault="00000000" w:rsidRPr="00000000">
            <w:pPr>
              <w:spacing w:after="120" w:before="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8.0" w:type="dxa"/>
            </w:tcMar>
          </w:tcPr>
          <w:p w:rsidR="00000000" w:rsidDel="00000000" w:rsidP="00000000" w:rsidRDefault="00000000" w:rsidRPr="00000000">
            <w:pPr>
              <w:spacing w:after="120" w:before="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8.0" w:type="dxa"/>
            </w:tcMar>
          </w:tcPr>
          <w:p w:rsidR="00000000" w:rsidDel="00000000" w:rsidP="00000000" w:rsidRDefault="00000000" w:rsidRPr="00000000">
            <w:pPr>
              <w:spacing w:after="120" w:before="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8.0" w:type="dxa"/>
            </w:tcMar>
          </w:tcPr>
          <w:p w:rsidR="00000000" w:rsidDel="00000000" w:rsidP="00000000" w:rsidRDefault="00000000" w:rsidRPr="00000000">
            <w:pPr>
              <w:spacing w:after="120" w:before="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8.0" w:type="dxa"/>
            </w:tcMar>
          </w:tcPr>
          <w:p w:rsidR="00000000" w:rsidDel="00000000" w:rsidP="00000000" w:rsidRDefault="00000000" w:rsidRPr="00000000">
            <w:pPr>
              <w:spacing w:after="120" w:before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21/10/2015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8.0" w:type="dxa"/>
            </w:tcMar>
          </w:tcPr>
          <w:p w:rsidR="00000000" w:rsidDel="00000000" w:rsidP="00000000" w:rsidRDefault="00000000" w:rsidRPr="00000000">
            <w:pPr>
              <w:spacing w:after="120" w:before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8.0" w:type="dxa"/>
            </w:tcMar>
          </w:tcPr>
          <w:p w:rsidR="00000000" w:rsidDel="00000000" w:rsidP="00000000" w:rsidRDefault="00000000" w:rsidRPr="00000000">
            <w:pPr>
              <w:spacing w:after="120" w:before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Criação do Plano de Gerência de Configuração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8.0" w:type="dxa"/>
            </w:tcMar>
          </w:tcPr>
          <w:p w:rsidR="00000000" w:rsidDel="00000000" w:rsidP="00000000" w:rsidRDefault="00000000" w:rsidRPr="00000000">
            <w:pPr>
              <w:spacing w:after="120" w:before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Weslley Martins Araujo</w:t>
            </w:r>
          </w:p>
        </w:tc>
      </w:tr>
    </w:tbl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spacing w:after="60" w:before="120" w:line="240" w:lineRule="auto"/>
        <w:ind w:left="0" w:right="0" w:hanging="359"/>
        <w:contextualSpacing w:val="1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h.ccblwx20erk6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>
      <w:pPr>
        <w:widowControl w:val="1"/>
        <w:spacing w:after="60" w:before="120" w:line="240" w:lineRule="auto"/>
        <w:ind w:right="0"/>
        <w:contextualSpacing w:val="0"/>
        <w:jc w:val="left"/>
      </w:pPr>
      <w:bookmarkStart w:colFirst="0" w:colLast="0" w:name="h.e6ucecvv8y7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120" w:line="240" w:lineRule="auto"/>
        <w:ind w:right="0"/>
        <w:contextualSpacing w:val="0"/>
        <w:jc w:val="left"/>
      </w:pPr>
      <w:bookmarkStart w:colFirst="0" w:colLast="0" w:name="h.o2ix7c5d627k" w:id="2"/>
      <w:bookmarkEnd w:id="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1.1.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Finalidade</w:t>
      </w:r>
    </w:p>
    <w:p w:rsidR="00000000" w:rsidDel="00000000" w:rsidP="00000000" w:rsidRDefault="00000000" w:rsidRPr="00000000">
      <w:pPr>
        <w:spacing w:after="120" w:before="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ab/>
        <w:t xml:space="preserve">Este documento possui a finalidade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gerenciar e controlar os artefatos de software gerados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 no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projeto Sistema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Distribuição de Disciplinas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UFG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definindo os meios utilizados para manter a integridade, histórico de alterações e controlar as mudanças. Assim, busca oferecer uma estruturação base para o repositório padrão do projeto de modo que quaisquer documentos e artefatos gerados durante as variadas fases do ciclo de vida possam ser controlados a mantidos bem como possíveis alterações e solicitações de mudança em quaisquer dos documentos controlados.</w:t>
      </w:r>
    </w:p>
    <w:p w:rsidR="00000000" w:rsidDel="00000000" w:rsidP="00000000" w:rsidRDefault="00000000" w:rsidRPr="00000000">
      <w:pPr>
        <w:spacing w:after="120" w:before="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contextualSpacing w:val="0"/>
      </w:pPr>
      <w:bookmarkStart w:colFirst="0" w:colLast="0" w:name="h.o2ix7c5d627k" w:id="2"/>
      <w:bookmarkEnd w:id="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1.2.Escopo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Este Plano de Gerência de Configuração é destinado para todos os integrantes da equipe responsáveis pelo desenvolvimento do projeto Sistema de Distribuição de Disciplinas UFG, e abrange todo o controle e gerenciamento da configuração do projeto.</w:t>
      </w:r>
    </w:p>
    <w:p w:rsidR="00000000" w:rsidDel="00000000" w:rsidP="00000000" w:rsidRDefault="00000000" w:rsidRPr="00000000">
      <w:pPr>
        <w:spacing w:after="120" w:before="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120" w:line="240" w:lineRule="auto"/>
        <w:ind w:left="0" w:right="0" w:firstLine="0"/>
        <w:contextualSpacing w:val="0"/>
        <w:jc w:val="left"/>
      </w:pPr>
      <w:bookmarkStart w:colFirst="0" w:colLast="0" w:name="h.3znysh7" w:id="3"/>
      <w:bookmarkEnd w:id="3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1.3.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Definições, Acrônimos e Abreviações</w:t>
      </w:r>
    </w:p>
    <w:p w:rsidR="00000000" w:rsidDel="00000000" w:rsidP="00000000" w:rsidRDefault="00000000" w:rsidRPr="00000000">
      <w:pPr>
        <w:spacing w:after="120" w:before="0" w:lineRule="auto"/>
        <w:ind w:left="720" w:right="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SDD-UFG -  Sistema de Distribuição de Disciplinas UFG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Rule="auto"/>
        <w:ind w:left="720" w:right="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UFG – Universidade Federal de Goiás</w:t>
      </w:r>
    </w:p>
    <w:p w:rsidR="00000000" w:rsidDel="00000000" w:rsidP="00000000" w:rsidRDefault="00000000" w:rsidRPr="00000000">
      <w:pPr>
        <w:spacing w:after="120" w:before="0" w:lineRule="auto"/>
        <w:ind w:left="720" w:right="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GC - Gerência de Configuração</w:t>
      </w:r>
    </w:p>
    <w:p w:rsidR="00000000" w:rsidDel="00000000" w:rsidP="00000000" w:rsidRDefault="00000000" w:rsidRPr="00000000">
      <w:pPr>
        <w:spacing w:after="120" w:before="0" w:lineRule="auto"/>
        <w:ind w:left="720" w:right="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IC - Item de Configuração</w:t>
      </w:r>
    </w:p>
    <w:p w:rsidR="00000000" w:rsidDel="00000000" w:rsidP="00000000" w:rsidRDefault="00000000" w:rsidRPr="00000000">
      <w:pPr>
        <w:spacing w:after="120" w:before="0" w:lineRule="auto"/>
        <w:ind w:left="72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120" w:line="240" w:lineRule="auto"/>
        <w:ind w:left="0" w:right="0" w:firstLine="0"/>
        <w:contextualSpacing w:val="0"/>
        <w:jc w:val="left"/>
      </w:pPr>
      <w:bookmarkStart w:colFirst="0" w:colLast="0" w:name="h.2et92p0" w:id="4"/>
      <w:bookmarkEnd w:id="4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1.4.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Visão Geral</w:t>
      </w:r>
    </w:p>
    <w:p w:rsidR="00000000" w:rsidDel="00000000" w:rsidP="00000000" w:rsidRDefault="00000000" w:rsidRPr="00000000">
      <w:pPr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O contéudo deste documento está dividido em três seções principais: Identificação dos itens de configuração; Controle de todas as mudanças ocorridas no projeto; Estimativa dos itens adicionais à gerência de configuração.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spacing w:after="60" w:before="120" w:line="240" w:lineRule="auto"/>
        <w:ind w:left="0" w:right="0" w:hanging="359"/>
        <w:contextualSpacing w:val="1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h.w11i7tfls749" w:id="5"/>
      <w:bookmarkEnd w:id="5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ORGANIZAÇÃO E FERRAMENTAS</w:t>
      </w:r>
    </w:p>
    <w:p w:rsidR="00000000" w:rsidDel="00000000" w:rsidP="00000000" w:rsidRDefault="00000000" w:rsidRPr="00000000">
      <w:pPr>
        <w:widowControl w:val="1"/>
        <w:spacing w:after="60" w:before="120" w:line="240" w:lineRule="auto"/>
        <w:ind w:right="0"/>
        <w:contextualSpacing w:val="0"/>
        <w:jc w:val="left"/>
      </w:pPr>
      <w:bookmarkStart w:colFirst="0" w:colLast="0" w:name="h.tyjcw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120" w:line="240" w:lineRule="auto"/>
        <w:ind w:left="0" w:right="0" w:firstLine="0"/>
        <w:contextualSpacing w:val="0"/>
        <w:jc w:val="left"/>
      </w:pPr>
      <w:bookmarkStart w:colFirst="0" w:colLast="0" w:name="h.wohbkm5r7bve" w:id="7"/>
      <w:bookmarkEnd w:id="7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2.1.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Organização, Responsabilidades e Interfaces</w:t>
      </w:r>
    </w:p>
    <w:p w:rsidR="00000000" w:rsidDel="00000000" w:rsidP="00000000" w:rsidRDefault="00000000" w:rsidRPr="00000000">
      <w:pPr>
        <w:ind w:left="1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Os responsáveis pela execução das diversas atividades de gerenciamento de configuração do projeto serão os alunos Weslley Araujo e Pedro Teles, que tem por atribuições principais o estabelecimento de políticas e diretrizes de GC, a escrita e acompanhamento do Plano de Gerência de Configuração, a configuração do ambiente de GC, a criação de espaços de trabalho e a criação de baselines.</w:t>
      </w:r>
    </w:p>
    <w:p w:rsidR="00000000" w:rsidDel="00000000" w:rsidP="00000000" w:rsidRDefault="00000000" w:rsidRPr="00000000">
      <w:pPr>
        <w:ind w:left="1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Não obstante, todos os envolvidos no desenvolvimento do projeto SDD-UFG devem seguir os padrões estabelecidos e dispostos neste documento, de modo que o projeto e todos os seus processos estejam, de fato, sob o controle da GC.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120" w:line="240" w:lineRule="auto"/>
        <w:ind w:left="0" w:right="0" w:firstLine="0"/>
        <w:contextualSpacing w:val="0"/>
        <w:jc w:val="left"/>
      </w:pPr>
      <w:bookmarkStart w:colFirst="0" w:colLast="0" w:name="h.1t3h5sf" w:id="8"/>
      <w:bookmarkEnd w:id="8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2.2.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Ferramentas, Ambiente e Infra-estrutura</w:t>
      </w:r>
    </w:p>
    <w:p w:rsidR="00000000" w:rsidDel="00000000" w:rsidP="00000000" w:rsidRDefault="00000000" w:rsidRPr="00000000">
      <w:pPr>
        <w:ind w:left="1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Para que a Gerência de Configuração, como um todo, possua resultados satisfatórios, a equipe utilizará a ferramenta GitHub. O GitHub fornece repositórios gratuitos para armazenamento de artefatos e código fonte como também uma interface visual de fácil utilização.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 infra-estrutura responsável pelo gerenciamento de configuração de todo o projeto será o GitHub, que fornece todo o necessário para utilização gratuita.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spacing w:after="60" w:before="120" w:line="240" w:lineRule="auto"/>
        <w:ind w:left="0" w:right="0" w:hanging="359"/>
        <w:contextualSpacing w:val="1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h.4d34og8" w:id="9"/>
      <w:bookmarkEnd w:id="9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GERENCIAMENTO DA CONFIGURAÇÃO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120" w:line="240" w:lineRule="auto"/>
        <w:ind w:left="0" w:right="0" w:firstLine="0"/>
        <w:contextualSpacing w:val="0"/>
        <w:jc w:val="left"/>
      </w:pPr>
      <w:bookmarkStart w:colFirst="0" w:colLast="0" w:name="h.i1s1offxljf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120" w:line="240" w:lineRule="auto"/>
        <w:ind w:left="0" w:right="0" w:firstLine="0"/>
        <w:contextualSpacing w:val="0"/>
        <w:jc w:val="left"/>
      </w:pPr>
      <w:bookmarkStart w:colFirst="0" w:colLast="0" w:name="h.2s8eyo1" w:id="11"/>
      <w:bookmarkEnd w:id="1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3.1.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Identificação 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eposit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ório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da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onfiguração</w:t>
      </w:r>
    </w:p>
    <w:p w:rsidR="00000000" w:rsidDel="00000000" w:rsidP="00000000" w:rsidRDefault="00000000" w:rsidRPr="00000000">
      <w:pPr>
        <w:ind w:left="-30" w:right="0"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Todos os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artefatos resultantes durante a execução do projeto de construção e desenvolvimento do SDD-UFG serão armazenados em nuvem (github.com) no Github, no endereço: </w:t>
      </w:r>
      <w:hyperlink r:id="rId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https://github.com/weslleyma/sdd-ufg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sendo controlado por toda a equipe do projeto e gerenciado pelo gerente de configuração.</w:t>
      </w:r>
    </w:p>
    <w:p w:rsidR="00000000" w:rsidDel="00000000" w:rsidP="00000000" w:rsidRDefault="00000000" w:rsidRPr="00000000">
      <w:pPr>
        <w:ind w:left="-3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contextualSpacing w:val="0"/>
      </w:pPr>
      <w:bookmarkStart w:colFirst="0" w:colLast="0" w:name="h.2s8eyo1" w:id="11"/>
      <w:bookmarkEnd w:id="1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3.2. Critérios para escolha dos itens de configuração</w:t>
      </w:r>
    </w:p>
    <w:p w:rsidR="00000000" w:rsidDel="00000000" w:rsidP="00000000" w:rsidRDefault="00000000" w:rsidRPr="00000000">
      <w:pPr>
        <w:ind w:left="-30"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Tabela 1 mostra os produtos de trabalho que são considerados itens de configuração (IC) no SDD-UFG. Os critérios utilizados para seleção desses IC para compor a configuração do projeto são: </w:t>
      </w:r>
    </w:p>
    <w:p w:rsidR="00000000" w:rsidDel="00000000" w:rsidP="00000000" w:rsidRDefault="00000000" w:rsidRPr="00000000">
      <w:pPr>
        <w:ind w:left="-30"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1) importância para o planejamento do projeto; </w:t>
      </w:r>
    </w:p>
    <w:p w:rsidR="00000000" w:rsidDel="00000000" w:rsidP="00000000" w:rsidRDefault="00000000" w:rsidRPr="00000000">
      <w:pPr>
        <w:ind w:left="-30"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2) importância para o controle de mudanças no projeto; </w:t>
      </w:r>
    </w:p>
    <w:p w:rsidR="00000000" w:rsidDel="00000000" w:rsidP="00000000" w:rsidRDefault="00000000" w:rsidRPr="00000000">
      <w:pPr>
        <w:ind w:left="-30"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3) necessidade de retorno a estados anteriores do produto de trabalho; </w:t>
      </w:r>
    </w:p>
    <w:p w:rsidR="00000000" w:rsidDel="00000000" w:rsidP="00000000" w:rsidRDefault="00000000" w:rsidRPr="00000000">
      <w:pPr>
        <w:ind w:left="-30"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4) necessidade de entrega do produto de trabalho como resultado do projeto.</w:t>
      </w:r>
    </w:p>
    <w:p w:rsidR="00000000" w:rsidDel="00000000" w:rsidP="00000000" w:rsidRDefault="00000000" w:rsidRPr="00000000">
      <w:pPr>
        <w:ind w:left="-3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contextualSpacing w:val="0"/>
      </w:pPr>
      <w:bookmarkStart w:colFirst="0" w:colLast="0" w:name="h.jj593t99j4kv" w:id="12"/>
      <w:bookmarkEnd w:id="1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3.3. Itens de configuração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contextualSpacing w:val="0"/>
      </w:pPr>
      <w:bookmarkStart w:colFirst="0" w:colLast="0" w:name="h.l5gda6318das" w:id="13"/>
      <w:bookmarkEnd w:id="13"/>
      <w:r w:rsidDel="00000000" w:rsidR="00000000" w:rsidRPr="00000000">
        <w:rPr>
          <w:rtl w:val="0"/>
        </w:rPr>
      </w:r>
    </w:p>
    <w:tbl>
      <w:tblPr>
        <w:tblStyle w:val="Table2"/>
        <w:bidi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2115"/>
        <w:gridCol w:w="1470"/>
        <w:gridCol w:w="3285"/>
        <w:gridCol w:w="1365"/>
        <w:tblGridChange w:id="0">
          <w:tblGrid>
            <w:gridCol w:w="1110"/>
            <w:gridCol w:w="2115"/>
            <w:gridCol w:w="1470"/>
            <w:gridCol w:w="3285"/>
            <w:gridCol w:w="1365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Sigla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IC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Propósito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Controle</w:t>
            </w:r>
          </w:p>
        </w:tc>
      </w:tr>
      <w:tr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ppr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Plano de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Doc. Texto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Apresentar o planejamento do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Alto</w:t>
            </w:r>
          </w:p>
        </w:tc>
      </w:tr>
      <w:tr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Plano de Configuração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Doc. Texto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Definição da gerência de configuração do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Alto</w:t>
            </w:r>
          </w:p>
        </w:tc>
      </w:tr>
      <w:tr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Especificação de Objetivos e Requisitos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Doc. Texto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Definição das informações necessárias sobre as requisições do cliente e que o software deve atender.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Alto</w:t>
            </w:r>
          </w:p>
        </w:tc>
      </w:tr>
      <w:tr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Plano de Riscos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Doc. Texto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Definição de riscos e sua probabilidade de ocorrência, impacto e ação.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Alto</w:t>
            </w:r>
          </w:p>
        </w:tc>
      </w:tr>
      <w:tr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Requisitos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Doc. Texto, PDF ou JPG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Registro dos Requisitos do Projeto.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Alto</w:t>
            </w:r>
          </w:p>
        </w:tc>
      </w:tr>
      <w:tr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Plano de Teste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Doc. Texto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Plano de Teste do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Alto</w:t>
            </w:r>
          </w:p>
        </w:tc>
      </w:tr>
      <w:tr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Controle de Acesso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Doc. Texto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Controle de Acesso dos Integrantes do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Alto</w:t>
            </w:r>
          </w:p>
        </w:tc>
      </w:tr>
      <w:tr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Cronograma de Atividades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Doc. Texto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Cronograma de Atividades do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Alto</w:t>
            </w:r>
          </w:p>
        </w:tc>
      </w:tr>
      <w:tr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rhm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Recursos Humanos e Materiais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Doc. Texto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de Recursos Humanos e Materiais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Alto</w:t>
            </w:r>
          </w:p>
        </w:tc>
      </w:tr>
      <w:tr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eap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EAP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Doc. Texto,  PDF ou JPG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de EAP do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Alto</w:t>
            </w:r>
          </w:p>
        </w:tc>
      </w:tr>
      <w:tr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ppj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Políticas do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Doc. Texto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de Políticas do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Alto</w:t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Relatório de Execução de Testes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Doc. Texto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Relatórios e Casos de Testes utilizados no software, registros de não conformidades.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Médio</w:t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rap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Relatório de Acompanhamento de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Doc. Texto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Registrar o monitoramento periódico da execução do projeto.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Médio</w:t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ckb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Checklists de Auditoria em Baseline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Planilha ou Doc. Texto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Registrar a avaliação física e funcional das baselines do projeto, registrando não conformidades.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Médio</w:t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ckq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Checklists de Qualidade de Processo e Produto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Planilha ou Doc. Texto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Registrar as revisões de qualidade da execução de processos e produtos, registrando não conformidades.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Médio</w:t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Medição do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Planilha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Registrar a coleta de dados de medição e análise dos indicadores do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Médio</w:t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Código Fonte do Back-end do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Códigos Fonte do Back-end do Projeto em Ruby-on-rails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Médio</w:t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Código Fonte do Front-end do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Códigos Fonte do Front-end do Projeto em HTML/CSS e AngularJs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Médio</w:t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Manuais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Doc. Texto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Manuais de instalação, configuração e utilização das funcionalidades básicas do software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Baixo</w:t>
            </w:r>
          </w:p>
        </w:tc>
      </w:tr>
    </w:tbl>
    <w:p w:rsidR="00000000" w:rsidDel="00000000" w:rsidP="00000000" w:rsidRDefault="00000000" w:rsidRPr="00000000">
      <w:pPr>
        <w:spacing w:after="60" w:before="120" w:lineRule="auto"/>
        <w:contextualSpacing w:val="0"/>
        <w:jc w:val="center"/>
      </w:pPr>
      <w:bookmarkStart w:colFirst="0" w:colLast="0" w:name="h.2s8eyo1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Tabela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120" w:line="240" w:lineRule="auto"/>
        <w:ind w:left="0" w:right="0" w:firstLine="0"/>
        <w:contextualSpacing w:val="0"/>
        <w:jc w:val="both"/>
      </w:pPr>
      <w:bookmarkStart w:colFirst="0" w:colLast="0" w:name="h.81qgqq81ops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120" w:line="240" w:lineRule="auto"/>
        <w:ind w:left="0" w:right="0" w:firstLine="0"/>
        <w:contextualSpacing w:val="0"/>
        <w:jc w:val="left"/>
      </w:pPr>
      <w:bookmarkStart w:colFirst="0" w:colLast="0" w:name="h.26in1rg" w:id="15"/>
      <w:bookmarkEnd w:id="15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3.4.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Controle de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Mudança em Baseline</w:t>
      </w:r>
    </w:p>
    <w:p w:rsidR="00000000" w:rsidDel="00000000" w:rsidP="00000000" w:rsidRDefault="00000000" w:rsidRPr="00000000">
      <w:pPr>
        <w:ind w:left="1" w:right="0" w:firstLine="719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vez aprovados e colocados em baseline, os IC ficam sujeitos ao controle de mudança da GC, de acordo com seu respectivo nível de controle (vide campo “Controle” na Tabela 1), que pode ser:</w:t>
      </w:r>
    </w:p>
    <w:p w:rsidR="00000000" w:rsidDel="00000000" w:rsidP="00000000" w:rsidRDefault="00000000" w:rsidRPr="00000000">
      <w:pPr>
        <w:ind w:left="721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O IC só é alterado após aprovação de solicitação de mudança pelo Gerente de Projetos e pelo Gerente de Configuração. O gerente de configuração deve analisar a solicitação de mudança e retornar seu impacto na configuração.</w:t>
      </w:r>
    </w:p>
    <w:p w:rsidR="00000000" w:rsidDel="00000000" w:rsidP="00000000" w:rsidRDefault="00000000" w:rsidRPr="00000000">
      <w:pPr>
        <w:ind w:left="721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Médio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O IC só é alterado após aprovação de solicitação de mudança pelo Gerente de Configuração. </w:t>
      </w:r>
    </w:p>
    <w:p w:rsidR="00000000" w:rsidDel="00000000" w:rsidP="00000000" w:rsidRDefault="00000000" w:rsidRPr="00000000">
      <w:pPr>
        <w:ind w:left="721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Baixo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O IC só é alterado após comunicação de solicitação de mudança ao Gerente de Configuração. A comunicação deve registrar claramente a modificação que será efetuada e o respectivo impacto na configuração.</w:t>
      </w:r>
    </w:p>
    <w:p w:rsidR="00000000" w:rsidDel="00000000" w:rsidP="00000000" w:rsidRDefault="00000000" w:rsidRPr="00000000">
      <w:pPr>
        <w:ind w:left="1" w:right="0" w:firstLine="71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" w:right="0" w:firstLine="719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Mudanças em IC que envolvam exclusivamente correções de ortografia e gramática no texto do documento devem ser tratadas com nível de controle baixo, independentemente do nível especificado para o documento no campo “Controle” da Tabela 1. A auditoria de baseline deve verificar que a alteração realizada envolveu, de fato, apenas correções ortográficas e gramaticais.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contextualSpacing w:val="0"/>
      </w:pPr>
      <w:bookmarkStart w:colFirst="0" w:colLast="0" w:name="h.1ksv4uv" w:id="16"/>
      <w:bookmarkEnd w:id="16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3.5. Nomenclatura IC</w:t>
      </w:r>
    </w:p>
    <w:p w:rsidR="00000000" w:rsidDel="00000000" w:rsidP="00000000" w:rsidRDefault="00000000" w:rsidRPr="00000000">
      <w:pPr>
        <w:ind w:left="0" w:right="0"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 documento correspondente a um IC e deve possuir um nome único. A formação do nome do documento deverá seguir o padrão abaixo:</w:t>
      </w:r>
    </w:p>
    <w:p w:rsidR="00000000" w:rsidDel="00000000" w:rsidP="00000000" w:rsidRDefault="00000000" w:rsidRPr="00000000">
      <w:pPr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&lt;item_de_configuração&gt;_&lt;versao&gt;_&lt;projeto&gt;</w:t>
      </w:r>
    </w:p>
    <w:p w:rsidR="00000000" w:rsidDel="00000000" w:rsidP="00000000" w:rsidRDefault="00000000" w:rsidRPr="00000000">
      <w:pPr>
        <w:ind w:left="0" w:right="0" w:firstLine="72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Onde:</w:t>
      </w:r>
    </w:p>
    <w:p w:rsidR="00000000" w:rsidDel="00000000" w:rsidP="00000000" w:rsidRDefault="00000000" w:rsidRPr="00000000">
      <w:pPr>
        <w:ind w:left="0" w:right="0" w:firstLine="72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&lt;item_de_configuração&gt;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Nome do item de configuração descrito na coluna “Item de Configuração” das tabelas 1 e 2 deste documento.</w:t>
      </w:r>
    </w:p>
    <w:p w:rsidR="00000000" w:rsidDel="00000000" w:rsidP="00000000" w:rsidRDefault="00000000" w:rsidRPr="00000000">
      <w:pPr>
        <w:ind w:left="0" w:right="0" w:firstLine="72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&lt;versao&gt;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Numero da versão atual do artefato.</w:t>
      </w:r>
    </w:p>
    <w:p w:rsidR="00000000" w:rsidDel="00000000" w:rsidP="00000000" w:rsidRDefault="00000000" w:rsidRPr="00000000">
      <w:pPr>
        <w:ind w:left="0" w:right="0" w:firstLine="72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&lt;projeto&gt;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Sigla do nome do projeto.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72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Exemplo: plano_de_projeto_1.0_SDD-UFG.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contextualSpacing w:val="0"/>
      </w:pPr>
      <w:bookmarkStart w:colFirst="0" w:colLast="0" w:name="h.1ksv4uv" w:id="16"/>
      <w:bookmarkEnd w:id="16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3.5.1. Baselines de Projeto</w:t>
      </w:r>
    </w:p>
    <w:p w:rsidR="00000000" w:rsidDel="00000000" w:rsidP="00000000" w:rsidRDefault="00000000" w:rsidRPr="00000000">
      <w:pPr>
        <w:ind w:left="0" w:right="0"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deve gerar duas baselines: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right="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Construção 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Os IC que entram nesta baseline são os marcados em amarelo na Tabela 1.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right="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Construção II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(Final): Os IC que entram nesta baseline são os marcados em verde na Tabela 1.</w:t>
      </w:r>
    </w:p>
    <w:p w:rsidR="00000000" w:rsidDel="00000000" w:rsidP="00000000" w:rsidRDefault="00000000" w:rsidRPr="00000000">
      <w:pPr>
        <w:ind w:left="0" w:right="0"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 baseline incorpora os IC da baseline anterior, de forma que a baseline  da Contrução II (final) contém a baseline da construção I.</w:t>
      </w:r>
    </w:p>
    <w:p w:rsidR="00000000" w:rsidDel="00000000" w:rsidP="00000000" w:rsidRDefault="00000000" w:rsidRPr="00000000">
      <w:pPr>
        <w:ind w:left="0" w:right="0"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baseline deve conter no mínimo os itens de configuração listados na tabela 1, portanto artefatos (ou pastas) que não sejam itens de configuração podem estar presentes nas baselines.</w:t>
      </w:r>
    </w:p>
    <w:p w:rsidR="00000000" w:rsidDel="00000000" w:rsidP="00000000" w:rsidRDefault="00000000" w:rsidRPr="00000000">
      <w:pPr>
        <w:ind w:left="0" w:right="0"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ICs de solicitações de mudança, solicitações de inclusão de demandas e aprovações de solicitação de mudança em requisitos poderão não ser construídos durante o projeto por serem dependentes de requisições dos clientes.</w:t>
      </w:r>
    </w:p>
    <w:p w:rsidR="00000000" w:rsidDel="00000000" w:rsidP="00000000" w:rsidRDefault="00000000" w:rsidRPr="00000000">
      <w:pPr>
        <w:ind w:left="0" w:right="0"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baselines serão geradas ao término de cada fase respeitando a restrição de serem geradas em até 48 horas após o encerramento de cada fase ou iteração. Esta restrição permite que os relatórios individuais façam parte de cada baseline.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contextualSpacing w:val="0"/>
      </w:pPr>
      <w:bookmarkStart w:colFirst="0" w:colLast="0" w:name="h.1ksv4uv" w:id="16"/>
      <w:bookmarkEnd w:id="16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3.6. Estrutura de Armazenamento os ICs do Projeto</w:t>
      </w:r>
    </w:p>
    <w:p w:rsidR="00000000" w:rsidDel="00000000" w:rsidP="00000000" w:rsidRDefault="00000000" w:rsidRPr="00000000">
      <w:pPr>
        <w:ind w:left="0" w:right="0"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Dentro do repositório do github citado no item 3.1 deste documento, há duas pastas principais, são elas: Code-DD-UFG e Doc-DD-UFG. </w:t>
      </w:r>
    </w:p>
    <w:p w:rsidR="00000000" w:rsidDel="00000000" w:rsidP="00000000" w:rsidRDefault="00000000" w:rsidRPr="00000000">
      <w:pPr>
        <w:ind w:left="0" w:right="0"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primeira pasta será utilizada para os códigos fonte do proejto, a segunda para os demais artefatos, como gerenciamento, requisitos, testes, etc.</w:t>
      </w:r>
    </w:p>
    <w:p w:rsidR="00000000" w:rsidDel="00000000" w:rsidP="00000000" w:rsidRDefault="00000000" w:rsidRPr="00000000">
      <w:pPr>
        <w:ind w:left="0" w:right="0"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Segue abaixo a disposição das pastas no repositório e a respectiva localização dos itens:</w:t>
      </w:r>
    </w:p>
    <w:p w:rsidR="00000000" w:rsidDel="00000000" w:rsidP="00000000" w:rsidRDefault="00000000" w:rsidRPr="00000000">
      <w:pPr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Pasta (Diretório)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Code-DD-UFG/Back-End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Code-DD-UFG/Front-End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Doc-DD-UFG/Requisitos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eor, req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Doc-DD-UFG/Qualidade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ckq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Doc-DD-UFG/Medição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Doc-DD-UFG/Configuração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ckb, cac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Doc-DD-UFG/Gerência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ppr, gcs, ris, rap, eor, rhm, eap, ppj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Doc-DD-UFG/Teste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ret, pte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Doc-DD-UFG/Manual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</w:t>
            </w:r>
          </w:p>
        </w:tc>
      </w:tr>
    </w:tbl>
    <w:p w:rsidR="00000000" w:rsidDel="00000000" w:rsidP="00000000" w:rsidRDefault="00000000" w:rsidRPr="00000000">
      <w:pPr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rtl w:val="0"/>
        </w:rPr>
        <w:t xml:space="preserve">Tabela 2</w:t>
      </w:r>
    </w:p>
    <w:p w:rsidR="00000000" w:rsidDel="00000000" w:rsidP="00000000" w:rsidRDefault="00000000" w:rsidRPr="00000000">
      <w:pPr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120" w:line="240" w:lineRule="auto"/>
        <w:ind w:left="0" w:right="0" w:firstLine="0"/>
        <w:contextualSpacing w:val="0"/>
        <w:jc w:val="left"/>
      </w:pPr>
      <w:bookmarkStart w:colFirst="0" w:colLast="0" w:name="h.1ksv4uv" w:id="16"/>
      <w:bookmarkEnd w:id="16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3.7. Armazenamento de Mídia e Liberação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" w:firstLine="719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Todos os itens de gerência de configuração deverão ser mantidos no repositório do projeto no GitHub, já que a ferramenta fornece a opção de recuperar todas as alterações e/ou remoções de arquivos.</w:t>
      </w:r>
    </w:p>
    <w:p w:rsidR="00000000" w:rsidDel="00000000" w:rsidP="00000000" w:rsidRDefault="00000000" w:rsidRPr="00000000">
      <w:pPr>
        <w:ind w:left="1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contextualSpacing w:val="0"/>
      </w:pPr>
      <w:bookmarkStart w:colFirst="0" w:colLast="0" w:name="h.eybgh4nfj13g" w:id="17"/>
      <w:bookmarkEnd w:id="17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3.8. Permissões de Acesso</w:t>
      </w:r>
    </w:p>
    <w:p w:rsidR="00000000" w:rsidDel="00000000" w:rsidP="00000000" w:rsidRDefault="00000000" w:rsidRPr="00000000">
      <w:pPr>
        <w:spacing w:after="60" w:before="120" w:lineRule="auto"/>
        <w:ind w:firstLine="720"/>
        <w:contextualSpacing w:val="0"/>
      </w:pPr>
      <w:bookmarkStart w:colFirst="0" w:colLast="0" w:name="h.1ksv4uv" w:id="16"/>
      <w:bookmarkEnd w:id="1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se tratar de um projeto acadêmico, toda a equipe do projeto terá acesso as pastas e arquivos, porém apenas os GC poderá criar e modificar baselines.</w:t>
      </w:r>
    </w:p>
    <w:p w:rsidR="00000000" w:rsidDel="00000000" w:rsidP="00000000" w:rsidRDefault="00000000" w:rsidRPr="00000000">
      <w:pPr>
        <w:widowControl w:val="1"/>
        <w:spacing w:after="60" w:before="120" w:line="240" w:lineRule="auto"/>
        <w:ind w:left="0" w:right="0" w:firstLine="0"/>
        <w:contextualSpacing w:val="0"/>
        <w:jc w:val="left"/>
      </w:pPr>
      <w:bookmarkStart w:colFirst="0" w:colLast="0" w:name="h.dfvx00yfqn59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contextualSpacing w:val="0"/>
      </w:pPr>
      <w:bookmarkStart w:colFirst="0" w:colLast="0" w:name="h.eybgh4nfj13g" w:id="17"/>
      <w:bookmarkEnd w:id="17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3.9. Treinamentos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hanging="359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Os membros da equipe deverão, caso não possuam familiaridade, estudar tutoriais de utilização da ferramenta GitHub para que todos possuam a habilidade necessária para manter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lidar com as diversas atividades de GC providas pela ferramenta.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17" w:top="1417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720" w:before="0" w:line="276" w:lineRule="auto"/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4"/>
      <w:bidi w:val="0"/>
      <w:tblW w:w="9251.0" w:type="dxa"/>
      <w:jc w:val="left"/>
      <w:tblInd w:w="108.99999999999999" w:type="dxa"/>
      <w:tblBorders>
        <w:top w:color="000001" w:space="0" w:sz="8" w:val="single"/>
        <w:left w:color="000001" w:space="0" w:sz="8" w:val="single"/>
        <w:bottom w:color="000001" w:space="0" w:sz="8" w:val="single"/>
        <w:right w:color="000001" w:space="0" w:sz="8" w:val="single"/>
        <w:insideH w:color="000001" w:space="0" w:sz="8" w:val="single"/>
        <w:insideV w:color="000001" w:space="0" w:sz="8" w:val="single"/>
      </w:tblBorders>
      <w:tblLayout w:type="fixed"/>
      <w:tblLook w:val="0000"/>
    </w:tblPr>
    <w:tblGrid>
      <w:gridCol w:w="6073"/>
      <w:gridCol w:w="3178"/>
      <w:tblGridChange w:id="0">
        <w:tblGrid>
          <w:gridCol w:w="6073"/>
          <w:gridCol w:w="3178"/>
        </w:tblGrid>
      </w:tblGridChange>
    </w:tblGrid>
    <w:tr>
      <w:trPr>
        <w:trHeight w:val="120" w:hRule="atLeast"/>
      </w:trPr>
      <w:tc>
        <w:tcPr>
          <w:tcBorders>
            <w:top w:color="000001" w:space="0" w:sz="8" w:val="single"/>
            <w:left w:color="000001" w:space="0" w:sz="8" w:val="single"/>
            <w:bottom w:color="000001" w:space="0" w:sz="8" w:val="single"/>
            <w:right w:color="000001" w:space="0" w:sz="8" w:val="single"/>
          </w:tcBorders>
          <w:shd w:fill="ffffff"/>
          <w:tcMar>
            <w:left w:w="98.0" w:type="dxa"/>
          </w:tcMar>
        </w:tcPr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tl w:val="0"/>
            </w:rPr>
            <w:t xml:space="preserve">SDD-UFG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8" w:val="single"/>
            <w:left w:color="000001" w:space="0" w:sz="8" w:val="single"/>
            <w:bottom w:color="000001" w:space="0" w:sz="8" w:val="single"/>
            <w:right w:color="000001" w:space="0" w:sz="8" w:val="single"/>
          </w:tcBorders>
          <w:shd w:fill="ffffff"/>
          <w:tcMar>
            <w:left w:w="98.0" w:type="dxa"/>
          </w:tcMar>
        </w:tcPr>
        <w:p w:rsidR="00000000" w:rsidDel="00000000" w:rsidP="00000000" w:rsidRDefault="00000000" w:rsidRPr="00000000">
          <w:pPr>
            <w:tabs>
              <w:tab w:val="left" w:pos="1135"/>
            </w:tabs>
            <w:spacing w:after="0" w:before="0" w:line="240" w:lineRule="auto"/>
            <w:ind w:left="0" w:right="68" w:firstLine="0"/>
            <w:contextualSpacing w:val="0"/>
          </w:pPr>
          <w:r w:rsidDel="00000000" w:rsidR="00000000" w:rsidRPr="00000000">
            <w:rPr>
              <w:rtl w:val="0"/>
            </w:rPr>
            <w:t xml:space="preserve">  Versão: 1.0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60" w:hRule="atLeast"/>
      </w:trPr>
      <w:tc>
        <w:tcPr>
          <w:tcBorders>
            <w:top w:color="000001" w:space="0" w:sz="8" w:val="single"/>
            <w:left w:color="000001" w:space="0" w:sz="8" w:val="single"/>
            <w:bottom w:color="000001" w:space="0" w:sz="8" w:val="single"/>
            <w:right w:color="000001" w:space="0" w:sz="8" w:val="single"/>
          </w:tcBorders>
          <w:shd w:fill="ffffff"/>
          <w:tcMar>
            <w:left w:w="98.0" w:type="dxa"/>
          </w:tcMar>
        </w:tcPr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tl w:val="0"/>
            </w:rPr>
            <w:t xml:space="preserve">Plano de Gerência de Configuração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8" w:val="single"/>
            <w:left w:color="000001" w:space="0" w:sz="8" w:val="single"/>
            <w:bottom w:color="000001" w:space="0" w:sz="8" w:val="single"/>
            <w:right w:color="000001" w:space="0" w:sz="8" w:val="single"/>
          </w:tcBorders>
          <w:shd w:fill="ffffff"/>
          <w:tcMar>
            <w:left w:w="98.0" w:type="dxa"/>
          </w:tcMar>
        </w:tcPr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tl w:val="0"/>
            </w:rPr>
            <w:t xml:space="preserve">  Data: 21/10/2015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2.xml"/><Relationship Id="rId5" Type="http://schemas.openxmlformats.org/officeDocument/2006/relationships/hyperlink" Target="https://github.com/weslleyma/sdd-ufg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