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60" w:before="0" w:line="276" w:lineRule="auto"/>
        <w:contextualSpacing w:val="0"/>
        <w:jc w:val="left"/>
      </w:pPr>
      <w:bookmarkStart w:colFirst="0" w:colLast="0" w:name="h.msbsj2hz5g5f" w:id="0"/>
      <w:bookmarkEnd w:id="0"/>
      <w:r w:rsidDel="00000000" w:rsidR="00000000" w:rsidRPr="00000000">
        <w:rPr>
          <w:rtl w:val="0"/>
        </w:rPr>
      </w:r>
    </w:p>
    <w:p w:rsidR="00000000" w:rsidDel="00000000" w:rsidP="00000000" w:rsidRDefault="00000000" w:rsidRPr="00000000">
      <w:pPr>
        <w:spacing w:after="400" w:before="0" w:line="276" w:lineRule="auto"/>
        <w:contextualSpacing w:val="0"/>
        <w:jc w:val="left"/>
      </w:pPr>
      <w:r w:rsidDel="00000000" w:rsidR="00000000" w:rsidRPr="00000000">
        <w:rPr>
          <w:rtl w:val="0"/>
        </w:rPr>
      </w:r>
    </w:p>
    <w:p w:rsidR="00000000" w:rsidDel="00000000" w:rsidP="00000000" w:rsidRDefault="00000000" w:rsidRPr="00000000">
      <w:pPr>
        <w:spacing w:after="400" w:before="0" w:line="276" w:lineRule="auto"/>
        <w:contextualSpacing w:val="0"/>
        <w:jc w:val="left"/>
      </w:pPr>
      <w:r w:rsidDel="00000000" w:rsidR="00000000" w:rsidRPr="00000000">
        <w:rPr>
          <w:rtl w:val="0"/>
        </w:rPr>
      </w:r>
    </w:p>
    <w:p w:rsidR="00000000" w:rsidDel="00000000" w:rsidP="00000000" w:rsidRDefault="00000000" w:rsidRPr="00000000">
      <w:pPr>
        <w:spacing w:after="400" w:before="0" w:line="276" w:lineRule="auto"/>
        <w:contextualSpacing w:val="0"/>
        <w:jc w:val="left"/>
      </w:pPr>
      <w:r w:rsidDel="00000000" w:rsidR="00000000" w:rsidRPr="00000000">
        <w:rPr>
          <w:rtl w:val="0"/>
        </w:rPr>
      </w:r>
    </w:p>
    <w:p w:rsidR="00000000" w:rsidDel="00000000" w:rsidP="00000000" w:rsidRDefault="00000000" w:rsidRPr="00000000">
      <w:pPr>
        <w:spacing w:after="400" w:before="0" w:line="276" w:lineRule="auto"/>
        <w:contextualSpacing w:val="0"/>
        <w:jc w:val="left"/>
      </w:pPr>
      <w:r w:rsidDel="00000000" w:rsidR="00000000" w:rsidRPr="00000000">
        <w:rPr>
          <w:rtl w:val="0"/>
        </w:rPr>
      </w:r>
    </w:p>
    <w:p w:rsidR="00000000" w:rsidDel="00000000" w:rsidP="00000000" w:rsidRDefault="00000000" w:rsidRPr="00000000">
      <w:pPr>
        <w:spacing w:after="400" w:before="0" w:line="276" w:lineRule="auto"/>
        <w:contextualSpacing w:val="0"/>
        <w:jc w:val="left"/>
      </w:pPr>
      <w:r w:rsidDel="00000000" w:rsidR="00000000" w:rsidRPr="00000000">
        <w:rPr>
          <w:rtl w:val="0"/>
        </w:rPr>
      </w:r>
    </w:p>
    <w:p w:rsidR="00000000" w:rsidDel="00000000" w:rsidP="00000000" w:rsidRDefault="00000000" w:rsidRPr="00000000">
      <w:pPr>
        <w:spacing w:after="400" w:before="0" w:line="276" w:lineRule="auto"/>
        <w:contextualSpacing w:val="0"/>
        <w:jc w:val="left"/>
      </w:pPr>
      <w:r w:rsidDel="00000000" w:rsidR="00000000" w:rsidRPr="00000000">
        <w:rPr>
          <w:rtl w:val="0"/>
        </w:rPr>
      </w:r>
    </w:p>
    <w:p w:rsidR="00000000" w:rsidDel="00000000" w:rsidP="00000000" w:rsidRDefault="00000000" w:rsidRPr="00000000">
      <w:pPr>
        <w:spacing w:after="400" w:before="0" w:line="276" w:lineRule="auto"/>
        <w:contextualSpacing w:val="0"/>
        <w:jc w:val="left"/>
      </w:pPr>
      <w:r w:rsidDel="00000000" w:rsidR="00000000" w:rsidRPr="00000000">
        <w:rPr>
          <w:rtl w:val="0"/>
        </w:rPr>
      </w:r>
    </w:p>
    <w:p w:rsidR="00000000" w:rsidDel="00000000" w:rsidP="00000000" w:rsidRDefault="00000000" w:rsidRPr="00000000">
      <w:pPr>
        <w:pStyle w:val="Title"/>
        <w:spacing w:after="0" w:before="0" w:line="240" w:lineRule="auto"/>
        <w:contextualSpacing w:val="0"/>
        <w:jc w:val="center"/>
      </w:pPr>
      <w:bookmarkStart w:colFirst="0" w:colLast="0" w:name="h.vgv92c10v4oi" w:id="1"/>
      <w:bookmarkEnd w:id="1"/>
      <w:r w:rsidDel="00000000" w:rsidR="00000000" w:rsidRPr="00000000">
        <w:rPr>
          <w:b w:val="0"/>
          <w:i w:val="0"/>
          <w:strike w:val="0"/>
          <w:color w:val="4675c7"/>
          <w:sz w:val="84"/>
          <w:szCs w:val="84"/>
          <w:u w:val="none"/>
          <w:rtl w:val="0"/>
        </w:rPr>
        <w:t xml:space="preserve">S</w:t>
      </w:r>
      <w:r w:rsidDel="00000000" w:rsidR="00000000" w:rsidRPr="00000000">
        <w:rPr>
          <w:color w:val="4675c7"/>
          <w:sz w:val="84"/>
          <w:szCs w:val="84"/>
          <w:rtl w:val="0"/>
        </w:rPr>
        <w:t xml:space="preserve">istema</w:t>
      </w:r>
      <w:r w:rsidDel="00000000" w:rsidR="00000000" w:rsidRPr="00000000">
        <w:rPr>
          <w:b w:val="0"/>
          <w:i w:val="0"/>
          <w:strike w:val="0"/>
          <w:color w:val="4675c7"/>
          <w:sz w:val="84"/>
          <w:szCs w:val="84"/>
          <w:u w:val="none"/>
          <w:rtl w:val="0"/>
        </w:rPr>
        <w:t xml:space="preserve"> </w:t>
      </w:r>
      <w:r w:rsidDel="00000000" w:rsidR="00000000" w:rsidRPr="00000000">
        <w:rPr>
          <w:color w:val="4675c7"/>
          <w:sz w:val="84"/>
          <w:szCs w:val="84"/>
          <w:rtl w:val="0"/>
        </w:rPr>
        <w:t xml:space="preserve">de</w:t>
      </w:r>
      <w:r w:rsidDel="00000000" w:rsidR="00000000" w:rsidRPr="00000000">
        <w:rPr>
          <w:b w:val="0"/>
          <w:i w:val="0"/>
          <w:strike w:val="0"/>
          <w:color w:val="4675c7"/>
          <w:sz w:val="84"/>
          <w:szCs w:val="84"/>
          <w:u w:val="none"/>
          <w:rtl w:val="0"/>
        </w:rPr>
        <w:t xml:space="preserve"> </w:t>
      </w:r>
      <w:r w:rsidDel="00000000" w:rsidR="00000000" w:rsidRPr="00000000">
        <w:rPr>
          <w:color w:val="4675c7"/>
          <w:sz w:val="84"/>
          <w:szCs w:val="84"/>
          <w:rtl w:val="0"/>
        </w:rPr>
        <w:t xml:space="preserve">Distribuição</w:t>
      </w:r>
      <w:r w:rsidDel="00000000" w:rsidR="00000000" w:rsidRPr="00000000">
        <w:rPr>
          <w:b w:val="0"/>
          <w:i w:val="0"/>
          <w:strike w:val="0"/>
          <w:color w:val="4675c7"/>
          <w:sz w:val="84"/>
          <w:szCs w:val="84"/>
          <w:u w:val="none"/>
          <w:rtl w:val="0"/>
        </w:rPr>
        <w:t xml:space="preserve"> </w:t>
      </w:r>
      <w:r w:rsidDel="00000000" w:rsidR="00000000" w:rsidRPr="00000000">
        <w:rPr>
          <w:color w:val="4675c7"/>
          <w:sz w:val="84"/>
          <w:szCs w:val="84"/>
          <w:rtl w:val="0"/>
        </w:rPr>
        <w:t xml:space="preserve">de </w:t>
      </w:r>
      <w:r w:rsidDel="00000000" w:rsidR="00000000" w:rsidRPr="00000000">
        <w:rPr>
          <w:b w:val="0"/>
          <w:i w:val="0"/>
          <w:strike w:val="0"/>
          <w:color w:val="4675c7"/>
          <w:sz w:val="84"/>
          <w:szCs w:val="84"/>
          <w:u w:val="none"/>
          <w:rtl w:val="0"/>
        </w:rPr>
        <w:t xml:space="preserve">D</w:t>
      </w:r>
      <w:r w:rsidDel="00000000" w:rsidR="00000000" w:rsidRPr="00000000">
        <w:rPr>
          <w:color w:val="4675c7"/>
          <w:sz w:val="84"/>
          <w:szCs w:val="84"/>
          <w:rtl w:val="0"/>
        </w:rPr>
        <w:t xml:space="preserve">isciplinas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before="0" w:line="240" w:lineRule="auto"/>
        <w:contextualSpacing w:val="0"/>
        <w:jc w:val="center"/>
      </w:pPr>
      <w:bookmarkStart w:colFirst="0" w:colLast="0" w:name="h.7sfg6ahm9yk" w:id="2"/>
      <w:bookmarkEnd w:id="2"/>
      <w:r w:rsidDel="00000000" w:rsidR="00000000" w:rsidRPr="00000000">
        <w:rPr>
          <w:b w:val="0"/>
          <w:i w:val="0"/>
          <w:strike w:val="0"/>
          <w:color w:val="4675c7"/>
          <w:sz w:val="84"/>
          <w:szCs w:val="84"/>
          <w:u w:val="none"/>
          <w:rtl w:val="0"/>
        </w:rPr>
        <w:t xml:space="preserve">PLANO DE TESTE</w:t>
      </w:r>
      <w:r w:rsidDel="00000000" w:rsidR="00000000" w:rsidRPr="00000000">
        <w:rPr>
          <w:rtl w:val="0"/>
        </w:rPr>
      </w:r>
    </w:p>
    <w:p w:rsidR="00000000" w:rsidDel="00000000" w:rsidP="00000000" w:rsidRDefault="00000000" w:rsidRPr="00000000">
      <w:pPr>
        <w:spacing w:after="400" w:before="0" w:line="276" w:lineRule="auto"/>
        <w:contextualSpacing w:val="0"/>
        <w:jc w:val="left"/>
      </w:pPr>
      <w:r w:rsidDel="00000000" w:rsidR="00000000" w:rsidRPr="00000000">
        <w:rPr>
          <w:rtl w:val="0"/>
        </w:rPr>
      </w:r>
    </w:p>
    <w:p w:rsidR="00000000" w:rsidDel="00000000" w:rsidP="00000000" w:rsidRDefault="00000000" w:rsidRPr="00000000">
      <w:pPr>
        <w:spacing w:after="400" w:before="0" w:line="276" w:lineRule="auto"/>
        <w:contextualSpacing w:val="0"/>
        <w:jc w:val="left"/>
      </w:pPr>
      <w:r w:rsidDel="00000000" w:rsidR="00000000" w:rsidRPr="00000000">
        <w:rPr>
          <w:rtl w:val="0"/>
        </w:rPr>
      </w:r>
    </w:p>
    <w:p w:rsidR="00000000" w:rsidDel="00000000" w:rsidP="00000000" w:rsidRDefault="00000000" w:rsidRPr="00000000">
      <w:pPr>
        <w:pStyle w:val="Subtitle"/>
        <w:spacing w:after="200" w:before="200" w:line="276"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200" w:before="200" w:line="276" w:lineRule="auto"/>
        <w:contextualSpacing w:val="0"/>
        <w:jc w:val="right"/>
      </w:pPr>
      <w:r w:rsidDel="00000000" w:rsidR="00000000" w:rsidRPr="00000000">
        <w:rPr>
          <w:rFonts w:ascii="Trebuchet MS" w:cs="Trebuchet MS" w:eastAsia="Trebuchet MS" w:hAnsi="Trebuchet MS"/>
          <w:b w:val="0"/>
          <w:i w:val="1"/>
          <w:strike w:val="0"/>
          <w:color w:val="666666"/>
          <w:sz w:val="24"/>
          <w:szCs w:val="24"/>
          <w:u w:val="none"/>
          <w:rtl w:val="0"/>
        </w:rPr>
        <w:t xml:space="preserve">Goiânia, 27 de outubro de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00" w:before="0" w:line="276" w:lineRule="auto"/>
        <w:contextualSpacing w:val="1"/>
        <w:jc w:val="left"/>
        <w:rPr>
          <w:rFonts w:ascii="Trebuchet MS" w:cs="Trebuchet MS" w:eastAsia="Trebuchet MS" w:hAnsi="Trebuchet MS"/>
          <w:b w:val="0"/>
          <w:color w:val="4675c7"/>
          <w:sz w:val="36"/>
          <w:szCs w:val="36"/>
        </w:rPr>
      </w:pPr>
      <w:bookmarkStart w:colFirst="0" w:colLast="0" w:name="h.e6oc2i8pp1v" w:id="3"/>
      <w:bookmarkEnd w:id="3"/>
      <w:r w:rsidDel="00000000" w:rsidR="00000000" w:rsidRPr="00000000">
        <w:rPr>
          <w:rFonts w:ascii="Trebuchet MS" w:cs="Trebuchet MS" w:eastAsia="Trebuchet MS" w:hAnsi="Trebuchet MS"/>
          <w:b w:val="0"/>
          <w:i w:val="0"/>
          <w:strike w:val="0"/>
          <w:color w:val="4675c7"/>
          <w:sz w:val="36"/>
          <w:szCs w:val="36"/>
          <w:u w:val="none"/>
          <w:rtl w:val="0"/>
        </w:rPr>
        <w:t xml:space="preserve">Identificador do Plano de Teste</w:t>
      </w:r>
    </w:p>
    <w:p w:rsidR="00000000" w:rsidDel="00000000" w:rsidP="00000000" w:rsidRDefault="00000000" w:rsidRPr="00000000">
      <w:pPr>
        <w:spacing w:after="400" w:before="0" w:line="276" w:lineRule="auto"/>
        <w:contextualSpacing w:val="0"/>
        <w:jc w:val="left"/>
      </w:pPr>
      <w:r w:rsidDel="00000000" w:rsidR="00000000" w:rsidRPr="00000000">
        <w:rPr>
          <w:rFonts w:ascii="Arial" w:cs="Arial" w:eastAsia="Arial" w:hAnsi="Arial"/>
          <w:color w:val="000000"/>
          <w:sz w:val="22"/>
          <w:szCs w:val="22"/>
          <w:rtl w:val="0"/>
        </w:rPr>
        <w:t xml:space="preserve">Este Plano de Teste (</w:t>
      </w:r>
      <w:r w:rsidDel="00000000" w:rsidR="00000000" w:rsidRPr="00000000">
        <w:rPr>
          <w:rtl w:val="0"/>
        </w:rPr>
        <w:t xml:space="preserve">PT</w:t>
      </w:r>
      <w:r w:rsidDel="00000000" w:rsidR="00000000" w:rsidRPr="00000000">
        <w:rPr>
          <w:rFonts w:ascii="Arial" w:cs="Arial" w:eastAsia="Arial" w:hAnsi="Arial"/>
          <w:color w:val="000000"/>
          <w:sz w:val="22"/>
          <w:szCs w:val="22"/>
          <w:rtl w:val="0"/>
        </w:rPr>
        <w:t xml:space="preserve">) pode ser identificado pelo seguinte </w:t>
      </w:r>
      <w:r w:rsidDel="00000000" w:rsidR="00000000" w:rsidRPr="00000000">
        <w:rPr>
          <w:rtl w:val="0"/>
        </w:rPr>
        <w:t xml:space="preserve">nome, conforme especificado no plano de configuração do projeto</w:t>
      </w:r>
      <w:r w:rsidDel="00000000" w:rsidR="00000000" w:rsidRPr="00000000">
        <w:rPr>
          <w:rFonts w:ascii="Arial" w:cs="Arial" w:eastAsia="Arial" w:hAnsi="Arial"/>
          <w:color w:val="000000"/>
          <w:sz w:val="22"/>
          <w:szCs w:val="22"/>
          <w:rtl w:val="0"/>
        </w:rPr>
        <w:t xml:space="preserve">: </w:t>
      </w:r>
      <w:r w:rsidDel="00000000" w:rsidR="00000000" w:rsidRPr="00000000">
        <w:rPr>
          <w:b w:val="1"/>
          <w:rtl w:val="0"/>
        </w:rPr>
        <w:t xml:space="preserve">plano_de_teste_1.0_SDD-UFG</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pStyle w:val="Heading1"/>
        <w:numPr>
          <w:ilvl w:val="0"/>
          <w:numId w:val="3"/>
        </w:numPr>
        <w:spacing w:after="200" w:before="0" w:line="276" w:lineRule="auto"/>
        <w:contextualSpacing w:val="1"/>
        <w:jc w:val="left"/>
        <w:rPr>
          <w:rFonts w:ascii="Trebuchet MS" w:cs="Trebuchet MS" w:eastAsia="Trebuchet MS" w:hAnsi="Trebuchet MS"/>
          <w:b w:val="0"/>
          <w:color w:val="4675c7"/>
          <w:sz w:val="36"/>
          <w:szCs w:val="36"/>
        </w:rPr>
      </w:pPr>
      <w:bookmarkStart w:colFirst="0" w:colLast="0" w:name="h.nofijxaxzzck" w:id="4"/>
      <w:bookmarkEnd w:id="4"/>
      <w:r w:rsidDel="00000000" w:rsidR="00000000" w:rsidRPr="00000000">
        <w:rPr>
          <w:rFonts w:ascii="Trebuchet MS" w:cs="Trebuchet MS" w:eastAsia="Trebuchet MS" w:hAnsi="Trebuchet MS"/>
          <w:b w:val="0"/>
          <w:i w:val="0"/>
          <w:strike w:val="0"/>
          <w:color w:val="4675c7"/>
          <w:sz w:val="36"/>
          <w:szCs w:val="36"/>
          <w:u w:val="none"/>
          <w:rtl w:val="0"/>
        </w:rPr>
        <w:t xml:space="preserve">Referências</w:t>
      </w:r>
    </w:p>
    <w:p w:rsidR="00000000" w:rsidDel="00000000" w:rsidP="00000000" w:rsidRDefault="00000000" w:rsidRPr="00000000">
      <w:pPr>
        <w:spacing w:after="400" w:before="0" w:line="276" w:lineRule="auto"/>
        <w:contextualSpacing w:val="0"/>
        <w:jc w:val="left"/>
      </w:pPr>
      <w:r w:rsidDel="00000000" w:rsidR="00000000" w:rsidRPr="00000000">
        <w:rPr>
          <w:rFonts w:ascii="Arial" w:cs="Arial" w:eastAsia="Arial" w:hAnsi="Arial"/>
          <w:color w:val="000000"/>
          <w:sz w:val="22"/>
          <w:szCs w:val="22"/>
          <w:rtl w:val="0"/>
        </w:rPr>
        <w:t xml:space="preserve">As únicas referências utilizadas dar suporte a esse PT serão:</w:t>
      </w:r>
    </w:p>
    <w:p w:rsidR="00000000" w:rsidDel="00000000" w:rsidP="00000000" w:rsidRDefault="00000000" w:rsidRPr="00000000">
      <w:pPr>
        <w:numPr>
          <w:ilvl w:val="0"/>
          <w:numId w:val="5"/>
        </w:numPr>
        <w:spacing w:after="400" w:before="0" w:line="276" w:lineRule="auto"/>
        <w:contextualSpacing w:val="1"/>
        <w:jc w:val="left"/>
        <w:rPr>
          <w:u w:val="none"/>
        </w:rPr>
      </w:pPr>
      <w:r w:rsidDel="00000000" w:rsidR="00000000" w:rsidRPr="00000000">
        <w:rPr>
          <w:rtl w:val="0"/>
        </w:rPr>
        <w:t xml:space="preserve">Definição inicial dos requisitos do projeto</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numPr>
          <w:ilvl w:val="0"/>
          <w:numId w:val="5"/>
        </w:numPr>
        <w:spacing w:after="400" w:before="0" w:line="276" w:lineRule="auto"/>
        <w:contextualSpacing w:val="1"/>
        <w:jc w:val="left"/>
        <w:rPr/>
      </w:pPr>
      <w:r w:rsidDel="00000000" w:rsidR="00000000" w:rsidRPr="00000000">
        <w:rPr>
          <w:rFonts w:ascii="Arial" w:cs="Arial" w:eastAsia="Arial" w:hAnsi="Arial"/>
          <w:color w:val="000000"/>
          <w:sz w:val="22"/>
          <w:szCs w:val="22"/>
          <w:rtl w:val="0"/>
        </w:rPr>
        <w:t xml:space="preserve">Norma IEEE Std 829:2008 - IEEE Standard for Software and System Test    Documentation.</w:t>
      </w:r>
    </w:p>
    <w:p w:rsidR="00000000" w:rsidDel="00000000" w:rsidP="00000000" w:rsidRDefault="00000000" w:rsidRPr="00000000">
      <w:pPr>
        <w:numPr>
          <w:ilvl w:val="0"/>
          <w:numId w:val="5"/>
        </w:numPr>
        <w:spacing w:after="400" w:before="0" w:line="276" w:lineRule="auto"/>
        <w:contextualSpacing w:val="1"/>
        <w:jc w:val="left"/>
        <w:rPr>
          <w:u w:val="none"/>
        </w:rPr>
      </w:pPr>
      <w:r w:rsidDel="00000000" w:rsidR="00000000" w:rsidRPr="00000000">
        <w:rPr>
          <w:rtl w:val="0"/>
        </w:rPr>
        <w:t xml:space="preserve">Norma ISO/IEC/IEEE - 29119-3 - Test Documentation</w:t>
      </w:r>
    </w:p>
    <w:p w:rsidR="00000000" w:rsidDel="00000000" w:rsidP="00000000" w:rsidRDefault="00000000" w:rsidRPr="00000000">
      <w:pPr>
        <w:pStyle w:val="Heading1"/>
        <w:numPr>
          <w:ilvl w:val="0"/>
          <w:numId w:val="3"/>
        </w:numPr>
        <w:spacing w:after="200" w:before="0" w:line="276" w:lineRule="auto"/>
        <w:jc w:val="left"/>
        <w:rPr>
          <w:rFonts w:ascii="Trebuchet MS" w:cs="Trebuchet MS" w:eastAsia="Trebuchet MS" w:hAnsi="Trebuchet MS"/>
          <w:b w:val="0"/>
          <w:color w:val="4675c7"/>
          <w:sz w:val="36"/>
          <w:szCs w:val="36"/>
        </w:rPr>
      </w:pPr>
      <w:bookmarkStart w:colFirst="0" w:colLast="0" w:name="h.u9ttdlgcp21d" w:id="5"/>
      <w:bookmarkEnd w:id="5"/>
      <w:r w:rsidDel="00000000" w:rsidR="00000000" w:rsidRPr="00000000">
        <w:rPr>
          <w:rFonts w:ascii="Trebuchet MS" w:cs="Trebuchet MS" w:eastAsia="Trebuchet MS" w:hAnsi="Trebuchet MS"/>
          <w:b w:val="0"/>
          <w:i w:val="0"/>
          <w:strike w:val="0"/>
          <w:color w:val="4675c7"/>
          <w:sz w:val="36"/>
          <w:szCs w:val="36"/>
          <w:u w:val="none"/>
          <w:rtl w:val="0"/>
        </w:rPr>
        <w:t xml:space="preserve">Introdução</w:t>
      </w:r>
    </w:p>
    <w:p w:rsidR="00000000" w:rsidDel="00000000" w:rsidP="00000000" w:rsidRDefault="00000000" w:rsidRPr="00000000">
      <w:pPr>
        <w:spacing w:after="400" w:before="0" w:line="276" w:lineRule="auto"/>
        <w:contextualSpacing w:val="0"/>
        <w:jc w:val="left"/>
      </w:pPr>
      <w:r w:rsidDel="00000000" w:rsidR="00000000" w:rsidRPr="00000000">
        <w:rPr>
          <w:rFonts w:ascii="Arial" w:cs="Arial" w:eastAsia="Arial" w:hAnsi="Arial"/>
          <w:color w:val="000000"/>
          <w:sz w:val="22"/>
          <w:szCs w:val="22"/>
          <w:rtl w:val="0"/>
        </w:rPr>
        <w:t xml:space="preserve">Este documento é um P</w:t>
      </w:r>
      <w:r w:rsidDel="00000000" w:rsidR="00000000" w:rsidRPr="00000000">
        <w:rPr>
          <w:rtl w:val="0"/>
        </w:rPr>
        <w:t xml:space="preserve">lano de Teste </w:t>
      </w:r>
      <w:r w:rsidDel="00000000" w:rsidR="00000000" w:rsidRPr="00000000">
        <w:rPr>
          <w:rFonts w:ascii="Arial" w:cs="Arial" w:eastAsia="Arial" w:hAnsi="Arial"/>
          <w:color w:val="000000"/>
          <w:sz w:val="22"/>
          <w:szCs w:val="22"/>
          <w:rtl w:val="0"/>
        </w:rPr>
        <w:t xml:space="preserve">elaborado para </w:t>
      </w:r>
      <w:r w:rsidDel="00000000" w:rsidR="00000000" w:rsidRPr="00000000">
        <w:rPr>
          <w:rFonts w:ascii="Arial" w:cs="Arial" w:eastAsia="Arial" w:hAnsi="Arial"/>
          <w:color w:val="000000"/>
          <w:sz w:val="22"/>
          <w:szCs w:val="22"/>
          <w:rtl w:val="0"/>
        </w:rPr>
        <w:t xml:space="preserve">o </w:t>
      </w:r>
      <w:r w:rsidDel="00000000" w:rsidR="00000000" w:rsidRPr="00000000">
        <w:rPr>
          <w:rtl w:val="0"/>
        </w:rPr>
        <w:t xml:space="preserve">projeto de desenvolvimento do Sistema de Distribuição de Disciplinas e tem como objetivo especificar informações relevantes para o processo de teste do projeto, como a estratégia usada, os itens a serem testados, os recursos alocados, as tecnologias utilizadas, entre outros.</w:t>
      </w:r>
    </w:p>
    <w:p w:rsidR="00000000" w:rsidDel="00000000" w:rsidP="00000000" w:rsidRDefault="00000000" w:rsidRPr="00000000">
      <w:pPr>
        <w:spacing w:after="400" w:before="0" w:line="276" w:lineRule="auto"/>
        <w:contextualSpacing w:val="0"/>
        <w:jc w:val="left"/>
      </w:pPr>
      <w:r w:rsidDel="00000000" w:rsidR="00000000" w:rsidRPr="00000000">
        <w:rPr>
          <w:rtl w:val="0"/>
        </w:rPr>
        <w:t xml:space="preserve">O projeto para criação do sistema terá contexto ágil, portanto este plano de teste foi resumido para adequação a esse cenário. Outro fator de extrema importância é que não possuímos os requisitos totalmente definidos, assim como não temos detalhes da arquitetura e projeto detalhado, portanto o escopo do sistema e suas características serão omitidas desse plano, fazendo com que ele se assemelhe bastante com um documento de Estratégia de Testes.</w:t>
      </w:r>
    </w:p>
    <w:p w:rsidR="00000000" w:rsidDel="00000000" w:rsidP="00000000" w:rsidRDefault="00000000" w:rsidRPr="00000000">
      <w:pPr>
        <w:pStyle w:val="Heading1"/>
        <w:numPr>
          <w:ilvl w:val="0"/>
          <w:numId w:val="3"/>
        </w:numPr>
        <w:spacing w:after="200" w:before="0" w:line="276" w:lineRule="auto"/>
        <w:contextualSpacing w:val="1"/>
        <w:jc w:val="left"/>
        <w:rPr>
          <w:rFonts w:ascii="Trebuchet MS" w:cs="Trebuchet MS" w:eastAsia="Trebuchet MS" w:hAnsi="Trebuchet MS"/>
          <w:b w:val="0"/>
          <w:color w:val="4675c7"/>
          <w:sz w:val="36"/>
          <w:szCs w:val="36"/>
        </w:rPr>
      </w:pPr>
      <w:bookmarkStart w:colFirst="0" w:colLast="0" w:name="h.nnve33iwgrn3" w:id="6"/>
      <w:bookmarkEnd w:id="6"/>
      <w:r w:rsidDel="00000000" w:rsidR="00000000" w:rsidRPr="00000000">
        <w:rPr>
          <w:rFonts w:ascii="Trebuchet MS" w:cs="Trebuchet MS" w:eastAsia="Trebuchet MS" w:hAnsi="Trebuchet MS"/>
          <w:b w:val="0"/>
          <w:i w:val="0"/>
          <w:strike w:val="0"/>
          <w:color w:val="4675c7"/>
          <w:sz w:val="36"/>
          <w:szCs w:val="36"/>
          <w:u w:val="none"/>
          <w:rtl w:val="0"/>
        </w:rPr>
        <w:t xml:space="preserve">Itens de teste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 Sistema de Distribuição de Disciplina será testado como um todo e o foco deste plano será o nível de teste de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00" w:before="0" w:line="276" w:lineRule="auto"/>
        <w:jc w:val="left"/>
        <w:rPr>
          <w:rFonts w:ascii="Trebuchet MS" w:cs="Trebuchet MS" w:eastAsia="Trebuchet MS" w:hAnsi="Trebuchet MS"/>
          <w:b w:val="0"/>
          <w:color w:val="4675c7"/>
          <w:sz w:val="36"/>
          <w:szCs w:val="36"/>
        </w:rPr>
      </w:pPr>
      <w:bookmarkStart w:colFirst="0" w:colLast="0" w:name="h.ijlqg1pde26v" w:id="7"/>
      <w:bookmarkEnd w:id="7"/>
      <w:r w:rsidDel="00000000" w:rsidR="00000000" w:rsidRPr="00000000">
        <w:rPr>
          <w:rFonts w:ascii="Trebuchet MS" w:cs="Trebuchet MS" w:eastAsia="Trebuchet MS" w:hAnsi="Trebuchet MS"/>
          <w:b w:val="0"/>
          <w:i w:val="0"/>
          <w:strike w:val="0"/>
          <w:color w:val="4675c7"/>
          <w:sz w:val="36"/>
          <w:szCs w:val="36"/>
          <w:u w:val="none"/>
          <w:rtl w:val="0"/>
        </w:rPr>
        <w:t xml:space="preserve">Questões de risco de software</w:t>
      </w:r>
    </w:p>
    <w:p w:rsidR="00000000" w:rsidDel="00000000" w:rsidP="00000000" w:rsidRDefault="00000000" w:rsidRPr="00000000">
      <w:pPr>
        <w:spacing w:after="400" w:before="0" w:line="276" w:lineRule="auto"/>
        <w:contextualSpacing w:val="0"/>
        <w:jc w:val="left"/>
      </w:pPr>
      <w:r w:rsidDel="00000000" w:rsidR="00000000" w:rsidRPr="00000000">
        <w:rPr>
          <w:rtl w:val="0"/>
        </w:rPr>
        <w:tab/>
        <w:t xml:space="preserve">Os riscos do produto serão especificados nas histórias de usuários documentadas posteriormente.</w:t>
      </w:r>
      <w:r w:rsidDel="00000000" w:rsidR="00000000" w:rsidRPr="00000000">
        <w:rPr>
          <w:rtl w:val="0"/>
        </w:rPr>
      </w:r>
    </w:p>
    <w:p w:rsidR="00000000" w:rsidDel="00000000" w:rsidP="00000000" w:rsidRDefault="00000000" w:rsidRPr="00000000">
      <w:pPr>
        <w:pStyle w:val="Heading1"/>
        <w:numPr>
          <w:ilvl w:val="0"/>
          <w:numId w:val="3"/>
        </w:numPr>
        <w:spacing w:after="200" w:before="0" w:line="276" w:lineRule="auto"/>
        <w:jc w:val="left"/>
        <w:rPr>
          <w:rFonts w:ascii="Trebuchet MS" w:cs="Trebuchet MS" w:eastAsia="Trebuchet MS" w:hAnsi="Trebuchet MS"/>
          <w:b w:val="0"/>
          <w:color w:val="4675c7"/>
          <w:sz w:val="36"/>
          <w:szCs w:val="36"/>
        </w:rPr>
      </w:pPr>
      <w:bookmarkStart w:colFirst="0" w:colLast="0" w:name="h.xn2zd9qqloam" w:id="8"/>
      <w:bookmarkEnd w:id="8"/>
      <w:r w:rsidDel="00000000" w:rsidR="00000000" w:rsidRPr="00000000">
        <w:rPr>
          <w:rFonts w:ascii="Trebuchet MS" w:cs="Trebuchet MS" w:eastAsia="Trebuchet MS" w:hAnsi="Trebuchet MS"/>
          <w:b w:val="0"/>
          <w:i w:val="0"/>
          <w:strike w:val="0"/>
          <w:color w:val="4675c7"/>
          <w:sz w:val="36"/>
          <w:szCs w:val="36"/>
          <w:u w:val="none"/>
          <w:rtl w:val="0"/>
        </w:rPr>
        <w:t xml:space="preserve">Estratégia</w:t>
      </w:r>
      <w:r w:rsidDel="00000000" w:rsidR="00000000" w:rsidRPr="00000000">
        <w:rPr>
          <w:rtl w:val="0"/>
        </w:rPr>
      </w:r>
    </w:p>
    <w:p w:rsidR="00000000" w:rsidDel="00000000" w:rsidP="00000000" w:rsidRDefault="00000000" w:rsidRPr="00000000">
      <w:pPr>
        <w:pStyle w:val="Heading2"/>
        <w:numPr>
          <w:ilvl w:val="1"/>
          <w:numId w:val="3"/>
        </w:numPr>
        <w:spacing w:after="160" w:before="0" w:line="276" w:lineRule="auto"/>
        <w:jc w:val="left"/>
        <w:rPr>
          <w:rFonts w:ascii="Trebuchet MS" w:cs="Trebuchet MS" w:eastAsia="Trebuchet MS" w:hAnsi="Trebuchet MS"/>
          <w:b w:val="0"/>
          <w:color w:val="4675c7"/>
          <w:sz w:val="28"/>
          <w:szCs w:val="28"/>
        </w:rPr>
      </w:pPr>
      <w:bookmarkStart w:colFirst="0" w:colLast="0" w:name="h.37nkkgjs1vwr" w:id="9"/>
      <w:bookmarkEnd w:id="9"/>
      <w:r w:rsidDel="00000000" w:rsidR="00000000" w:rsidRPr="00000000">
        <w:rPr>
          <w:rFonts w:ascii="Trebuchet MS" w:cs="Trebuchet MS" w:eastAsia="Trebuchet MS" w:hAnsi="Trebuchet MS"/>
          <w:b w:val="0"/>
          <w:i w:val="0"/>
          <w:strike w:val="0"/>
          <w:color w:val="4675c7"/>
          <w:sz w:val="28"/>
          <w:szCs w:val="28"/>
          <w:u w:val="none"/>
          <w:rtl w:val="0"/>
        </w:rPr>
        <w:t xml:space="preserve">Sub-processos de Teste</w:t>
      </w:r>
    </w:p>
    <w:p w:rsidR="00000000" w:rsidDel="00000000" w:rsidP="00000000" w:rsidRDefault="00000000" w:rsidRPr="00000000">
      <w:pPr>
        <w:ind w:left="720" w:firstLine="0"/>
        <w:contextualSpacing w:val="0"/>
      </w:pPr>
      <w:r w:rsidDel="00000000" w:rsidR="00000000" w:rsidRPr="00000000">
        <w:rPr>
          <w:rtl w:val="0"/>
        </w:rPr>
        <w:t xml:space="preserve">Não há subprocessos específicos para o processo de teste seguido nesse projeto, porém é importante definir que teremos dois cenários de testes:</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Testes unitários e de integração: realizados pela equipe de desenvolvimento</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Testes de sistema: realizados pela equipe de testes </w:t>
      </w:r>
      <w:r w:rsidDel="00000000" w:rsidR="00000000" w:rsidRPr="00000000">
        <w:rPr>
          <w:rtl w:val="0"/>
        </w:rPr>
      </w:r>
    </w:p>
    <w:p w:rsidR="00000000" w:rsidDel="00000000" w:rsidP="00000000" w:rsidRDefault="00000000" w:rsidRPr="00000000">
      <w:pPr>
        <w:pStyle w:val="Heading2"/>
        <w:spacing w:after="160" w:before="0" w:line="276" w:lineRule="auto"/>
        <w:contextualSpacing w:val="0"/>
        <w:jc w:val="left"/>
      </w:pPr>
      <w:r w:rsidDel="00000000" w:rsidR="00000000" w:rsidRPr="00000000">
        <w:rPr>
          <w:rtl w:val="0"/>
        </w:rPr>
      </w:r>
    </w:p>
    <w:p w:rsidR="00000000" w:rsidDel="00000000" w:rsidP="00000000" w:rsidRDefault="00000000" w:rsidRPr="00000000">
      <w:pPr>
        <w:pStyle w:val="Heading2"/>
        <w:numPr>
          <w:ilvl w:val="1"/>
          <w:numId w:val="3"/>
        </w:numPr>
        <w:spacing w:after="160" w:before="0" w:line="276" w:lineRule="auto"/>
        <w:jc w:val="left"/>
        <w:rPr>
          <w:rFonts w:ascii="Trebuchet MS" w:cs="Trebuchet MS" w:eastAsia="Trebuchet MS" w:hAnsi="Trebuchet MS"/>
          <w:b w:val="0"/>
          <w:color w:val="4675c7"/>
          <w:sz w:val="28"/>
          <w:szCs w:val="28"/>
        </w:rPr>
      </w:pPr>
      <w:bookmarkStart w:colFirst="0" w:colLast="0" w:name="h.jo2mewpno1lx" w:id="10"/>
      <w:bookmarkEnd w:id="10"/>
      <w:r w:rsidDel="00000000" w:rsidR="00000000" w:rsidRPr="00000000">
        <w:rPr>
          <w:rFonts w:ascii="Trebuchet MS" w:cs="Trebuchet MS" w:eastAsia="Trebuchet MS" w:hAnsi="Trebuchet MS"/>
          <w:b w:val="0"/>
          <w:i w:val="0"/>
          <w:strike w:val="0"/>
          <w:color w:val="4675c7"/>
          <w:sz w:val="28"/>
          <w:szCs w:val="28"/>
          <w:u w:val="none"/>
          <w:rtl w:val="0"/>
        </w:rPr>
        <w:t xml:space="preserve">Entregáveis de Teste</w:t>
      </w:r>
    </w:p>
    <w:p w:rsidR="00000000" w:rsidDel="00000000" w:rsidP="00000000" w:rsidRDefault="00000000" w:rsidRPr="00000000">
      <w:pPr>
        <w:ind w:left="720" w:firstLine="0"/>
        <w:contextualSpacing w:val="0"/>
      </w:pPr>
      <w:r w:rsidDel="00000000" w:rsidR="00000000" w:rsidRPr="00000000">
        <w:rPr>
          <w:rtl w:val="0"/>
        </w:rPr>
        <w:t xml:space="preserve">Além desse Plano de Testes, outros 2 artefatos importantes serão produzidos pelo processo:</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Plano de Teste para Construção</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Relatório de Incidentes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7.322834645669332"/>
        <w:contextualSpacing w:val="0"/>
      </w:pPr>
      <w:r w:rsidDel="00000000" w:rsidR="00000000" w:rsidRPr="00000000">
        <w:rPr>
          <w:rtl w:val="0"/>
        </w:rPr>
        <w:t xml:space="preserve">Também serão mantidos os registros de especificação e execução de testes no Tuleap:</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Casos de testes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Resultados de execução dos testes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Incidentes encontrados</w:t>
      </w:r>
      <w:r w:rsidDel="00000000" w:rsidR="00000000" w:rsidRPr="00000000">
        <w:rPr>
          <w:rtl w:val="0"/>
        </w:rPr>
      </w:r>
    </w:p>
    <w:p w:rsidR="00000000" w:rsidDel="00000000" w:rsidP="00000000" w:rsidRDefault="00000000" w:rsidRPr="00000000">
      <w:pPr>
        <w:pStyle w:val="Heading2"/>
        <w:spacing w:after="160" w:before="0" w:line="276" w:lineRule="auto"/>
        <w:ind w:left="720" w:firstLine="0"/>
        <w:contextualSpacing w:val="0"/>
        <w:jc w:val="left"/>
      </w:pPr>
      <w:bookmarkStart w:colFirst="0" w:colLast="0" w:name="h.9772uwcel41b" w:id="11"/>
      <w:bookmarkEnd w:id="11"/>
      <w:r w:rsidDel="00000000" w:rsidR="00000000" w:rsidRPr="00000000">
        <w:rPr>
          <w:rtl w:val="0"/>
        </w:rPr>
      </w:r>
    </w:p>
    <w:p w:rsidR="00000000" w:rsidDel="00000000" w:rsidP="00000000" w:rsidRDefault="00000000" w:rsidRPr="00000000">
      <w:pPr>
        <w:pStyle w:val="Heading2"/>
        <w:numPr>
          <w:ilvl w:val="1"/>
          <w:numId w:val="3"/>
        </w:numPr>
        <w:spacing w:after="160" w:before="0" w:line="276" w:lineRule="auto"/>
        <w:jc w:val="left"/>
        <w:rPr>
          <w:rFonts w:ascii="Trebuchet MS" w:cs="Trebuchet MS" w:eastAsia="Trebuchet MS" w:hAnsi="Trebuchet MS"/>
          <w:b w:val="0"/>
          <w:color w:val="4675c7"/>
          <w:sz w:val="28"/>
          <w:szCs w:val="28"/>
        </w:rPr>
      </w:pPr>
      <w:bookmarkStart w:colFirst="0" w:colLast="0" w:name="h.myglh259ns0d" w:id="12"/>
      <w:bookmarkEnd w:id="12"/>
      <w:r w:rsidDel="00000000" w:rsidR="00000000" w:rsidRPr="00000000">
        <w:rPr>
          <w:rFonts w:ascii="Trebuchet MS" w:cs="Trebuchet MS" w:eastAsia="Trebuchet MS" w:hAnsi="Trebuchet MS"/>
          <w:b w:val="0"/>
          <w:i w:val="0"/>
          <w:strike w:val="0"/>
          <w:color w:val="4675c7"/>
          <w:sz w:val="28"/>
          <w:szCs w:val="28"/>
          <w:u w:val="none"/>
          <w:rtl w:val="0"/>
        </w:rPr>
        <w:t xml:space="preserve">Técnicas</w:t>
      </w:r>
    </w:p>
    <w:p w:rsidR="00000000" w:rsidDel="00000000" w:rsidP="00000000" w:rsidRDefault="00000000" w:rsidRPr="00000000">
      <w:pPr>
        <w:ind w:left="720" w:firstLine="0"/>
        <w:contextualSpacing w:val="0"/>
      </w:pPr>
      <w:r w:rsidDel="00000000" w:rsidR="00000000" w:rsidRPr="00000000">
        <w:rPr>
          <w:rtl w:val="0"/>
        </w:rPr>
        <w:t xml:space="preserve">A principal técnica utilizada para os testes será a de Caixa Preta ou Teste Funcional, utilizando de critérios conhecidos como o de particionamento de equivalências, o de análise de valor limite, e dependendo da viabilidade, o  de tabela de decisões.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Além disso, nos apoiaremos no conteúdo do </w:t>
      </w:r>
      <w:r w:rsidDel="00000000" w:rsidR="00000000" w:rsidRPr="00000000">
        <w:rPr>
          <w:i w:val="1"/>
          <w:rtl w:val="0"/>
        </w:rPr>
        <w:t xml:space="preserve">Syllabus </w:t>
      </w:r>
      <w:r w:rsidDel="00000000" w:rsidR="00000000" w:rsidRPr="00000000">
        <w:rPr>
          <w:rtl w:val="0"/>
        </w:rPr>
        <w:t xml:space="preserve">de teste ágil</w:t>
      </w:r>
      <w:r w:rsidDel="00000000" w:rsidR="00000000" w:rsidRPr="00000000">
        <w:rPr>
          <w:i w:val="1"/>
          <w:rtl w:val="0"/>
        </w:rPr>
        <w:t xml:space="preserve"> </w:t>
      </w:r>
      <w:r w:rsidDel="00000000" w:rsidR="00000000" w:rsidRPr="00000000">
        <w:rPr>
          <w:rtl w:val="0"/>
        </w:rPr>
        <w:t xml:space="preserve">do BSTQB (Brazilian Software Testing Qualifications Board) e no conhecimento da equipe para executarmos testes usando Teste Exploratório.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3"/>
        </w:numPr>
        <w:spacing w:after="160" w:before="0" w:line="276" w:lineRule="auto"/>
        <w:jc w:val="left"/>
        <w:rPr>
          <w:rFonts w:ascii="Trebuchet MS" w:cs="Trebuchet MS" w:eastAsia="Trebuchet MS" w:hAnsi="Trebuchet MS"/>
          <w:b w:val="0"/>
          <w:color w:val="4675c7"/>
          <w:sz w:val="28"/>
          <w:szCs w:val="28"/>
        </w:rPr>
      </w:pPr>
      <w:bookmarkStart w:colFirst="0" w:colLast="0" w:name="h.4w0ukclkwuyd" w:id="13"/>
      <w:bookmarkEnd w:id="13"/>
      <w:r w:rsidDel="00000000" w:rsidR="00000000" w:rsidRPr="00000000">
        <w:rPr>
          <w:rFonts w:ascii="Trebuchet MS" w:cs="Trebuchet MS" w:eastAsia="Trebuchet MS" w:hAnsi="Trebuchet MS"/>
          <w:b w:val="0"/>
          <w:i w:val="0"/>
          <w:strike w:val="0"/>
          <w:color w:val="4675c7"/>
          <w:sz w:val="28"/>
          <w:szCs w:val="28"/>
          <w:u w:val="none"/>
          <w:rtl w:val="0"/>
        </w:rPr>
        <w:t xml:space="preserve">Critérios de aprovação</w:t>
      </w:r>
    </w:p>
    <w:p w:rsidR="00000000" w:rsidDel="00000000" w:rsidP="00000000" w:rsidRDefault="00000000" w:rsidRPr="00000000">
      <w:pPr>
        <w:ind w:left="720" w:firstLine="0"/>
        <w:contextualSpacing w:val="0"/>
      </w:pPr>
      <w:r w:rsidDel="00000000" w:rsidR="00000000" w:rsidRPr="00000000">
        <w:rPr>
          <w:rtl w:val="0"/>
        </w:rPr>
        <w:t xml:space="preserve">O Sistema será dado como aprovado se pelo menos 85% dos testes funcionais forem executados sem incidentes.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3"/>
        </w:numPr>
        <w:spacing w:after="160" w:before="0" w:line="276" w:lineRule="auto"/>
        <w:jc w:val="left"/>
        <w:rPr>
          <w:rFonts w:ascii="Trebuchet MS" w:cs="Trebuchet MS" w:eastAsia="Trebuchet MS" w:hAnsi="Trebuchet MS"/>
          <w:b w:val="0"/>
          <w:color w:val="4675c7"/>
          <w:sz w:val="28"/>
          <w:szCs w:val="28"/>
        </w:rPr>
      </w:pPr>
      <w:bookmarkStart w:colFirst="0" w:colLast="0" w:name="h.6f7qrc3ib456" w:id="14"/>
      <w:bookmarkEnd w:id="14"/>
      <w:r w:rsidDel="00000000" w:rsidR="00000000" w:rsidRPr="00000000">
        <w:rPr>
          <w:rFonts w:ascii="Trebuchet MS" w:cs="Trebuchet MS" w:eastAsia="Trebuchet MS" w:hAnsi="Trebuchet MS"/>
          <w:b w:val="0"/>
          <w:i w:val="0"/>
          <w:strike w:val="0"/>
          <w:color w:val="4675c7"/>
          <w:sz w:val="28"/>
          <w:szCs w:val="28"/>
          <w:u w:val="none"/>
          <w:rtl w:val="0"/>
        </w:rPr>
        <w:t xml:space="preserve">Métricas coletadas</w:t>
      </w:r>
    </w:p>
    <w:p w:rsidR="00000000" w:rsidDel="00000000" w:rsidP="00000000" w:rsidRDefault="00000000" w:rsidRPr="00000000">
      <w:pPr>
        <w:ind w:left="720" w:firstLine="0"/>
        <w:contextualSpacing w:val="0"/>
      </w:pPr>
      <w:r w:rsidDel="00000000" w:rsidR="00000000" w:rsidRPr="00000000">
        <w:rPr>
          <w:rtl w:val="0"/>
        </w:rPr>
        <w:t xml:space="preserve">Para o projeto serão coletadas as seguintes métricas: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Cobertura de código com teste unitário;</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Quantidade de casos de testes por história de usuário;</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Quantidade de erros por história de usuário;</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Percentual de erros corrigidos no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Essas informações serão importantes para documentação do sistema e para tomada de decisões no projeto, visão um produto e também um processo de maior qualidade.</w:t>
      </w:r>
      <w:r w:rsidDel="00000000" w:rsidR="00000000" w:rsidRPr="00000000">
        <w:rPr>
          <w:rtl w:val="0"/>
        </w:rPr>
      </w:r>
    </w:p>
    <w:p w:rsidR="00000000" w:rsidDel="00000000" w:rsidP="00000000" w:rsidRDefault="00000000" w:rsidRPr="00000000">
      <w:pPr>
        <w:pStyle w:val="Heading2"/>
        <w:numPr>
          <w:ilvl w:val="1"/>
          <w:numId w:val="3"/>
        </w:numPr>
        <w:spacing w:after="160" w:before="0" w:line="276" w:lineRule="auto"/>
        <w:jc w:val="left"/>
        <w:rPr>
          <w:rFonts w:ascii="Trebuchet MS" w:cs="Trebuchet MS" w:eastAsia="Trebuchet MS" w:hAnsi="Trebuchet MS"/>
          <w:b w:val="0"/>
          <w:color w:val="4675c7"/>
          <w:sz w:val="28"/>
          <w:szCs w:val="28"/>
        </w:rPr>
      </w:pPr>
      <w:bookmarkStart w:colFirst="0" w:colLast="0" w:name="h.w9delhy2032r" w:id="15"/>
      <w:bookmarkEnd w:id="15"/>
      <w:r w:rsidDel="00000000" w:rsidR="00000000" w:rsidRPr="00000000">
        <w:rPr>
          <w:rFonts w:ascii="Trebuchet MS" w:cs="Trebuchet MS" w:eastAsia="Trebuchet MS" w:hAnsi="Trebuchet MS"/>
          <w:b w:val="0"/>
          <w:i w:val="0"/>
          <w:strike w:val="0"/>
          <w:color w:val="4675c7"/>
          <w:sz w:val="28"/>
          <w:szCs w:val="28"/>
          <w:u w:val="none"/>
          <w:rtl w:val="0"/>
        </w:rPr>
        <w:t xml:space="preserve">Recursos necessários</w:t>
      </w:r>
    </w:p>
    <w:p w:rsidR="00000000" w:rsidDel="00000000" w:rsidP="00000000" w:rsidRDefault="00000000" w:rsidRPr="00000000">
      <w:pPr>
        <w:numPr>
          <w:ilvl w:val="2"/>
          <w:numId w:val="3"/>
        </w:numPr>
        <w:ind w:left="2160" w:hanging="360"/>
        <w:contextualSpacing w:val="1"/>
        <w:rPr>
          <w:b w:val="1"/>
        </w:rPr>
      </w:pPr>
      <w:r w:rsidDel="00000000" w:rsidR="00000000" w:rsidRPr="00000000">
        <w:rPr>
          <w:b w:val="1"/>
          <w:rtl w:val="0"/>
        </w:rPr>
        <w:t xml:space="preserve">Recursos Humanos</w:t>
      </w:r>
    </w:p>
    <w:p w:rsidR="00000000" w:rsidDel="00000000" w:rsidP="00000000" w:rsidRDefault="00000000" w:rsidRPr="00000000">
      <w:pPr>
        <w:ind w:left="1440" w:firstLine="0"/>
        <w:contextualSpacing w:val="0"/>
      </w:pPr>
      <w:r w:rsidDel="00000000" w:rsidR="00000000" w:rsidRPr="00000000">
        <w:rPr>
          <w:rtl w:val="0"/>
        </w:rPr>
        <w:t xml:space="preserve">A princípio os seguintes recursos estarão alocados para equipe de teste, porém outras pessoas poderão ser realocadas de outras equipes a medida em que o projeto estiver em andamento:</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Letícia Nunes</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Lucas Fernandes</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Thaísa Andrade</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Dyego Oliveira</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Wylker Moreno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b w:val="1"/>
        </w:rPr>
      </w:pPr>
      <w:r w:rsidDel="00000000" w:rsidR="00000000" w:rsidRPr="00000000">
        <w:rPr>
          <w:b w:val="1"/>
          <w:rtl w:val="0"/>
        </w:rPr>
        <w:t xml:space="preserve">Recursos Ambientais</w:t>
      </w:r>
    </w:p>
    <w:p w:rsidR="00000000" w:rsidDel="00000000" w:rsidP="00000000" w:rsidRDefault="00000000" w:rsidRPr="00000000">
      <w:pPr>
        <w:contextualSpacing w:val="0"/>
      </w:pPr>
      <w:r w:rsidDel="00000000" w:rsidR="00000000" w:rsidRPr="00000000">
        <w:rPr>
          <w:rtl w:val="0"/>
        </w:rPr>
        <w:tab/>
        <w:tab/>
        <w:t xml:space="preserve">O ambiente necessário para testes está definido no documento de recursos humanos e matériais do projeto.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3"/>
        </w:numPr>
        <w:spacing w:after="160" w:before="0" w:line="276" w:lineRule="auto"/>
        <w:contextualSpacing w:val="1"/>
        <w:jc w:val="left"/>
        <w:rPr>
          <w:rFonts w:ascii="Trebuchet MS" w:cs="Trebuchet MS" w:eastAsia="Trebuchet MS" w:hAnsi="Trebuchet MS"/>
          <w:b w:val="0"/>
          <w:color w:val="4675c7"/>
          <w:sz w:val="28"/>
          <w:szCs w:val="28"/>
        </w:rPr>
      </w:pPr>
      <w:r w:rsidDel="00000000" w:rsidR="00000000" w:rsidRPr="00000000">
        <w:rPr>
          <w:rFonts w:ascii="Trebuchet MS" w:cs="Trebuchet MS" w:eastAsia="Trebuchet MS" w:hAnsi="Trebuchet MS"/>
          <w:b w:val="0"/>
          <w:i w:val="0"/>
          <w:strike w:val="0"/>
          <w:color w:val="4675c7"/>
          <w:sz w:val="28"/>
          <w:szCs w:val="28"/>
          <w:u w:val="none"/>
          <w:rtl w:val="0"/>
        </w:rPr>
        <w:t xml:space="preserve">Teste de regre</w:t>
      </w:r>
      <w:r w:rsidDel="00000000" w:rsidR="00000000" w:rsidRPr="00000000">
        <w:rPr>
          <w:rFonts w:ascii="Trebuchet MS" w:cs="Trebuchet MS" w:eastAsia="Trebuchet MS" w:hAnsi="Trebuchet MS"/>
          <w:b w:val="0"/>
          <w:color w:val="4675c7"/>
          <w:sz w:val="28"/>
          <w:szCs w:val="28"/>
          <w:rtl w:val="0"/>
        </w:rPr>
        <w:t xml:space="preserve">ss</w:t>
      </w:r>
      <w:r w:rsidDel="00000000" w:rsidR="00000000" w:rsidRPr="00000000">
        <w:rPr>
          <w:rFonts w:ascii="Trebuchet MS" w:cs="Trebuchet MS" w:eastAsia="Trebuchet MS" w:hAnsi="Trebuchet MS"/>
          <w:b w:val="0"/>
          <w:i w:val="0"/>
          <w:strike w:val="0"/>
          <w:color w:val="4675c7"/>
          <w:sz w:val="28"/>
          <w:szCs w:val="28"/>
          <w:u w:val="none"/>
          <w:rtl w:val="0"/>
        </w:rPr>
        <w:t xml:space="preserve">ão e retestes</w:t>
      </w:r>
    </w:p>
    <w:p w:rsidR="00000000" w:rsidDel="00000000" w:rsidP="00000000" w:rsidRDefault="00000000" w:rsidRPr="00000000">
      <w:pPr>
        <w:ind w:left="720" w:firstLine="0"/>
        <w:contextualSpacing w:val="0"/>
      </w:pPr>
      <w:r w:rsidDel="00000000" w:rsidR="00000000" w:rsidRPr="00000000">
        <w:rPr>
          <w:rtl w:val="0"/>
        </w:rPr>
        <w:t xml:space="preserve">Todo requisitos com incidentes serão mandando para correção e após solução deverão ser retestados.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 teste de regressão será planejado para construção de acordo com a necessidade.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after="200" w:before="0" w:line="276" w:lineRule="auto"/>
        <w:ind w:left="0" w:firstLine="0"/>
        <w:contextualSpacing w:val="0"/>
        <w:jc w:val="left"/>
      </w:pPr>
      <w:bookmarkStart w:colFirst="0" w:colLast="0" w:name="h.g37b7mv6dmb1" w:id="16"/>
      <w:bookmarkEnd w:id="16"/>
      <w:r w:rsidDel="00000000" w:rsidR="00000000" w:rsidRPr="00000000">
        <w:rPr>
          <w:rtl w:val="0"/>
        </w:rPr>
      </w:r>
    </w:p>
    <w:p w:rsidR="00000000" w:rsidDel="00000000" w:rsidP="00000000" w:rsidRDefault="00000000" w:rsidRPr="00000000">
      <w:pPr>
        <w:pStyle w:val="Heading1"/>
        <w:numPr>
          <w:ilvl w:val="0"/>
          <w:numId w:val="3"/>
        </w:numPr>
        <w:spacing w:after="200" w:before="0" w:line="276" w:lineRule="auto"/>
        <w:contextualSpacing w:val="1"/>
        <w:jc w:val="left"/>
        <w:rPr>
          <w:rFonts w:ascii="Trebuchet MS" w:cs="Trebuchet MS" w:eastAsia="Trebuchet MS" w:hAnsi="Trebuchet MS"/>
          <w:b w:val="0"/>
          <w:color w:val="4675c7"/>
          <w:sz w:val="36"/>
          <w:szCs w:val="36"/>
        </w:rPr>
      </w:pPr>
      <w:bookmarkStart w:colFirst="0" w:colLast="0" w:name="h.4kk9yyjcy6ds" w:id="17"/>
      <w:bookmarkEnd w:id="17"/>
      <w:r w:rsidDel="00000000" w:rsidR="00000000" w:rsidRPr="00000000">
        <w:rPr>
          <w:rFonts w:ascii="Trebuchet MS" w:cs="Trebuchet MS" w:eastAsia="Trebuchet MS" w:hAnsi="Trebuchet MS"/>
          <w:b w:val="0"/>
          <w:i w:val="0"/>
          <w:strike w:val="0"/>
          <w:color w:val="4675c7"/>
          <w:sz w:val="36"/>
          <w:szCs w:val="36"/>
          <w:u w:val="none"/>
          <w:rtl w:val="0"/>
        </w:rPr>
        <w:t xml:space="preserve">Critérios de suspensão e requisitos de reinício</w:t>
      </w:r>
    </w:p>
    <w:p w:rsidR="00000000" w:rsidDel="00000000" w:rsidP="00000000" w:rsidRDefault="00000000" w:rsidRPr="00000000">
      <w:pPr>
        <w:spacing w:after="400" w:before="0" w:line="276" w:lineRule="auto"/>
        <w:contextualSpacing w:val="0"/>
        <w:jc w:val="left"/>
      </w:pPr>
      <w:r w:rsidDel="00000000" w:rsidR="00000000" w:rsidRPr="00000000">
        <w:rPr>
          <w:rFonts w:ascii="Arial" w:cs="Arial" w:eastAsia="Arial" w:hAnsi="Arial"/>
          <w:color w:val="000000"/>
          <w:sz w:val="22"/>
          <w:szCs w:val="22"/>
          <w:rtl w:val="0"/>
        </w:rPr>
        <w:t xml:space="preserve">Um teste será suspenso quando o pré-requisito para a execução do mesmo não puder ser satisfeito. Além disso, um caso de teste será suspenso caso ele dependa de outro caso de teste que não pode ser executado pelo primeiro motivo especificado.</w:t>
      </w:r>
    </w:p>
    <w:p w:rsidR="00000000" w:rsidDel="00000000" w:rsidP="00000000" w:rsidRDefault="00000000" w:rsidRPr="00000000">
      <w:pPr>
        <w:spacing w:after="400" w:before="0" w:line="276" w:lineRule="auto"/>
        <w:contextualSpacing w:val="0"/>
        <w:jc w:val="left"/>
      </w:pPr>
      <w:r w:rsidDel="00000000" w:rsidR="00000000" w:rsidRPr="00000000">
        <w:rPr>
          <w:rFonts w:ascii="Arial" w:cs="Arial" w:eastAsia="Arial" w:hAnsi="Arial"/>
          <w:color w:val="000000"/>
          <w:sz w:val="22"/>
          <w:szCs w:val="22"/>
          <w:rtl w:val="0"/>
        </w:rPr>
        <w:t xml:space="preserve">Já um conjunto de casos de teste como um todo não será suspenso, pois espera-se obter o máximo de resultados da execução dos casos de teste para posterior sumarização.</w:t>
      </w:r>
    </w:p>
    <w:p w:rsidR="00000000" w:rsidDel="00000000" w:rsidP="00000000" w:rsidRDefault="00000000" w:rsidRPr="00000000">
      <w:pPr>
        <w:spacing w:after="400" w:before="0" w:line="276" w:lineRule="auto"/>
        <w:contextualSpacing w:val="0"/>
        <w:jc w:val="left"/>
      </w:pPr>
      <w:r w:rsidDel="00000000" w:rsidR="00000000" w:rsidRPr="00000000">
        <w:rPr>
          <w:rtl w:val="0"/>
        </w:rPr>
      </w:r>
    </w:p>
    <w:p w:rsidR="00000000" w:rsidDel="00000000" w:rsidP="00000000" w:rsidRDefault="00000000" w:rsidRPr="00000000">
      <w:pPr>
        <w:pStyle w:val="Heading1"/>
        <w:numPr>
          <w:ilvl w:val="0"/>
          <w:numId w:val="3"/>
        </w:numPr>
        <w:spacing w:after="200" w:before="0" w:line="276" w:lineRule="auto"/>
        <w:contextualSpacing w:val="1"/>
        <w:jc w:val="left"/>
        <w:rPr>
          <w:rFonts w:ascii="Trebuchet MS" w:cs="Trebuchet MS" w:eastAsia="Trebuchet MS" w:hAnsi="Trebuchet MS"/>
          <w:b w:val="0"/>
          <w:color w:val="4675c7"/>
          <w:sz w:val="36"/>
          <w:szCs w:val="36"/>
        </w:rPr>
      </w:pPr>
      <w:bookmarkStart w:colFirst="0" w:colLast="0" w:name="h.z374ca338olg" w:id="18"/>
      <w:bookmarkEnd w:id="18"/>
      <w:r w:rsidDel="00000000" w:rsidR="00000000" w:rsidRPr="00000000">
        <w:rPr>
          <w:rFonts w:ascii="Trebuchet MS" w:cs="Trebuchet MS" w:eastAsia="Trebuchet MS" w:hAnsi="Trebuchet MS"/>
          <w:b w:val="0"/>
          <w:i w:val="0"/>
          <w:strike w:val="0"/>
          <w:color w:val="4675c7"/>
          <w:sz w:val="36"/>
          <w:szCs w:val="36"/>
          <w:u w:val="none"/>
          <w:rtl w:val="0"/>
        </w:rPr>
        <w:t xml:space="preserve">Cronograma</w:t>
      </w:r>
    </w:p>
    <w:p w:rsidR="00000000" w:rsidDel="00000000" w:rsidP="00000000" w:rsidRDefault="00000000" w:rsidRPr="00000000">
      <w:pPr>
        <w:spacing w:after="400" w:before="0" w:line="276" w:lineRule="auto"/>
        <w:contextualSpacing w:val="0"/>
        <w:jc w:val="left"/>
      </w:pPr>
      <w:r w:rsidDel="00000000" w:rsidR="00000000" w:rsidRPr="00000000">
        <w:rPr>
          <w:rtl w:val="0"/>
        </w:rPr>
        <w:t xml:space="preserve">O cronograma das atividades de testes, assim como o escopo das tarefas, será definido semanalmente de acordo com os requisitos liberados, no Plano de Testes Semanal.</w:t>
      </w:r>
      <w:r w:rsidDel="00000000" w:rsidR="00000000" w:rsidRPr="00000000">
        <w:rPr>
          <w:rtl w:val="0"/>
        </w:rPr>
      </w:r>
    </w:p>
    <w:p w:rsidR="00000000" w:rsidDel="00000000" w:rsidP="00000000" w:rsidRDefault="00000000" w:rsidRPr="00000000">
      <w:pPr>
        <w:pStyle w:val="Heading1"/>
        <w:numPr>
          <w:ilvl w:val="0"/>
          <w:numId w:val="3"/>
        </w:numPr>
        <w:spacing w:after="200" w:before="0" w:line="276" w:lineRule="auto"/>
        <w:contextualSpacing w:val="1"/>
        <w:jc w:val="left"/>
        <w:rPr>
          <w:rFonts w:ascii="Trebuchet MS" w:cs="Trebuchet MS" w:eastAsia="Trebuchet MS" w:hAnsi="Trebuchet MS"/>
          <w:b w:val="0"/>
          <w:color w:val="4675c7"/>
          <w:sz w:val="36"/>
          <w:szCs w:val="36"/>
        </w:rPr>
      </w:pPr>
      <w:bookmarkStart w:colFirst="0" w:colLast="0" w:name="h.2tf2ozywauxd" w:id="19"/>
      <w:bookmarkEnd w:id="19"/>
      <w:r w:rsidDel="00000000" w:rsidR="00000000" w:rsidRPr="00000000">
        <w:rPr>
          <w:rFonts w:ascii="Trebuchet MS" w:cs="Trebuchet MS" w:eastAsia="Trebuchet MS" w:hAnsi="Trebuchet MS"/>
          <w:b w:val="0"/>
          <w:i w:val="0"/>
          <w:strike w:val="0"/>
          <w:color w:val="4675c7"/>
          <w:sz w:val="36"/>
          <w:szCs w:val="36"/>
          <w:u w:val="none"/>
          <w:rtl w:val="0"/>
        </w:rPr>
        <w:t xml:space="preserve">Aprovações</w:t>
      </w:r>
    </w:p>
    <w:p w:rsidR="00000000" w:rsidDel="00000000" w:rsidP="00000000" w:rsidRDefault="00000000" w:rsidRPr="00000000">
      <w:pPr>
        <w:spacing w:after="400" w:before="0" w:line="276" w:lineRule="auto"/>
        <w:contextualSpacing w:val="0"/>
        <w:jc w:val="left"/>
      </w:pPr>
      <w:r w:rsidDel="00000000" w:rsidR="00000000" w:rsidRPr="00000000">
        <w:rPr>
          <w:rtl w:val="0"/>
        </w:rPr>
        <w:t xml:space="preserve">As aprovações para esse plano serão colhidas no fórum do Tuleap.</w:t>
      </w:r>
      <w:r w:rsidDel="00000000" w:rsidR="00000000" w:rsidRPr="00000000">
        <w:rPr>
          <w:rtl w:val="0"/>
        </w:rPr>
      </w:r>
    </w:p>
    <w:sectPr>
      <w:footerReference r:id="rId5" w:type="default"/>
      <w:pgSz w:h="16838" w:w="11906"/>
      <w:pgMar w:bottom="1417.3228346456694" w:top="1417.3228346456694" w:left="1417.3228346456694" w:right="1417.32283464566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t xml:space="preserve">/</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ind w:left="720" w:hanging="360"/>
      <w:contextualSpacing w:val="1"/>
    </w:pPr>
    <w:rPr>
      <w:b w:val="1"/>
      <w:sz w:val="40"/>
      <w:szCs w:val="40"/>
    </w:rPr>
  </w:style>
  <w:style w:type="paragraph" w:styleId="Heading2">
    <w:name w:val="heading 2"/>
    <w:basedOn w:val="Normal"/>
    <w:next w:val="Normal"/>
    <w:pPr>
      <w:spacing w:before="200" w:lineRule="auto"/>
      <w:ind w:left="1440" w:hanging="360"/>
      <w:contextualSpacing w:val="1"/>
    </w:pPr>
    <w:rPr>
      <w:b w:val="1"/>
      <w:sz w:val="36"/>
      <w:szCs w:val="36"/>
    </w:rPr>
  </w:style>
  <w:style w:type="paragraph" w:styleId="Heading3">
    <w:name w:val="heading 3"/>
    <w:basedOn w:val="Normal"/>
    <w:next w:val="Normal"/>
    <w:pPr>
      <w:spacing w:before="200" w:lineRule="auto"/>
      <w:ind w:left="2160" w:hanging="360"/>
      <w:contextualSpacing w:val="1"/>
    </w:pPr>
    <w:rPr>
      <w:b w:val="1"/>
      <w:sz w:val="28"/>
      <w:szCs w:val="28"/>
    </w:rPr>
  </w:style>
  <w:style w:type="paragraph" w:styleId="Heading4">
    <w:name w:val="heading 4"/>
    <w:basedOn w:val="Normal"/>
    <w:next w:val="Normal"/>
    <w:pPr>
      <w:spacing w:before="200" w:lineRule="auto"/>
      <w:ind w:left="2880" w:hanging="360"/>
      <w:contextualSpacing w:val="1"/>
    </w:pPr>
    <w:rPr>
      <w:b w:val="1"/>
      <w:sz w:val="24"/>
      <w:szCs w:val="24"/>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