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746CA464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91485A" w:rsidRPr="0091485A">
        <w:t>ALESSANDRA RODRIGUES FILHO RUAS</w:t>
      </w:r>
      <w:r w:rsidRPr="00556E52">
        <w:t xml:space="preserve"> </w:t>
      </w:r>
    </w:p>
    <w:p w14:paraId="3D3747D7" w14:textId="1AF2088D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91485A" w:rsidRPr="0091485A">
        <w:t>MARCO TULIO BRUNELLI MAGALHAES</w:t>
      </w:r>
      <w:r w:rsidR="006F4354" w:rsidRPr="00556E52">
        <w:t xml:space="preserve"> </w:t>
      </w:r>
    </w:p>
    <w:p w14:paraId="28B6758C" w14:textId="2F87DF5F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91485A" w:rsidRPr="0091485A">
        <w:t>ALINE DA SILVA DIBACHTI INACIO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26748C46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91485A" w:rsidRPr="0091485A">
        <w:t>PATRICIA MEIRE DE SOUZA</w:t>
      </w:r>
    </w:p>
    <w:p w14:paraId="6D230408" w14:textId="1EEDCD81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91485A" w:rsidRPr="0091485A">
        <w:t>CTBC TELEVENDAS</w:t>
      </w:r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08F15507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91485A" w:rsidRPr="0091485A">
        <w:t>31/03/2020</w:t>
      </w:r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View, pelo usuário </w:t>
      </w:r>
      <w:r w:rsidR="0091485A" w:rsidRPr="0091485A">
        <w:rPr>
          <w:rFonts w:asciiTheme="minorHAnsi" w:hAnsiTheme="minorHAnsi"/>
          <w:sz w:val="22"/>
          <w:szCs w:val="22"/>
        </w:rPr>
        <w:t>UB100804</w:t>
      </w:r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91485A" w:rsidRPr="0091485A">
        <w:rPr>
          <w:rFonts w:asciiTheme="minorHAnsi" w:hAnsiTheme="minorHAnsi"/>
          <w:sz w:val="22"/>
          <w:szCs w:val="22"/>
        </w:rPr>
        <w:t>ROSALIA RIBEIRO CAXIAS DOS SANTOS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66EB41C7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91485A" w:rsidRPr="0091485A">
        <w:rPr>
          <w:rFonts w:asciiTheme="minorHAnsi" w:hAnsiTheme="minorHAnsi"/>
          <w:sz w:val="22"/>
          <w:szCs w:val="22"/>
        </w:rPr>
        <w:t>ROSALIA RIBEIRO CAXIAS DOS SANTOS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91485A" w:rsidRPr="0091485A">
        <w:rPr>
          <w:rFonts w:asciiTheme="minorHAnsi" w:hAnsiTheme="minorHAnsi"/>
          <w:sz w:val="22"/>
          <w:szCs w:val="22"/>
        </w:rPr>
        <w:t>ROSALIA RIBEIRO CAXIAS DOS SANTOS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73094A6A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91485A" w:rsidRPr="0091485A">
        <w:rPr>
          <w:rFonts w:asciiTheme="minorHAnsi" w:hAnsiTheme="minorHAnsi"/>
          <w:sz w:val="22"/>
          <w:szCs w:val="22"/>
        </w:rPr>
        <w:t>teste</w:t>
      </w:r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91485A" w:rsidRPr="0091485A">
        <w:rPr>
          <w:rFonts w:asciiTheme="minorHAnsi" w:hAnsiTheme="minorHAnsi"/>
          <w:sz w:val="22"/>
          <w:szCs w:val="22"/>
        </w:rPr>
        <w:t>ROSALIA RIBEIRO CAXIAS DOS SANTOS</w:t>
      </w:r>
      <w:r>
        <w:rPr>
          <w:rFonts w:asciiTheme="minorHAnsi" w:hAnsiTheme="minorHAnsi"/>
          <w:sz w:val="22"/>
          <w:szCs w:val="22"/>
        </w:rPr>
        <w:t xml:space="preserve">, </w:t>
      </w:r>
      <w:r w:rsidR="0091485A" w:rsidRPr="0091485A">
        <w:rPr>
          <w:rFonts w:asciiTheme="minorHAnsi" w:hAnsiTheme="minorHAnsi"/>
          <w:sz w:val="22"/>
          <w:szCs w:val="22"/>
        </w:rPr>
        <w:t>teste</w:t>
      </w:r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6F2EB6C2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91485A" w:rsidRPr="0091485A">
        <w:rPr>
          <w:rFonts w:asciiTheme="minorHAnsi" w:hAnsiTheme="minorHAnsi"/>
        </w:rPr>
        <w:t>ROSALIA RIBEIRO CAXIAS DOS SANTOS</w:t>
      </w:r>
    </w:p>
    <w:p w14:paraId="5075C81F" w14:textId="7897322B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91485A" w:rsidRPr="0091485A">
        <w:t>60748955380</w:t>
      </w:r>
    </w:p>
    <w:p w14:paraId="518B1A83" w14:textId="30C75B04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91485A" w:rsidRPr="0091485A">
        <w:rPr>
          <w:rFonts w:asciiTheme="minorHAnsi" w:hAnsiTheme="minorHAnsi"/>
        </w:rPr>
        <w:t>123456</w:t>
      </w:r>
    </w:p>
    <w:p w14:paraId="6084F7D8" w14:textId="203ECE81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91485A" w:rsidRPr="0091485A">
        <w:t>15/03/2019</w:t>
      </w:r>
    </w:p>
    <w:p w14:paraId="6824F4A8" w14:textId="7B6B231D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91485A" w:rsidRPr="0091485A">
        <w:t>PATRICIA MEIRE DE SOUZA</w:t>
      </w:r>
    </w:p>
    <w:p w14:paraId="6CCAAD0A" w14:textId="40D2BBB8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91485A" w:rsidRPr="0091485A">
        <w:t>CTBC TELEVENDAS</w:t>
      </w:r>
    </w:p>
    <w:p w14:paraId="36BD44D8" w14:textId="457095A4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91485A" w:rsidRPr="0091485A">
        <w:t>OPERADOR JR</w:t>
      </w:r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2042AB0C" w14:textId="38FB71B1" w:rsidR="0091485A" w:rsidRDefault="0091485A" w:rsidP="0091485A">
      <w:pPr>
        <w:ind w:left="-851"/>
      </w:pPr>
      <w:r w:rsidRPr="0091485A">
        <w:t>teste</w:t>
      </w:r>
    </w:p>
    <w:p w14:paraId="5963379A" w14:textId="4177ACF2" w:rsidR="00226238" w:rsidRPr="00D70F48" w:rsidRDefault="0091485A" w:rsidP="0091485A">
      <w:pPr>
        <w:ind w:left="-851"/>
      </w:pPr>
      <w:r>
        <w:rPr>
          <w:noProof/>
        </w:rPr>
        <w:lastRenderedPageBreak/>
        <w:drawing>
          <wp:inline distT="0" distB="0" distL="0" distR="0" wp14:anchorId="27329A81" wp14:editId="264AA5BF">
            <wp:extent cx="5850890" cy="3656965"/>
            <wp:effectExtent l="0" t="0" r="0" b="63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4E17648C" w:rsidR="005D7722" w:rsidRDefault="0091485A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 w:rsidRPr="0091485A">
        <w:rPr>
          <w:rFonts w:asciiTheme="minorHAnsi" w:eastAsia="Calibri" w:hAnsiTheme="minorHAnsi"/>
          <w:lang w:eastAsia="en-US"/>
        </w:rPr>
        <w:t>teste</w:t>
      </w:r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9" w14:textId="7DA8ED4E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485A" w:rsidRPr="0091485A">
      <w:rPr>
        <w:b/>
      </w:rPr>
      <w:t>teste</w:t>
    </w:r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08487A8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 w:rsidR="0091485A" w:rsidRPr="0091485A">
            <w:rPr>
              <w:rFonts w:ascii="Verdana" w:hAnsi="Verdana"/>
              <w:sz w:val="16"/>
              <w:szCs w:val="16"/>
            </w:rPr>
            <w:t>02/04/2020</w:t>
          </w:r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485A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A3C"/>
    <w:rsid w:val="00961EC5"/>
    <w:rsid w:val="00963B4B"/>
    <w:rsid w:val="009657F5"/>
    <w:rsid w:val="00970104"/>
    <w:rsid w:val="009779AD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B2E06-3CBC-47C5-B200-39DBFF79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1445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124</cp:revision>
  <cp:lastPrinted>2016-01-17T15:57:00Z</cp:lastPrinted>
  <dcterms:created xsi:type="dcterms:W3CDTF">2018-10-16T18:51:00Z</dcterms:created>
  <dcterms:modified xsi:type="dcterms:W3CDTF">2020-04-02T19:43:00Z</dcterms:modified>
</cp:coreProperties>
</file>