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B4599" w14:textId="11990FAD" w:rsidR="00937E3A" w:rsidRDefault="00FE7931" w:rsidP="00AE567F">
      <w:pPr>
        <w:pStyle w:val="Title"/>
      </w:pPr>
      <w:r>
        <w:rPr>
          <w:rFonts w:hint="eastAsia"/>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Pr>
          <w:rFonts w:hint="eastAsia"/>
        </w:rPr>
        <w:t xml:space="preserve"> </w:t>
      </w:r>
    </w:p>
    <w:p w14:paraId="00C9B954" w14:textId="3F5DCE88" w:rsidR="00764B3A" w:rsidRPr="00AE567F" w:rsidRDefault="00B65E94" w:rsidP="00AE567F">
      <w:pPr>
        <w:pStyle w:val="Title"/>
      </w:pPr>
      <w:r>
        <w:rPr>
          <w:rFonts w:hint="eastAsia"/>
        </w:rPr>
        <w:t>ボケのサンプル</w:t>
      </w:r>
      <w:r>
        <w:rPr>
          <w:rFonts w:hint="eastAsia"/>
        </w:rPr>
        <w:t xml:space="preserve"> (DirectX 12)</w:t>
      </w:r>
    </w:p>
    <w:p w14:paraId="49858D0C" w14:textId="28139071" w:rsidR="00216980" w:rsidRDefault="00914EDA" w:rsidP="00A2533D">
      <w:pPr>
        <w:rPr>
          <w:i/>
        </w:rPr>
      </w:pPr>
      <w:r>
        <w:rPr>
          <w:rFonts w:hint="eastAsia"/>
          <w:i/>
        </w:rPr>
        <w:t xml:space="preserve">* </w:t>
      </w:r>
      <w:r>
        <w:rPr>
          <w:rFonts w:hint="eastAsia"/>
          <w:i/>
        </w:rPr>
        <w:t>このサンプルは、</w:t>
      </w:r>
      <w:r>
        <w:rPr>
          <w:rFonts w:hint="eastAsia"/>
          <w:i/>
        </w:rPr>
        <w:t xml:space="preserve">2016 </w:t>
      </w:r>
      <w:r>
        <w:rPr>
          <w:rFonts w:hint="eastAsia"/>
          <w:i/>
        </w:rPr>
        <w:t>年</w:t>
      </w:r>
      <w:r>
        <w:rPr>
          <w:rFonts w:hint="eastAsia"/>
          <w:i/>
        </w:rPr>
        <w:t xml:space="preserve"> 8 </w:t>
      </w:r>
      <w:r>
        <w:rPr>
          <w:rFonts w:hint="eastAsia"/>
          <w:i/>
        </w:rPr>
        <w:t>月の</w:t>
      </w:r>
      <w:r>
        <w:rPr>
          <w:rFonts w:hint="eastAsia"/>
          <w:i/>
        </w:rPr>
        <w:t xml:space="preserve"> Xbox One XDK </w:t>
      </w:r>
      <w:r>
        <w:rPr>
          <w:rFonts w:hint="eastAsia"/>
          <w:i/>
        </w:rPr>
        <w:t>と互換性があります。</w:t>
      </w:r>
    </w:p>
    <w:p w14:paraId="5B084E8E" w14:textId="77777777" w:rsidR="00A2533D" w:rsidRPr="00CC0DFE" w:rsidRDefault="00A2533D" w:rsidP="00A2533D">
      <w:pPr>
        <w:rPr>
          <w:i/>
          <w:sz w:val="16"/>
          <w:szCs w:val="16"/>
        </w:rPr>
      </w:pPr>
    </w:p>
    <w:p w14:paraId="2380DD07" w14:textId="77777777" w:rsidR="00764B3A" w:rsidRDefault="00281D12" w:rsidP="00AE567F">
      <w:pPr>
        <w:pStyle w:val="Heading1"/>
        <w:spacing w:before="0"/>
      </w:pPr>
      <w:r>
        <w:rPr>
          <w:rFonts w:hint="eastAsia"/>
        </w:rPr>
        <w:t>概要</w:t>
      </w:r>
    </w:p>
    <w:p w14:paraId="488EA679" w14:textId="5FB73144" w:rsidR="00403357" w:rsidRPr="00CC0DFE" w:rsidRDefault="00795667" w:rsidP="00403357">
      <w:pPr>
        <w:rPr>
          <w:rFonts w:asciiTheme="minorHAnsi" w:hAnsiTheme="minorHAnsi" w:cstheme="minorHAnsi"/>
          <w:spacing w:val="-20"/>
          <w:sz w:val="22"/>
        </w:rPr>
      </w:pPr>
      <w:r w:rsidRPr="00CC0DFE">
        <w:rPr>
          <w:rFonts w:asciiTheme="minorHAnsi" w:hAnsiTheme="minorHAnsi" w:hint="eastAsia"/>
          <w:spacing w:val="-20"/>
          <w:sz w:val="22"/>
        </w:rPr>
        <w:t>このサンプルは、ポイント</w:t>
      </w:r>
      <w:r w:rsidRPr="00CC0DFE">
        <w:rPr>
          <w:rFonts w:asciiTheme="minorHAnsi" w:hAnsiTheme="minorHAnsi" w:hint="eastAsia"/>
          <w:spacing w:val="-20"/>
          <w:sz w:val="22"/>
        </w:rPr>
        <w:t xml:space="preserve"> </w:t>
      </w:r>
      <w:r w:rsidRPr="00CC0DFE">
        <w:rPr>
          <w:rFonts w:asciiTheme="minorHAnsi" w:hAnsiTheme="minorHAnsi" w:hint="eastAsia"/>
          <w:spacing w:val="-20"/>
          <w:sz w:val="22"/>
        </w:rPr>
        <w:t>スプライトのレンダリングを使用して被写界深度の効果を作成する方法を紹介します。</w:t>
      </w:r>
    </w:p>
    <w:p w14:paraId="11E9D8BE" w14:textId="77777777" w:rsidR="00795667" w:rsidRDefault="00795667" w:rsidP="00403357"/>
    <w:p w14:paraId="3C6E9194" w14:textId="615642EB" w:rsidR="0002458A" w:rsidRDefault="00795667" w:rsidP="0002458A">
      <w:r>
        <w:rPr>
          <w:rFonts w:hint="eastAsia"/>
          <w:noProof/>
        </w:rPr>
        <w:drawing>
          <wp:inline distT="0" distB="0" distL="0" distR="0" wp14:anchorId="12B9FD47" wp14:editId="2913E22F">
            <wp:extent cx="5934075" cy="3337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3337917"/>
                    </a:xfrm>
                    <a:prstGeom prst="rect">
                      <a:avLst/>
                    </a:prstGeom>
                    <a:noFill/>
                    <a:ln>
                      <a:noFill/>
                    </a:ln>
                  </pic:spPr>
                </pic:pic>
              </a:graphicData>
            </a:graphic>
          </wp:inline>
        </w:drawing>
      </w:r>
    </w:p>
    <w:p w14:paraId="6FE58D40" w14:textId="099AEAD2" w:rsidR="00281D12" w:rsidRDefault="00281D12" w:rsidP="00281D12">
      <w:pPr>
        <w:pStyle w:val="Heading1"/>
      </w:pPr>
      <w:r>
        <w:rPr>
          <w:rFonts w:hint="eastAsia"/>
        </w:rPr>
        <w:t>サンプルの使用</w:t>
      </w:r>
    </w:p>
    <w:p w14:paraId="5584C9BF" w14:textId="3F9EA303" w:rsidR="0007641C" w:rsidRPr="00B65E94" w:rsidRDefault="00111518" w:rsidP="009D108E">
      <w:pPr>
        <w:rPr>
          <w:rFonts w:asciiTheme="minorHAnsi" w:hAnsiTheme="minorHAnsi" w:cstheme="minorHAnsi"/>
          <w:sz w:val="22"/>
        </w:rPr>
      </w:pPr>
      <w:r>
        <w:rPr>
          <w:rFonts w:asciiTheme="minorHAnsi" w:hAnsiTheme="minorHAnsi" w:hint="eastAsia"/>
          <w:sz w:val="22"/>
        </w:rPr>
        <w:t>このサンプルでは以下のコントロールを使用します。</w:t>
      </w:r>
    </w:p>
    <w:p w14:paraId="458DA03A" w14:textId="3DB28E71" w:rsidR="003F36E1" w:rsidRPr="00CC0DFE" w:rsidRDefault="003F36E1" w:rsidP="00281D12">
      <w:pPr>
        <w:rPr>
          <w:sz w:val="16"/>
          <w:szCs w:val="16"/>
        </w:rPr>
      </w:pPr>
    </w:p>
    <w:p w14:paraId="68583D67" w14:textId="120DFBF8" w:rsidR="00D1772B" w:rsidRDefault="001D5B03" w:rsidP="000D6E0E">
      <w:pPr>
        <w:pStyle w:val="Heading2"/>
        <w:rPr>
          <w:noProof/>
        </w:rPr>
      </w:pPr>
      <w:r>
        <w:rPr>
          <w:rFonts w:hint="eastAsia"/>
        </w:rPr>
        <w:t>コントロール</w:t>
      </w:r>
    </w:p>
    <w:p w14:paraId="3D8812DD" w14:textId="284883D9" w:rsidR="004A6AC7" w:rsidRDefault="004A6AC7" w:rsidP="004A6AC7"/>
    <w:tbl>
      <w:tblPr>
        <w:tblStyle w:val="XboxOne"/>
        <w:tblW w:w="404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4A6AC7" w:rsidRPr="00C42F0D" w14:paraId="5AE53B5E" w14:textId="77777777" w:rsidTr="00CC0DFE">
        <w:trPr>
          <w:cnfStyle w:val="100000000000" w:firstRow="1" w:lastRow="0" w:firstColumn="0" w:lastColumn="0" w:oddVBand="0" w:evenVBand="0" w:oddHBand="0" w:evenHBand="0" w:firstRowFirstColumn="0" w:firstRowLastColumn="0" w:lastRowFirstColumn="0" w:lastRowLastColumn="0"/>
          <w:trHeight w:val="282"/>
          <w:jc w:val="center"/>
        </w:trPr>
        <w:tc>
          <w:tcPr>
            <w:tcW w:w="2500" w:type="pct"/>
            <w:hideMark/>
          </w:tcPr>
          <w:p w14:paraId="60DEFBF7" w14:textId="77777777" w:rsidR="004A6AC7" w:rsidRPr="00C42F0D" w:rsidRDefault="004A6AC7" w:rsidP="00CC0DFE">
            <w:pPr>
              <w:pStyle w:val="Tableheading"/>
              <w:rPr>
                <w:bCs w:val="0"/>
              </w:rPr>
            </w:pPr>
            <w:r>
              <w:rPr>
                <w:rFonts w:hint="eastAsia"/>
              </w:rPr>
              <w:t>作用</w:t>
            </w:r>
          </w:p>
        </w:tc>
        <w:tc>
          <w:tcPr>
            <w:tcW w:w="2500" w:type="pct"/>
            <w:hideMark/>
          </w:tcPr>
          <w:p w14:paraId="65752A50" w14:textId="77777777" w:rsidR="004A6AC7" w:rsidRPr="00C42F0D" w:rsidRDefault="004A6AC7" w:rsidP="00CC0DFE">
            <w:pPr>
              <w:pStyle w:val="Tableheading"/>
              <w:rPr>
                <w:bCs w:val="0"/>
              </w:rPr>
            </w:pPr>
            <w:r>
              <w:rPr>
                <w:rFonts w:hint="eastAsia"/>
              </w:rPr>
              <w:t>ゲームパッド</w:t>
            </w:r>
          </w:p>
        </w:tc>
      </w:tr>
      <w:tr w:rsidR="004A6AC7" w:rsidRPr="00C42F0D" w14:paraId="5FA04D62" w14:textId="77777777" w:rsidTr="00CC0DFE">
        <w:trPr>
          <w:trHeight w:val="180"/>
          <w:jc w:val="center"/>
        </w:trPr>
        <w:tc>
          <w:tcPr>
            <w:tcW w:w="2500" w:type="pct"/>
            <w:shd w:val="clear" w:color="auto" w:fill="FFFFFF" w:themeFill="background1"/>
          </w:tcPr>
          <w:p w14:paraId="27236C1A" w14:textId="3344C9D3" w:rsidR="004A6AC7" w:rsidRPr="00E16AF8" w:rsidRDefault="001A2806" w:rsidP="00CC0DFE">
            <w:pPr>
              <w:pStyle w:val="Tableheading"/>
              <w:spacing w:before="0"/>
              <w:rPr>
                <w:color w:val="auto"/>
              </w:rPr>
            </w:pPr>
            <w:r>
              <w:rPr>
                <w:rFonts w:hint="eastAsia"/>
                <w:color w:val="auto"/>
              </w:rPr>
              <w:t>カメラの回転</w:t>
            </w:r>
          </w:p>
        </w:tc>
        <w:tc>
          <w:tcPr>
            <w:tcW w:w="2500" w:type="pct"/>
            <w:shd w:val="clear" w:color="auto" w:fill="FFFFFF" w:themeFill="background1"/>
          </w:tcPr>
          <w:p w14:paraId="14F6EAF4" w14:textId="0DBCD055" w:rsidR="001A2806" w:rsidRPr="00C42F0D" w:rsidRDefault="001A2806" w:rsidP="00CC0DFE">
            <w:pPr>
              <w:pStyle w:val="Tablebody"/>
            </w:pPr>
            <w:r>
              <w:rPr>
                <w:rFonts w:hint="eastAsia"/>
              </w:rPr>
              <w:t>左サムスティックの</w:t>
            </w:r>
            <w:r>
              <w:rPr>
                <w:rFonts w:hint="eastAsia"/>
              </w:rPr>
              <w:t xml:space="preserve"> X </w:t>
            </w:r>
            <w:r>
              <w:rPr>
                <w:rFonts w:hint="eastAsia"/>
              </w:rPr>
              <w:t>軸</w:t>
            </w:r>
          </w:p>
        </w:tc>
      </w:tr>
      <w:tr w:rsidR="001A2806" w:rsidRPr="00C42F0D" w14:paraId="4656A0AB" w14:textId="77777777" w:rsidTr="00CC0DFE">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12E662AE" w14:textId="70FF71E0" w:rsidR="001A2806" w:rsidRDefault="001A2806" w:rsidP="00CC0DFE">
            <w:pPr>
              <w:pStyle w:val="Tableheading"/>
              <w:spacing w:before="0"/>
              <w:rPr>
                <w:color w:val="auto"/>
              </w:rPr>
            </w:pPr>
            <w:r>
              <w:rPr>
                <w:rFonts w:hint="eastAsia"/>
                <w:color w:val="auto"/>
              </w:rPr>
              <w:t>カメラの仰角</w:t>
            </w:r>
          </w:p>
        </w:tc>
        <w:tc>
          <w:tcPr>
            <w:tcW w:w="2500" w:type="pct"/>
            <w:shd w:val="clear" w:color="auto" w:fill="FFFFFF" w:themeFill="background1"/>
          </w:tcPr>
          <w:p w14:paraId="2B646A81" w14:textId="10C6EF13" w:rsidR="001A2806" w:rsidRDefault="001A2806" w:rsidP="00CC0DFE">
            <w:pPr>
              <w:pStyle w:val="Tablebody"/>
            </w:pPr>
            <w:r>
              <w:rPr>
                <w:rFonts w:hint="eastAsia"/>
              </w:rPr>
              <w:t>左サムスティックの</w:t>
            </w:r>
            <w:r>
              <w:rPr>
                <w:rFonts w:hint="eastAsia"/>
              </w:rPr>
              <w:t xml:space="preserve"> Y </w:t>
            </w:r>
            <w:r>
              <w:rPr>
                <w:rFonts w:hint="eastAsia"/>
              </w:rPr>
              <w:t>軸</w:t>
            </w:r>
          </w:p>
        </w:tc>
      </w:tr>
      <w:tr w:rsidR="001A2806" w:rsidRPr="00C42F0D" w14:paraId="1A29CA08" w14:textId="77777777" w:rsidTr="00CC0DFE">
        <w:trPr>
          <w:trHeight w:val="180"/>
          <w:jc w:val="center"/>
        </w:trPr>
        <w:tc>
          <w:tcPr>
            <w:tcW w:w="2500" w:type="pct"/>
            <w:shd w:val="clear" w:color="auto" w:fill="FFFFFF" w:themeFill="background1"/>
          </w:tcPr>
          <w:p w14:paraId="4C578C90" w14:textId="12C0907E" w:rsidR="001A2806" w:rsidRDefault="001A2806" w:rsidP="00CC0DFE">
            <w:pPr>
              <w:pStyle w:val="Tableheading"/>
              <w:spacing w:before="0"/>
              <w:rPr>
                <w:color w:val="auto"/>
              </w:rPr>
            </w:pPr>
            <w:r>
              <w:rPr>
                <w:rFonts w:hint="eastAsia"/>
                <w:color w:val="auto"/>
              </w:rPr>
              <w:t>カメラの距離</w:t>
            </w:r>
          </w:p>
        </w:tc>
        <w:tc>
          <w:tcPr>
            <w:tcW w:w="2500" w:type="pct"/>
            <w:shd w:val="clear" w:color="auto" w:fill="FFFFFF" w:themeFill="background1"/>
          </w:tcPr>
          <w:p w14:paraId="55B84B33" w14:textId="56B46678" w:rsidR="001A2806" w:rsidRDefault="001A2806" w:rsidP="00CC0DFE">
            <w:pPr>
              <w:pStyle w:val="Tablebody"/>
            </w:pPr>
            <w:r>
              <w:rPr>
                <w:rFonts w:hint="eastAsia"/>
              </w:rPr>
              <w:t>右サムスティックの</w:t>
            </w:r>
            <w:r>
              <w:rPr>
                <w:rFonts w:hint="eastAsia"/>
              </w:rPr>
              <w:t xml:space="preserve"> Y </w:t>
            </w:r>
            <w:r>
              <w:rPr>
                <w:rFonts w:hint="eastAsia"/>
              </w:rPr>
              <w:t>軸</w:t>
            </w:r>
          </w:p>
        </w:tc>
      </w:tr>
      <w:tr w:rsidR="001A2806" w:rsidRPr="00C42F0D" w14:paraId="6497B03E" w14:textId="77777777" w:rsidTr="00CC0DFE">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4CD3A0B7" w14:textId="5E0C359A" w:rsidR="001A2806" w:rsidRDefault="00EA46A7" w:rsidP="00CC0DFE">
            <w:pPr>
              <w:pStyle w:val="Tableheading"/>
              <w:spacing w:before="0"/>
              <w:rPr>
                <w:color w:val="auto"/>
              </w:rPr>
            </w:pPr>
            <w:r>
              <w:rPr>
                <w:rFonts w:hint="eastAsia"/>
                <w:color w:val="auto"/>
              </w:rPr>
              <w:t>焦点距離</w:t>
            </w:r>
          </w:p>
        </w:tc>
        <w:tc>
          <w:tcPr>
            <w:tcW w:w="2500" w:type="pct"/>
            <w:shd w:val="clear" w:color="auto" w:fill="FFFFFF" w:themeFill="background1"/>
          </w:tcPr>
          <w:p w14:paraId="6DC974EE" w14:textId="3D76A55F" w:rsidR="001A2806" w:rsidRDefault="00EA46A7" w:rsidP="00CC0DFE">
            <w:pPr>
              <w:pStyle w:val="Tablebody"/>
            </w:pPr>
            <w:r>
              <w:rPr>
                <w:rFonts w:hint="eastAsia"/>
              </w:rPr>
              <w:t xml:space="preserve">D-Pad </w:t>
            </w:r>
            <w:r>
              <w:rPr>
                <w:rFonts w:hint="eastAsia"/>
              </w:rPr>
              <w:t>左</w:t>
            </w:r>
            <w:r w:rsidR="00CC0DFE">
              <w:rPr>
                <w:rFonts w:hint="eastAsia"/>
              </w:rPr>
              <w:t>/</w:t>
            </w:r>
            <w:r>
              <w:rPr>
                <w:rFonts w:hint="eastAsia"/>
              </w:rPr>
              <w:t>右</w:t>
            </w:r>
          </w:p>
        </w:tc>
      </w:tr>
      <w:tr w:rsidR="00EA46A7" w:rsidRPr="00C42F0D" w14:paraId="05F68112" w14:textId="77777777" w:rsidTr="00CC0DFE">
        <w:trPr>
          <w:trHeight w:val="180"/>
          <w:jc w:val="center"/>
        </w:trPr>
        <w:tc>
          <w:tcPr>
            <w:tcW w:w="2500" w:type="pct"/>
            <w:shd w:val="clear" w:color="auto" w:fill="FFFFFF" w:themeFill="background1"/>
          </w:tcPr>
          <w:p w14:paraId="4F22A0CD" w14:textId="7C66AE85" w:rsidR="00EA46A7" w:rsidRDefault="00EA46A7" w:rsidP="00CC0DFE">
            <w:pPr>
              <w:pStyle w:val="Tableheading"/>
              <w:spacing w:before="0"/>
              <w:rPr>
                <w:color w:val="auto"/>
              </w:rPr>
            </w:pPr>
            <w:r>
              <w:rPr>
                <w:rFonts w:hint="eastAsia"/>
                <w:color w:val="auto"/>
              </w:rPr>
              <w:t>焦点面</w:t>
            </w:r>
          </w:p>
        </w:tc>
        <w:tc>
          <w:tcPr>
            <w:tcW w:w="2500" w:type="pct"/>
            <w:shd w:val="clear" w:color="auto" w:fill="FFFFFF" w:themeFill="background1"/>
          </w:tcPr>
          <w:p w14:paraId="7E7FC005" w14:textId="412D713B" w:rsidR="00EA46A7" w:rsidRDefault="00EA46A7" w:rsidP="00CC0DFE">
            <w:pPr>
              <w:pStyle w:val="Tablebody"/>
            </w:pPr>
            <w:r>
              <w:rPr>
                <w:rFonts w:hint="eastAsia"/>
              </w:rPr>
              <w:t xml:space="preserve">X </w:t>
            </w:r>
            <w:r>
              <w:rPr>
                <w:rFonts w:hint="eastAsia"/>
              </w:rPr>
              <w:t>ボタン</w:t>
            </w:r>
            <w:r>
              <w:rPr>
                <w:rFonts w:hint="eastAsia"/>
              </w:rPr>
              <w:t xml:space="preserve">/Y </w:t>
            </w:r>
            <w:r>
              <w:rPr>
                <w:rFonts w:hint="eastAsia"/>
              </w:rPr>
              <w:t>ボタン</w:t>
            </w:r>
          </w:p>
        </w:tc>
      </w:tr>
      <w:tr w:rsidR="00EA46A7" w:rsidRPr="00C42F0D" w14:paraId="0DF6F9F7" w14:textId="77777777" w:rsidTr="00CC0DFE">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1183A18E" w14:textId="46805355" w:rsidR="00EA46A7" w:rsidRDefault="00EA46A7" w:rsidP="00CC0DFE">
            <w:pPr>
              <w:pStyle w:val="Tableheading"/>
              <w:spacing w:before="0"/>
              <w:rPr>
                <w:color w:val="auto"/>
              </w:rPr>
            </w:pPr>
            <w:r>
              <w:rPr>
                <w:rFonts w:hint="eastAsia"/>
                <w:color w:val="auto"/>
              </w:rPr>
              <w:t>絞り値</w:t>
            </w:r>
          </w:p>
        </w:tc>
        <w:tc>
          <w:tcPr>
            <w:tcW w:w="2500" w:type="pct"/>
            <w:shd w:val="clear" w:color="auto" w:fill="FFFFFF" w:themeFill="background1"/>
          </w:tcPr>
          <w:p w14:paraId="01D971FF" w14:textId="58E905F8" w:rsidR="00EA46A7" w:rsidRDefault="00EA46A7" w:rsidP="00CC0DFE">
            <w:pPr>
              <w:pStyle w:val="Tablebody"/>
            </w:pPr>
            <w:r>
              <w:rPr>
                <w:rFonts w:hint="eastAsia"/>
              </w:rPr>
              <w:t xml:space="preserve">A </w:t>
            </w:r>
            <w:r>
              <w:rPr>
                <w:rFonts w:hint="eastAsia"/>
              </w:rPr>
              <w:t>ボタン</w:t>
            </w:r>
            <w:r>
              <w:rPr>
                <w:rFonts w:hint="eastAsia"/>
              </w:rPr>
              <w:t xml:space="preserve">/B </w:t>
            </w:r>
            <w:r>
              <w:rPr>
                <w:rFonts w:hint="eastAsia"/>
              </w:rPr>
              <w:t>ボタン</w:t>
            </w:r>
          </w:p>
        </w:tc>
      </w:tr>
    </w:tbl>
    <w:p w14:paraId="4FDFC3FF" w14:textId="77777777" w:rsidR="00B65E94" w:rsidRDefault="00B65E94" w:rsidP="003D3EF7">
      <w:pPr>
        <w:pStyle w:val="Heading1"/>
      </w:pPr>
    </w:p>
    <w:tbl>
      <w:tblPr>
        <w:tblStyle w:val="XboxOne"/>
        <w:tblW w:w="404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B65E94" w:rsidRPr="00C42F0D" w14:paraId="25001BB8" w14:textId="77777777" w:rsidTr="00CC0DFE">
        <w:trPr>
          <w:cnfStyle w:val="100000000000" w:firstRow="1" w:lastRow="0" w:firstColumn="0" w:lastColumn="0" w:oddVBand="0" w:evenVBand="0" w:oddHBand="0" w:evenHBand="0" w:firstRowFirstColumn="0" w:firstRowLastColumn="0" w:lastRowFirstColumn="0" w:lastRowLastColumn="0"/>
          <w:trHeight w:val="282"/>
          <w:jc w:val="center"/>
        </w:trPr>
        <w:tc>
          <w:tcPr>
            <w:tcW w:w="2500" w:type="pct"/>
            <w:hideMark/>
          </w:tcPr>
          <w:p w14:paraId="0A2722F9" w14:textId="77777777" w:rsidR="00B65E94" w:rsidRPr="00C42F0D" w:rsidRDefault="00B65E94" w:rsidP="00CC0DFE">
            <w:pPr>
              <w:pStyle w:val="Tableheading"/>
              <w:rPr>
                <w:bCs w:val="0"/>
              </w:rPr>
            </w:pPr>
            <w:r>
              <w:rPr>
                <w:rFonts w:hint="eastAsia"/>
              </w:rPr>
              <w:t>作用</w:t>
            </w:r>
          </w:p>
        </w:tc>
        <w:tc>
          <w:tcPr>
            <w:tcW w:w="2500" w:type="pct"/>
            <w:hideMark/>
          </w:tcPr>
          <w:p w14:paraId="1A756714" w14:textId="77777777" w:rsidR="00B65E94" w:rsidRPr="00C42F0D" w:rsidRDefault="00B65E94" w:rsidP="00CC0DFE">
            <w:pPr>
              <w:pStyle w:val="Tableheading"/>
              <w:rPr>
                <w:bCs w:val="0"/>
              </w:rPr>
            </w:pPr>
            <w:r>
              <w:rPr>
                <w:rFonts w:hint="eastAsia"/>
              </w:rPr>
              <w:t>ゲームパッド</w:t>
            </w:r>
          </w:p>
        </w:tc>
      </w:tr>
      <w:tr w:rsidR="00B65E94" w:rsidRPr="00C42F0D" w14:paraId="4008F713" w14:textId="77777777" w:rsidTr="00CC0DFE">
        <w:trPr>
          <w:trHeight w:val="180"/>
          <w:jc w:val="center"/>
        </w:trPr>
        <w:tc>
          <w:tcPr>
            <w:tcW w:w="2500" w:type="pct"/>
            <w:shd w:val="clear" w:color="auto" w:fill="FFFFFF" w:themeFill="background1"/>
          </w:tcPr>
          <w:p w14:paraId="1C8C3662" w14:textId="77777777" w:rsidR="00B65E94" w:rsidRDefault="00B65E94" w:rsidP="00CC0DFE">
            <w:pPr>
              <w:pStyle w:val="Tableheading"/>
              <w:spacing w:before="0"/>
              <w:rPr>
                <w:color w:val="auto"/>
              </w:rPr>
            </w:pPr>
            <w:r>
              <w:rPr>
                <w:rFonts w:hint="eastAsia"/>
                <w:color w:val="auto"/>
              </w:rPr>
              <w:t>最大近距離</w:t>
            </w:r>
            <w:r>
              <w:rPr>
                <w:rFonts w:hint="eastAsia"/>
                <w:color w:val="auto"/>
              </w:rPr>
              <w:t xml:space="preserve"> </w:t>
            </w:r>
            <w:proofErr w:type="spellStart"/>
            <w:r>
              <w:rPr>
                <w:rFonts w:hint="eastAsia"/>
                <w:color w:val="auto"/>
              </w:rPr>
              <w:t>CoC</w:t>
            </w:r>
            <w:proofErr w:type="spellEnd"/>
            <w:r>
              <w:rPr>
                <w:rFonts w:hint="eastAsia"/>
                <w:color w:val="auto"/>
              </w:rPr>
              <w:t xml:space="preserve"> </w:t>
            </w:r>
            <w:r>
              <w:rPr>
                <w:rFonts w:hint="eastAsia"/>
                <w:color w:val="auto"/>
              </w:rPr>
              <w:t>サイズ</w:t>
            </w:r>
          </w:p>
        </w:tc>
        <w:tc>
          <w:tcPr>
            <w:tcW w:w="2500" w:type="pct"/>
            <w:shd w:val="clear" w:color="auto" w:fill="FFFFFF" w:themeFill="background1"/>
          </w:tcPr>
          <w:p w14:paraId="4A0F1798" w14:textId="77777777" w:rsidR="00B65E94" w:rsidRDefault="00B65E94" w:rsidP="00CC0DFE">
            <w:pPr>
              <w:pStyle w:val="Tablebody"/>
            </w:pPr>
            <w:r>
              <w:rPr>
                <w:rFonts w:hint="eastAsia"/>
              </w:rPr>
              <w:t>左肩</w:t>
            </w:r>
            <w:r>
              <w:rPr>
                <w:rFonts w:hint="eastAsia"/>
              </w:rPr>
              <w:t>/</w:t>
            </w:r>
            <w:r>
              <w:rPr>
                <w:rFonts w:hint="eastAsia"/>
              </w:rPr>
              <w:t>左トリガー</w:t>
            </w:r>
          </w:p>
        </w:tc>
      </w:tr>
      <w:tr w:rsidR="00B65E94" w:rsidRPr="00C42F0D" w14:paraId="2B733F5B" w14:textId="77777777" w:rsidTr="00CC0DFE">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32FB75C3" w14:textId="77777777" w:rsidR="00B65E94" w:rsidRDefault="00B65E94" w:rsidP="00CC0DFE">
            <w:pPr>
              <w:pStyle w:val="Tableheading"/>
              <w:spacing w:before="0"/>
              <w:rPr>
                <w:color w:val="auto"/>
              </w:rPr>
            </w:pPr>
            <w:r>
              <w:rPr>
                <w:rFonts w:hint="eastAsia"/>
                <w:color w:val="auto"/>
              </w:rPr>
              <w:t>最大遠距離</w:t>
            </w:r>
            <w:r>
              <w:rPr>
                <w:rFonts w:hint="eastAsia"/>
                <w:color w:val="auto"/>
              </w:rPr>
              <w:t xml:space="preserve"> </w:t>
            </w:r>
            <w:proofErr w:type="spellStart"/>
            <w:r>
              <w:rPr>
                <w:rFonts w:hint="eastAsia"/>
                <w:color w:val="auto"/>
              </w:rPr>
              <w:t>CoC</w:t>
            </w:r>
            <w:proofErr w:type="spellEnd"/>
            <w:r>
              <w:rPr>
                <w:rFonts w:hint="eastAsia"/>
                <w:color w:val="auto"/>
              </w:rPr>
              <w:t xml:space="preserve"> </w:t>
            </w:r>
            <w:r>
              <w:rPr>
                <w:rFonts w:hint="eastAsia"/>
                <w:color w:val="auto"/>
              </w:rPr>
              <w:t>サイズ</w:t>
            </w:r>
          </w:p>
        </w:tc>
        <w:tc>
          <w:tcPr>
            <w:tcW w:w="2500" w:type="pct"/>
            <w:shd w:val="clear" w:color="auto" w:fill="FFFFFF" w:themeFill="background1"/>
          </w:tcPr>
          <w:p w14:paraId="73E175DB" w14:textId="77777777" w:rsidR="00B65E94" w:rsidRDefault="00B65E94" w:rsidP="00CC0DFE">
            <w:pPr>
              <w:pStyle w:val="Tablebody"/>
            </w:pPr>
            <w:r>
              <w:rPr>
                <w:rFonts w:hint="eastAsia"/>
              </w:rPr>
              <w:t>右肩</w:t>
            </w:r>
            <w:r>
              <w:rPr>
                <w:rFonts w:hint="eastAsia"/>
              </w:rPr>
              <w:t>/</w:t>
            </w:r>
            <w:r>
              <w:rPr>
                <w:rFonts w:hint="eastAsia"/>
              </w:rPr>
              <w:t>右トリガー</w:t>
            </w:r>
          </w:p>
        </w:tc>
      </w:tr>
      <w:tr w:rsidR="00B65E94" w:rsidRPr="00C42F0D" w14:paraId="4C9A0D0B" w14:textId="77777777" w:rsidTr="00CC0DFE">
        <w:trPr>
          <w:trHeight w:val="180"/>
          <w:jc w:val="center"/>
        </w:trPr>
        <w:tc>
          <w:tcPr>
            <w:tcW w:w="2500" w:type="pct"/>
            <w:shd w:val="clear" w:color="auto" w:fill="FFFFFF" w:themeFill="background1"/>
          </w:tcPr>
          <w:p w14:paraId="7F525601" w14:textId="77777777" w:rsidR="00B65E94" w:rsidRDefault="00B65E94" w:rsidP="00CC0DFE">
            <w:pPr>
              <w:pStyle w:val="Tableheading"/>
              <w:spacing w:before="0"/>
              <w:rPr>
                <w:color w:val="auto"/>
              </w:rPr>
            </w:pPr>
            <w:r>
              <w:rPr>
                <w:rFonts w:hint="eastAsia"/>
                <w:color w:val="auto"/>
              </w:rPr>
              <w:t>高速ボケ</w:t>
            </w:r>
            <w:r>
              <w:rPr>
                <w:rFonts w:hint="eastAsia"/>
                <w:color w:val="auto"/>
              </w:rPr>
              <w:t xml:space="preserve"> </w:t>
            </w:r>
            <w:r>
              <w:rPr>
                <w:rFonts w:hint="eastAsia"/>
                <w:color w:val="auto"/>
              </w:rPr>
              <w:t>シェーダーの切り替え</w:t>
            </w:r>
          </w:p>
        </w:tc>
        <w:tc>
          <w:tcPr>
            <w:tcW w:w="2500" w:type="pct"/>
            <w:shd w:val="clear" w:color="auto" w:fill="FFFFFF" w:themeFill="background1"/>
          </w:tcPr>
          <w:p w14:paraId="14BA5D4D" w14:textId="77777777" w:rsidR="00B65E94" w:rsidRDefault="00B65E94" w:rsidP="00CC0DFE">
            <w:pPr>
              <w:pStyle w:val="Tablebody"/>
            </w:pPr>
            <w:r>
              <w:rPr>
                <w:rFonts w:hint="eastAsia"/>
              </w:rPr>
              <w:t xml:space="preserve">D-Pad </w:t>
            </w:r>
            <w:r>
              <w:rPr>
                <w:rFonts w:hint="eastAsia"/>
              </w:rPr>
              <w:t>上</w:t>
            </w:r>
          </w:p>
        </w:tc>
      </w:tr>
      <w:tr w:rsidR="00B65E94" w:rsidRPr="00C42F0D" w14:paraId="013DC5B2" w14:textId="77777777" w:rsidTr="00CC0DFE">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4CF33011" w14:textId="77777777" w:rsidR="00B65E94" w:rsidRDefault="00B65E94" w:rsidP="00CC0DFE">
            <w:pPr>
              <w:pStyle w:val="Tableheading"/>
              <w:spacing w:before="0"/>
              <w:rPr>
                <w:color w:val="auto"/>
              </w:rPr>
            </w:pPr>
            <w:r>
              <w:rPr>
                <w:rFonts w:hint="eastAsia"/>
                <w:color w:val="auto"/>
              </w:rPr>
              <w:t>サイクル</w:t>
            </w:r>
            <w:r>
              <w:rPr>
                <w:rFonts w:hint="eastAsia"/>
                <w:color w:val="auto"/>
              </w:rPr>
              <w:t xml:space="preserve"> </w:t>
            </w:r>
            <w:r>
              <w:rPr>
                <w:rFonts w:hint="eastAsia"/>
                <w:color w:val="auto"/>
              </w:rPr>
              <w:t>プリセット</w:t>
            </w:r>
            <w:r>
              <w:rPr>
                <w:rFonts w:hint="eastAsia"/>
                <w:color w:val="auto"/>
              </w:rPr>
              <w:t xml:space="preserve"> </w:t>
            </w:r>
            <w:r>
              <w:rPr>
                <w:rFonts w:hint="eastAsia"/>
                <w:color w:val="auto"/>
              </w:rPr>
              <w:t>ショット</w:t>
            </w:r>
          </w:p>
        </w:tc>
        <w:tc>
          <w:tcPr>
            <w:tcW w:w="2500" w:type="pct"/>
            <w:shd w:val="clear" w:color="auto" w:fill="FFFFFF" w:themeFill="background1"/>
          </w:tcPr>
          <w:p w14:paraId="2887EA8C" w14:textId="77777777" w:rsidR="00B65E94" w:rsidRDefault="00B65E94" w:rsidP="00CC0DFE">
            <w:pPr>
              <w:pStyle w:val="Tablebody"/>
            </w:pPr>
            <w:r>
              <w:rPr>
                <w:rFonts w:hint="eastAsia"/>
              </w:rPr>
              <w:t xml:space="preserve">D-Pad </w:t>
            </w:r>
            <w:r>
              <w:rPr>
                <w:rFonts w:hint="eastAsia"/>
              </w:rPr>
              <w:t>下</w:t>
            </w:r>
          </w:p>
        </w:tc>
      </w:tr>
      <w:tr w:rsidR="00B65E94" w:rsidRPr="00C42F0D" w14:paraId="18FC3289" w14:textId="77777777" w:rsidTr="00CC0DFE">
        <w:trPr>
          <w:trHeight w:val="180"/>
          <w:jc w:val="center"/>
        </w:trPr>
        <w:tc>
          <w:tcPr>
            <w:tcW w:w="2500" w:type="pct"/>
            <w:shd w:val="clear" w:color="auto" w:fill="FFFFFF" w:themeFill="background1"/>
          </w:tcPr>
          <w:p w14:paraId="39D5E00F" w14:textId="77777777" w:rsidR="00B65E94" w:rsidRDefault="00B65E94" w:rsidP="00CC0DFE">
            <w:pPr>
              <w:pStyle w:val="Tableheading"/>
              <w:spacing w:before="0"/>
              <w:rPr>
                <w:color w:val="auto"/>
              </w:rPr>
            </w:pPr>
            <w:r>
              <w:rPr>
                <w:rFonts w:hint="eastAsia"/>
                <w:color w:val="auto"/>
              </w:rPr>
              <w:t>サンプルを終了</w:t>
            </w:r>
          </w:p>
        </w:tc>
        <w:tc>
          <w:tcPr>
            <w:tcW w:w="2500" w:type="pct"/>
            <w:shd w:val="clear" w:color="auto" w:fill="FFFFFF" w:themeFill="background1"/>
          </w:tcPr>
          <w:p w14:paraId="5D01613C" w14:textId="77777777" w:rsidR="00B65E94" w:rsidRDefault="00B65E94" w:rsidP="00CC0DFE">
            <w:pPr>
              <w:pStyle w:val="Tablebody"/>
            </w:pPr>
            <w:r>
              <w:rPr>
                <w:rFonts w:hint="eastAsia"/>
              </w:rPr>
              <w:t>表示ボタン</w:t>
            </w:r>
          </w:p>
        </w:tc>
      </w:tr>
    </w:tbl>
    <w:p w14:paraId="263DE7BF" w14:textId="278F2248" w:rsidR="00795667" w:rsidRDefault="003D3EF7" w:rsidP="003D3EF7">
      <w:pPr>
        <w:pStyle w:val="Heading1"/>
      </w:pPr>
      <w:r>
        <w:rPr>
          <w:rFonts w:hint="eastAsia"/>
        </w:rPr>
        <w:t>実装上の注意</w:t>
      </w:r>
    </w:p>
    <w:p w14:paraId="6E326C1C"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カメラで撮影した写真の焦点が合っていない部分をぼかすことは、画像の特定の部分に注意を向けるための重要な効果です。画像の鮮明な領域は被写界深度</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と呼ばれ、画像の前後の領域がぼやけて見えます。</w:t>
      </w:r>
    </w:p>
    <w:p w14:paraId="1F6A6B61"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そのような重要なアート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ツールがコンピューターで生成されたグラフィック</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イメージに役立つことは驚くことではありません。写真の</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は、レンズの焦点距離、絞り、被写体までの距離によって決まり、概ね薄いレンズの方程式によって決まります。コンピューター</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グラフィックスでは、</w:t>
      </w: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に任意のパラメーターと式を使用できますが、写真の場合と同様にそれらを定義すると便利です。</w:t>
      </w:r>
    </w:p>
    <w:p w14:paraId="50A62FCB" w14:textId="243B73E2"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レンズと他のイメージング</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システムを通して見たときに、世界のある点がフィルムまたはカメラのセンサー上に円形に投影されるため、</w:t>
      </w: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が存在します。これは常に円ですが、領域内のきちんと焦点が合っている小さな円であるか、または非常に大きなぼけた部分がある領域内で切り取られています。この円は</w:t>
      </w:r>
      <w:r>
        <w:rPr>
          <w:rStyle w:val="SubtleEmphasis"/>
          <w:rFonts w:asciiTheme="minorHAnsi" w:hAnsiTheme="minorHAnsi" w:hint="eastAsia"/>
          <w:i w:val="0"/>
          <w:color w:val="auto"/>
          <w:sz w:val="22"/>
        </w:rPr>
        <w:t xml:space="preserve"> Circle of Confusion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と呼ばれます。</w:t>
      </w:r>
    </w:p>
    <w:p w14:paraId="12846A7F"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一般に、</w:t>
      </w: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のリアルタイム</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グラフィックス実装では、ピクセルあたりの</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を計算し、それに応じて画像をぼかします</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オフライン</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実装は別の方法で行います</w:t>
      </w:r>
      <w:r>
        <w:rPr>
          <w:rStyle w:val="SubtleEmphasis"/>
          <w:rFonts w:asciiTheme="minorHAnsi" w:hAnsiTheme="minorHAnsi" w:hint="eastAsia"/>
          <w:i w:val="0"/>
          <w:color w:val="auto"/>
          <w:sz w:val="22"/>
        </w:rPr>
        <w:t>)</w:t>
      </w:r>
      <w:r>
        <w:rPr>
          <w:rStyle w:val="SubtleEmphasis"/>
          <w:rFonts w:asciiTheme="minorHAnsi" w:hAnsiTheme="minorHAnsi" w:hint="eastAsia"/>
          <w:i w:val="0"/>
          <w:color w:val="auto"/>
          <w:sz w:val="22"/>
        </w:rPr>
        <w:t>。そのようなリアルタイムのぼかしは、実物のように見えて役立てられるために、以下の制限を満たす必要があります。</w:t>
      </w:r>
    </w:p>
    <w:p w14:paraId="564048F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各点は、カメラの虹彩の画像として画面に投影されます。これは</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のサイズです。その結果、外観は一般的にボケ</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と呼ばれます。</w:t>
      </w:r>
    </w:p>
    <w:p w14:paraId="7B3B8212"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少なくとも焦点の合った画像が、カメラから遠いピクセルによって生じるぼやけた円およびカメラに近いピクセルによって生じるぼやけた円によってぼやけることがないように、ぼやけた点を前後にブレンドする必要があります。焦点の合った画像と焦点のずれた画像の上にブレンドします。この機能がないと、画像の焦点が合っている部分の縁の周りに色にじみが生じます。</w:t>
      </w:r>
    </w:p>
    <w:p w14:paraId="34F9DDAF" w14:textId="11A30F0F"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部分的なオクルージョン</w:t>
      </w:r>
      <w:r>
        <w:rPr>
          <w:rStyle w:val="SubtleEmphasis"/>
          <w:rFonts w:asciiTheme="minorHAnsi" w:hAnsiTheme="minorHAnsi" w:hint="eastAsia"/>
          <w:i w:val="0"/>
          <w:color w:val="auto"/>
          <w:sz w:val="22"/>
        </w:rPr>
        <w:t xml:space="preserve"> - </w:t>
      </w:r>
      <w:r>
        <w:rPr>
          <w:rStyle w:val="SubtleEmphasis"/>
          <w:rFonts w:asciiTheme="minorHAnsi" w:hAnsiTheme="minorHAnsi" w:hint="eastAsia"/>
          <w:i w:val="0"/>
          <w:color w:val="auto"/>
          <w:sz w:val="22"/>
        </w:rPr>
        <w:t>大きなアパーチャにより、光学システムで障害物の周囲を表示できます。これは、近距離の</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が大きいほど、その下にあるオブジェクトが見えることを意味します。</w:t>
      </w:r>
    </w:p>
    <w:p w14:paraId="70BA40D6"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4.</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非常に大きなサイズの</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があり、高速にする必要があります。</w:t>
      </w:r>
    </w:p>
    <w:p w14:paraId="019A5E3D" w14:textId="587C1691" w:rsid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lastRenderedPageBreak/>
        <w:t>サンプルで紹介されているアルゴリズムは、</w:t>
      </w:r>
      <w:r>
        <w:rPr>
          <w:rStyle w:val="SubtleEmphasis"/>
          <w:rFonts w:asciiTheme="minorHAnsi" w:hAnsiTheme="minorHAnsi" w:hint="eastAsia"/>
          <w:i w:val="0"/>
          <w:color w:val="auto"/>
          <w:sz w:val="22"/>
        </w:rPr>
        <w:t xml:space="preserve">3 </w:t>
      </w:r>
      <w:r>
        <w:rPr>
          <w:rStyle w:val="SubtleEmphasis"/>
          <w:rFonts w:asciiTheme="minorHAnsi" w:hAnsiTheme="minorHAnsi" w:hint="eastAsia"/>
          <w:i w:val="0"/>
          <w:color w:val="auto"/>
          <w:sz w:val="22"/>
        </w:rPr>
        <w:t>以外の上記のすべての点を満たしています。部分的なオクルージョンを正しく処理するには、オクルージョンの背後のシーンをレンダリングするか</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深度ピーリングと同様</w:t>
      </w:r>
      <w:r>
        <w:rPr>
          <w:rStyle w:val="SubtleEmphasis"/>
          <w:rFonts w:asciiTheme="minorHAnsi" w:hAnsiTheme="minorHAnsi" w:hint="eastAsia"/>
          <w:i w:val="0"/>
          <w:color w:val="auto"/>
          <w:sz w:val="22"/>
        </w:rPr>
        <w:t>)</w:t>
      </w:r>
      <w:r>
        <w:rPr>
          <w:rStyle w:val="SubtleEmphasis"/>
          <w:rFonts w:asciiTheme="minorHAnsi" w:hAnsiTheme="minorHAnsi" w:hint="eastAsia"/>
          <w:i w:val="0"/>
          <w:color w:val="auto"/>
          <w:sz w:val="22"/>
        </w:rPr>
        <w:t>、オクルージョンしたオブジェクトから部分的なオクルージョン領域に色を塗りつぶす必要があります。このサンプルでは、パフォーマンス上の理由でこの手順を実行するのではなく、基になるピンホール画像を撮影しています。これによって、一部にわずかな視覚的な不具合が生じることがあります。</w:t>
      </w:r>
    </w:p>
    <w:p w14:paraId="68643D6A" w14:textId="77777777" w:rsidR="001A2806" w:rsidRPr="001A2806" w:rsidRDefault="001A2806" w:rsidP="001A2806">
      <w:pPr>
        <w:spacing w:before="144" w:after="144"/>
        <w:rPr>
          <w:rStyle w:val="SubtleEmphasis"/>
          <w:rFonts w:asciiTheme="minorHAnsi" w:hAnsiTheme="minorHAnsi" w:cstheme="minorHAnsi"/>
          <w:i w:val="0"/>
          <w:color w:val="auto"/>
          <w:sz w:val="22"/>
        </w:rPr>
      </w:pPr>
    </w:p>
    <w:p w14:paraId="1A1E062E" w14:textId="77777777" w:rsidR="001A2806" w:rsidRPr="001A2806" w:rsidRDefault="001A2806" w:rsidP="001A2806">
      <w:pPr>
        <w:pStyle w:val="Heading2"/>
        <w:rPr>
          <w:rStyle w:val="SubtleEmphasis"/>
          <w:rFonts w:asciiTheme="minorHAnsi" w:hAnsiTheme="minorHAnsi" w:cstheme="minorHAnsi"/>
          <w:i w:val="0"/>
          <w:color w:val="auto"/>
          <w:sz w:val="22"/>
          <w:szCs w:val="22"/>
        </w:rPr>
      </w:pPr>
      <w:r>
        <w:rPr>
          <w:rStyle w:val="SubtleEmphasis"/>
          <w:rFonts w:asciiTheme="minorHAnsi" w:hAnsiTheme="minorHAnsi" w:hint="eastAsia"/>
          <w:i w:val="0"/>
          <w:color w:val="auto"/>
          <w:sz w:val="22"/>
          <w:szCs w:val="22"/>
        </w:rPr>
        <w:t>アルゴリズム</w:t>
      </w:r>
      <w:r>
        <w:rPr>
          <w:rStyle w:val="SubtleEmphasis"/>
          <w:rFonts w:asciiTheme="minorHAnsi" w:hAnsiTheme="minorHAnsi" w:hint="eastAsia"/>
          <w:i w:val="0"/>
          <w:color w:val="auto"/>
          <w:sz w:val="22"/>
          <w:szCs w:val="22"/>
        </w:rPr>
        <w:t>:</w:t>
      </w:r>
    </w:p>
    <w:p w14:paraId="0CDFD926" w14:textId="31603BEB"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この概念はシンプルです。入力のピクセルを取得し、その</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を計算して、</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のサイズであり、ソース</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ピクセルとして色付けされたポイント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スプライトを出力します。それらをオクルージョン順に並べ替え、スプライトをすべて累計して、正しくぼかした画像を取得します。</w:t>
      </w:r>
    </w:p>
    <w:p w14:paraId="029A3BE5"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このような直接的な方法で実装された場合、効果は問題がないように見えますが、最新のハードウェア上でリアルタイムで実行することはできません。以下は最適化されたアルゴリズムです。</w:t>
      </w:r>
    </w:p>
    <w:p w14:paraId="29EC09B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ソース</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カラーと深度を</w:t>
      </w:r>
      <w:r>
        <w:rPr>
          <w:rStyle w:val="SubtleEmphasis"/>
          <w:rFonts w:asciiTheme="minorHAnsi" w:hAnsiTheme="minorHAnsi" w:hint="eastAsia"/>
          <w:i w:val="0"/>
          <w:color w:val="auto"/>
          <w:sz w:val="22"/>
        </w:rPr>
        <w:t xml:space="preserve"> RGBZ </w:t>
      </w:r>
      <w:r>
        <w:rPr>
          <w:rStyle w:val="SubtleEmphasis"/>
          <w:rFonts w:asciiTheme="minorHAnsi" w:hAnsiTheme="minorHAnsi" w:hint="eastAsia"/>
          <w:i w:val="0"/>
          <w:color w:val="auto"/>
          <w:sz w:val="22"/>
        </w:rPr>
        <w:t>テクスチャに変換します。ソース</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テクスチャは、サイズが</w:t>
      </w:r>
      <w:r>
        <w:rPr>
          <w:rStyle w:val="SubtleEmphasis"/>
          <w:rFonts w:asciiTheme="minorHAnsi" w:hAnsiTheme="minorHAnsi" w:hint="eastAsia"/>
          <w:i w:val="0"/>
          <w:color w:val="auto"/>
          <w:sz w:val="22"/>
        </w:rPr>
        <w:t xml:space="preserve"> W*2 x H*2 </w:t>
      </w:r>
      <w:r>
        <w:rPr>
          <w:rStyle w:val="SubtleEmphasis"/>
          <w:rFonts w:asciiTheme="minorHAnsi" w:hAnsiTheme="minorHAnsi" w:hint="eastAsia"/>
          <w:i w:val="0"/>
          <w:color w:val="auto"/>
          <w:sz w:val="22"/>
        </w:rPr>
        <w:t>です。</w:t>
      </w:r>
    </w:p>
    <w:p w14:paraId="5F3CEF8B"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テクスチャを</w:t>
      </w:r>
      <w:r>
        <w:rPr>
          <w:rStyle w:val="SubtleEmphasis"/>
          <w:rFonts w:asciiTheme="minorHAnsi" w:hAnsiTheme="minorHAnsi" w:hint="eastAsia"/>
          <w:i w:val="0"/>
          <w:color w:val="auto"/>
          <w:sz w:val="22"/>
        </w:rPr>
        <w:t xml:space="preserve"> 1 </w:t>
      </w:r>
      <w:r>
        <w:rPr>
          <w:rStyle w:val="SubtleEmphasis"/>
          <w:rFonts w:asciiTheme="minorHAnsi" w:hAnsiTheme="minorHAnsi" w:hint="eastAsia"/>
          <w:i w:val="0"/>
          <w:color w:val="auto"/>
          <w:sz w:val="22"/>
        </w:rPr>
        <w:t>回ダウンサンプリングし、</w:t>
      </w:r>
      <w:r>
        <w:rPr>
          <w:rStyle w:val="SubtleEmphasis"/>
          <w:rFonts w:asciiTheme="minorHAnsi" w:hAnsiTheme="minorHAnsi" w:hint="eastAsia"/>
          <w:i w:val="0"/>
          <w:color w:val="auto"/>
          <w:sz w:val="22"/>
        </w:rPr>
        <w:t xml:space="preserve">4 </w:t>
      </w:r>
      <w:r>
        <w:rPr>
          <w:rStyle w:val="SubtleEmphasis"/>
          <w:rFonts w:asciiTheme="minorHAnsi" w:hAnsiTheme="minorHAnsi" w:hint="eastAsia"/>
          <w:i w:val="0"/>
          <w:color w:val="auto"/>
          <w:sz w:val="22"/>
        </w:rPr>
        <w:t>色の平均と深度の最小値</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を取得します。</w:t>
      </w:r>
    </w:p>
    <w:p w14:paraId="3FBE9E55"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ダウンサンプリング</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テクスチャの場合は、</w:t>
      </w:r>
      <w:r>
        <w:rPr>
          <w:rStyle w:val="SubtleEmphasis"/>
          <w:rFonts w:asciiTheme="minorHAnsi" w:hAnsiTheme="minorHAnsi" w:hint="eastAsia"/>
          <w:i w:val="0"/>
          <w:color w:val="auto"/>
          <w:sz w:val="22"/>
        </w:rPr>
        <w:t xml:space="preserve">6 </w:t>
      </w:r>
      <w:r>
        <w:rPr>
          <w:rStyle w:val="SubtleEmphasis"/>
          <w:rFonts w:asciiTheme="minorHAnsi" w:hAnsiTheme="minorHAnsi" w:hint="eastAsia"/>
          <w:i w:val="0"/>
          <w:color w:val="auto"/>
          <w:sz w:val="22"/>
        </w:rPr>
        <w:t>つのビューポート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それぞれ</w:t>
      </w:r>
      <w:r>
        <w:rPr>
          <w:rStyle w:val="SubtleEmphasis"/>
          <w:rFonts w:asciiTheme="minorHAnsi" w:hAnsiTheme="minorHAnsi" w:hint="eastAsia"/>
          <w:i w:val="0"/>
          <w:color w:val="auto"/>
          <w:sz w:val="22"/>
        </w:rPr>
        <w:t xml:space="preserve"> 2 </w:t>
      </w:r>
      <w:r>
        <w:rPr>
          <w:rStyle w:val="SubtleEmphasis"/>
          <w:rFonts w:asciiTheme="minorHAnsi" w:hAnsiTheme="minorHAnsi" w:hint="eastAsia"/>
          <w:i w:val="0"/>
          <w:color w:val="auto"/>
          <w:sz w:val="22"/>
        </w:rPr>
        <w:t>つのペア</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でレンダー</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ターゲットを設定します。</w:t>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w:t>
      </w:r>
      <w:r>
        <w:rPr>
          <w:rStyle w:val="SubtleEmphasis"/>
          <w:rFonts w:asciiTheme="minorHAnsi" w:hAnsiTheme="minorHAnsi" w:hint="eastAsia"/>
          <w:i w:val="0"/>
          <w:color w:val="auto"/>
          <w:sz w:val="22"/>
        </w:rPr>
        <w:t>W/2xH/2</w:t>
      </w:r>
      <w:r>
        <w:rPr>
          <w:rStyle w:val="SubtleEmphasis"/>
          <w:rFonts w:asciiTheme="minorHAnsi" w:hAnsiTheme="minorHAnsi" w:hint="eastAsia"/>
          <w:i w:val="0"/>
          <w:color w:val="auto"/>
          <w:sz w:val="22"/>
        </w:rPr>
        <w:t>、および</w:t>
      </w:r>
      <w:r>
        <w:rPr>
          <w:rStyle w:val="SubtleEmphasis"/>
          <w:rFonts w:asciiTheme="minorHAnsi" w:hAnsiTheme="minorHAnsi" w:hint="eastAsia"/>
          <w:i w:val="0"/>
          <w:color w:val="auto"/>
          <w:sz w:val="22"/>
        </w:rPr>
        <w:t xml:space="preserve"> W/4xH/4</w:t>
      </w:r>
    </w:p>
    <w:p w14:paraId="0ECCFFDE" w14:textId="14D767B8"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4.</w:t>
      </w:r>
      <w:r>
        <w:rPr>
          <w:rStyle w:val="SubtleEmphasis"/>
          <w:rFonts w:asciiTheme="minorHAnsi" w:hAnsiTheme="minorHAnsi" w:hint="eastAsia"/>
          <w:i w:val="0"/>
          <w:color w:val="auto"/>
          <w:sz w:val="22"/>
        </w:rPr>
        <w:tab/>
        <w:t xml:space="preserve">W*H/4 </w:t>
      </w:r>
      <w:r>
        <w:rPr>
          <w:rStyle w:val="SubtleEmphasis"/>
          <w:rFonts w:asciiTheme="minorHAnsi" w:hAnsiTheme="minorHAnsi" w:hint="eastAsia"/>
          <w:i w:val="0"/>
          <w:color w:val="auto"/>
          <w:sz w:val="22"/>
        </w:rPr>
        <w:t>ポイント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プリミティブをレンダリングします</w:t>
      </w:r>
    </w:p>
    <w:p w14:paraId="6980AB15" w14:textId="77777777" w:rsidR="001A2806" w:rsidRPr="001A2806" w:rsidRDefault="001A2806" w:rsidP="00CC0DFE">
      <w:pPr>
        <w:spacing w:before="144" w:after="144"/>
        <w:ind w:left="1436" w:hanging="716"/>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各ポイント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プリミティブに対して、ダウンサンプリングされたソース</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テクスチャの</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つの</w:t>
      </w:r>
      <w:r>
        <w:rPr>
          <w:rStyle w:val="SubtleEmphasis"/>
          <w:rFonts w:asciiTheme="minorHAnsi" w:hAnsiTheme="minorHAnsi" w:hint="eastAsia"/>
          <w:i w:val="0"/>
          <w:color w:val="auto"/>
          <w:sz w:val="22"/>
        </w:rPr>
        <w:t xml:space="preserve"> RGBZ </w:t>
      </w:r>
      <w:r>
        <w:rPr>
          <w:rStyle w:val="SubtleEmphasis"/>
          <w:rFonts w:asciiTheme="minorHAnsi" w:hAnsiTheme="minorHAnsi" w:hint="eastAsia"/>
          <w:i w:val="0"/>
          <w:color w:val="auto"/>
          <w:sz w:val="22"/>
        </w:rPr>
        <w:t>値を読み取ります。</w:t>
      </w:r>
    </w:p>
    <w:p w14:paraId="083030C1" w14:textId="77777777" w:rsidR="001A2806" w:rsidRPr="001A2806" w:rsidRDefault="001A2806" w:rsidP="00CC0DFE">
      <w:pPr>
        <w:spacing w:before="144" w:after="144"/>
        <w:ind w:left="1436" w:hanging="716"/>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t xml:space="preserve">4 </w:t>
      </w:r>
      <w:r>
        <w:rPr>
          <w:rStyle w:val="SubtleEmphasis"/>
          <w:rFonts w:asciiTheme="minorHAnsi" w:hAnsiTheme="minorHAnsi" w:hint="eastAsia"/>
          <w:i w:val="0"/>
          <w:color w:val="auto"/>
          <w:sz w:val="22"/>
        </w:rPr>
        <w:t>ピクセルがそれほど変わらない場合は</w:t>
      </w:r>
      <w:r>
        <w:rPr>
          <w:rStyle w:val="SubtleEmphasis"/>
          <w:rFonts w:asciiTheme="minorHAnsi" w:hAnsiTheme="minorHAnsi" w:hint="eastAsia"/>
          <w:i w:val="0"/>
          <w:color w:val="auto"/>
          <w:sz w:val="22"/>
        </w:rPr>
        <w:t xml:space="preserve"> 1 </w:t>
      </w:r>
      <w:r>
        <w:rPr>
          <w:rStyle w:val="SubtleEmphasis"/>
          <w:rFonts w:asciiTheme="minorHAnsi" w:hAnsiTheme="minorHAnsi" w:hint="eastAsia"/>
          <w:i w:val="0"/>
          <w:color w:val="auto"/>
          <w:sz w:val="22"/>
        </w:rPr>
        <w:t>スプライトを出力し、それ以外の場合は</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スプライトを出力します。</w:t>
      </w:r>
    </w:p>
    <w:p w14:paraId="3BCB13B6" w14:textId="77777777" w:rsidR="001A2806" w:rsidRPr="001A2806" w:rsidRDefault="001A2806" w:rsidP="001A2806">
      <w:pPr>
        <w:spacing w:before="144" w:after="144"/>
        <w:ind w:left="144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スプライトのサイズに応じて、対応するビューポートにルーティングされます。焦点の近い領域よりも近くのスプライトは、「近い」ビューポートに入り、遠くのスプライトは「遠い」ビューポートに入ります。</w:t>
      </w:r>
    </w:p>
    <w:p w14:paraId="78BFFE69"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5.</w:t>
      </w:r>
      <w:r>
        <w:rPr>
          <w:rStyle w:val="SubtleEmphasis"/>
          <w:rFonts w:asciiTheme="minorHAnsi" w:hAnsiTheme="minorHAnsi" w:hint="eastAsia"/>
          <w:i w:val="0"/>
          <w:color w:val="auto"/>
          <w:sz w:val="22"/>
        </w:rPr>
        <w:tab/>
        <w:t xml:space="preserve">6 </w:t>
      </w:r>
      <w:r>
        <w:rPr>
          <w:rStyle w:val="SubtleEmphasis"/>
          <w:rFonts w:asciiTheme="minorHAnsi" w:hAnsiTheme="minorHAnsi" w:hint="eastAsia"/>
          <w:i w:val="0"/>
          <w:color w:val="auto"/>
          <w:sz w:val="22"/>
        </w:rPr>
        <w:t>つのビューポートのレンダリングが終了したら、それらを焦点が合っている画像と再結合し、焦点が合っているピクセルが遠いぼやけた領域をオーバーライドし、近いピクセルが焦点が合っているピクセルと遠いピクセルをブレンドします。</w:t>
      </w:r>
    </w:p>
    <w:p w14:paraId="31E8710C" w14:textId="2B7AA267" w:rsidR="00795667" w:rsidRPr="00A5256D" w:rsidRDefault="001A2806" w:rsidP="00A5256D">
      <w:pPr>
        <w:spacing w:before="144" w:after="144"/>
        <w:rPr>
          <w:rFonts w:asciiTheme="minorHAnsi" w:hAnsiTheme="minorHAnsi" w:cstheme="minorHAnsi"/>
          <w:iCs/>
          <w:sz w:val="22"/>
        </w:rPr>
      </w:pPr>
      <w:r>
        <w:rPr>
          <w:rStyle w:val="SubtleEmphasis"/>
          <w:rFonts w:asciiTheme="minorHAnsi" w:hAnsiTheme="minorHAnsi" w:hint="eastAsia"/>
          <w:i w:val="0"/>
          <w:color w:val="auto"/>
          <w:sz w:val="22"/>
        </w:rPr>
        <w:t>近いぼやけているピクセルのブレンドを向上させるために、画像の省エネが重要です。各ソース</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ピクセルには単位エネルギーがあるので、それをポイント</w:t>
      </w:r>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スプライトでスプラッティングすると、エネルギーがスプライトの領域に分散されます。さまざまな虹彩テクスチャとラスター化の規則があるため、すべてのサイズとスプライトの原点について、閉じたフォームで重みを計算することは不可能です。サンプルでは、虹彩スプライトをさまざまなサイズでレンダリングし、その結果の重みを計算してから、正規化係数を計算します。</w:t>
      </w:r>
    </w:p>
    <w:p w14:paraId="46F0E248" w14:textId="77777777" w:rsidR="00CC0DFE" w:rsidRDefault="00CC0DFE" w:rsidP="003D3EF7">
      <w:pPr>
        <w:pStyle w:val="Heading1"/>
      </w:pPr>
      <w:bookmarkStart w:id="0" w:name="_GoBack"/>
      <w:bookmarkEnd w:id="0"/>
    </w:p>
    <w:p w14:paraId="0737FD79" w14:textId="7FFDCEBB" w:rsidR="003D3EF7" w:rsidRDefault="003D3EF7" w:rsidP="003D3EF7">
      <w:pPr>
        <w:pStyle w:val="Heading1"/>
      </w:pPr>
      <w:r>
        <w:rPr>
          <w:rFonts w:hint="eastAsia"/>
        </w:rPr>
        <w:t>更新履歴</w:t>
      </w:r>
    </w:p>
    <w:p w14:paraId="78A82D22" w14:textId="77777777" w:rsidR="00C909D6" w:rsidRDefault="00C909D6" w:rsidP="00C909D6">
      <w:pPr>
        <w:rPr>
          <w:rFonts w:asciiTheme="minorHAnsi" w:hAnsiTheme="minorHAnsi" w:cstheme="minorHAnsi"/>
          <w:sz w:val="22"/>
        </w:rPr>
      </w:pPr>
      <w:r>
        <w:rPr>
          <w:rFonts w:asciiTheme="minorHAnsi" w:hAnsiTheme="minorHAnsi" w:hint="eastAsia"/>
          <w:sz w:val="22"/>
        </w:rPr>
        <w:t xml:space="preserve">2015: </w:t>
      </w:r>
      <w:r>
        <w:rPr>
          <w:rFonts w:asciiTheme="minorHAnsi" w:hAnsiTheme="minorHAnsi" w:hint="eastAsia"/>
          <w:sz w:val="22"/>
        </w:rPr>
        <w:t>オリジナル</w:t>
      </w:r>
      <w:r>
        <w:rPr>
          <w:rFonts w:asciiTheme="minorHAnsi" w:hAnsiTheme="minorHAnsi" w:hint="eastAsia"/>
          <w:sz w:val="22"/>
        </w:rPr>
        <w:t xml:space="preserve"> </w:t>
      </w:r>
      <w:r>
        <w:rPr>
          <w:rFonts w:asciiTheme="minorHAnsi" w:hAnsiTheme="minorHAnsi" w:hint="eastAsia"/>
          <w:sz w:val="22"/>
        </w:rPr>
        <w:t>サンプルのオーサリング</w:t>
      </w:r>
    </w:p>
    <w:p w14:paraId="66D860C5" w14:textId="77777777" w:rsidR="00C909D6" w:rsidRDefault="00C909D6" w:rsidP="00C909D6">
      <w:pPr>
        <w:rPr>
          <w:rFonts w:asciiTheme="minorHAnsi" w:hAnsiTheme="minorHAnsi" w:cstheme="minorHAnsi"/>
          <w:sz w:val="22"/>
        </w:rPr>
      </w:pPr>
    </w:p>
    <w:p w14:paraId="1605434E" w14:textId="77777777" w:rsidR="00C909D6" w:rsidRDefault="00C909D6" w:rsidP="00C909D6">
      <w:pPr>
        <w:rPr>
          <w:rFonts w:asciiTheme="minorHAnsi" w:hAnsiTheme="minorHAnsi" w:cstheme="minorHAnsi"/>
          <w:sz w:val="22"/>
        </w:rPr>
      </w:pPr>
      <w:r>
        <w:rPr>
          <w:rFonts w:asciiTheme="minorHAnsi" w:hAnsiTheme="minorHAnsi" w:hint="eastAsia"/>
          <w:sz w:val="22"/>
        </w:rPr>
        <w:t xml:space="preserve">2018 </w:t>
      </w:r>
      <w:r>
        <w:rPr>
          <w:rFonts w:asciiTheme="minorHAnsi" w:hAnsiTheme="minorHAnsi" w:hint="eastAsia"/>
          <w:sz w:val="22"/>
        </w:rPr>
        <w:t>年</w:t>
      </w:r>
      <w:r>
        <w:rPr>
          <w:rFonts w:asciiTheme="minorHAnsi" w:hAnsiTheme="minorHAnsi" w:hint="eastAsia"/>
          <w:sz w:val="22"/>
        </w:rPr>
        <w:t xml:space="preserve"> 11 </w:t>
      </w:r>
      <w:r>
        <w:rPr>
          <w:rFonts w:asciiTheme="minorHAnsi" w:hAnsiTheme="minorHAnsi" w:hint="eastAsia"/>
          <w:sz w:val="22"/>
        </w:rPr>
        <w:t>月</w:t>
      </w:r>
      <w:r>
        <w:rPr>
          <w:rFonts w:asciiTheme="minorHAnsi" w:hAnsiTheme="minorHAnsi" w:hint="eastAsia"/>
          <w:sz w:val="22"/>
        </w:rPr>
        <w:t xml:space="preserve">: </w:t>
      </w:r>
      <w:r>
        <w:rPr>
          <w:rFonts w:asciiTheme="minorHAnsi" w:hAnsiTheme="minorHAnsi" w:hint="eastAsia"/>
          <w:sz w:val="22"/>
        </w:rPr>
        <w:t>新しいサンプル</w:t>
      </w:r>
      <w:r>
        <w:rPr>
          <w:rFonts w:asciiTheme="minorHAnsi" w:hAnsiTheme="minorHAnsi" w:hint="eastAsia"/>
          <w:sz w:val="22"/>
        </w:rPr>
        <w:t xml:space="preserve"> </w:t>
      </w:r>
      <w:r>
        <w:rPr>
          <w:rFonts w:asciiTheme="minorHAnsi" w:hAnsiTheme="minorHAnsi" w:hint="eastAsia"/>
          <w:sz w:val="22"/>
        </w:rPr>
        <w:t>テンプレート用に書き直されました</w:t>
      </w:r>
    </w:p>
    <w:p w14:paraId="6EEBA073" w14:textId="77777777" w:rsidR="004B7280" w:rsidRDefault="004B7280" w:rsidP="004B7280">
      <w:pPr>
        <w:pStyle w:val="Heading1"/>
      </w:pPr>
      <w:r>
        <w:rPr>
          <w:rFonts w:hint="eastAsia"/>
        </w:rPr>
        <w:t>プライバシーステートメント</w:t>
      </w:r>
    </w:p>
    <w:p w14:paraId="60773FF4" w14:textId="77777777" w:rsidR="004B7280" w:rsidRPr="00A5256D" w:rsidRDefault="004B7280" w:rsidP="004B7280">
      <w:pPr>
        <w:rPr>
          <w:rFonts w:asciiTheme="minorHAnsi" w:hAnsiTheme="minorHAnsi" w:cstheme="minorHAnsi"/>
          <w:sz w:val="22"/>
        </w:rPr>
      </w:pPr>
      <w:r>
        <w:rPr>
          <w:rFonts w:asciiTheme="minorHAnsi" w:hAnsiTheme="minorHAnsi" w:hint="eastAsia"/>
          <w:sz w:val="22"/>
        </w:rPr>
        <w:t>サンプルをコンパイルして実行すると、サンプルの実行可能ファイルの名前が</w:t>
      </w:r>
      <w:r>
        <w:rPr>
          <w:rFonts w:asciiTheme="minorHAnsi" w:hAnsiTheme="minorHAnsi" w:hint="eastAsia"/>
          <w:sz w:val="22"/>
        </w:rPr>
        <w:t>Microsoft</w:t>
      </w:r>
      <w:r>
        <w:rPr>
          <w:rFonts w:asciiTheme="minorHAnsi" w:hAnsiTheme="minorHAnsi" w:hint="eastAsia"/>
          <w:sz w:val="22"/>
        </w:rPr>
        <w:t>に送信され、サンプルの使用状況の追跡に役立ちます。このデータ収集を無効にするには、</w:t>
      </w:r>
      <w:r>
        <w:rPr>
          <w:rFonts w:asciiTheme="minorHAnsi" w:hAnsiTheme="minorHAnsi" w:hint="eastAsia"/>
          <w:sz w:val="22"/>
        </w:rPr>
        <w:t>Main.cpp</w:t>
      </w:r>
      <w:r>
        <w:rPr>
          <w:rFonts w:asciiTheme="minorHAnsi" w:hAnsiTheme="minorHAnsi" w:hint="eastAsia"/>
          <w:sz w:val="22"/>
        </w:rPr>
        <w:t>の「</w:t>
      </w:r>
      <w:r>
        <w:rPr>
          <w:rFonts w:asciiTheme="minorHAnsi" w:hAnsiTheme="minorHAnsi" w:hint="eastAsia"/>
          <w:sz w:val="22"/>
        </w:rPr>
        <w:t>Sample Usage Telemetry</w:t>
      </w:r>
      <w:r>
        <w:rPr>
          <w:rFonts w:asciiTheme="minorHAnsi" w:hAnsiTheme="minorHAnsi" w:hint="eastAsia"/>
          <w:sz w:val="22"/>
        </w:rPr>
        <w:t>」というラベルの付いたコードブロックを削除します。</w:t>
      </w:r>
    </w:p>
    <w:p w14:paraId="59DD6E4C" w14:textId="77777777" w:rsidR="00575766" w:rsidRPr="00A5256D" w:rsidRDefault="00575766" w:rsidP="00331038">
      <w:pPr>
        <w:rPr>
          <w:rFonts w:asciiTheme="minorHAnsi" w:hAnsiTheme="minorHAnsi" w:cstheme="minorHAnsi"/>
          <w:sz w:val="22"/>
        </w:rPr>
      </w:pPr>
    </w:p>
    <w:p w14:paraId="1EDD40B7" w14:textId="77777777" w:rsidR="004B7280" w:rsidRPr="00A5256D" w:rsidRDefault="004B7280" w:rsidP="004B7280">
      <w:pPr>
        <w:rPr>
          <w:rFonts w:asciiTheme="minorHAnsi" w:hAnsiTheme="minorHAnsi" w:cstheme="minorHAnsi"/>
          <w:sz w:val="22"/>
        </w:rPr>
      </w:pPr>
      <w:r>
        <w:rPr>
          <w:rFonts w:asciiTheme="minorHAnsi" w:hAnsiTheme="minorHAnsi" w:hint="eastAsia"/>
          <w:sz w:val="22"/>
        </w:rPr>
        <w:t>マイクロソフトのプライバシーポリシー全般に関する詳細については、</w:t>
      </w:r>
      <w:r>
        <w:rPr>
          <w:rFonts w:asciiTheme="minorHAnsi" w:hAnsiTheme="minorHAnsi" w:hint="eastAsia"/>
          <w:sz w:val="22"/>
        </w:rPr>
        <w:t xml:space="preserve"> </w:t>
      </w:r>
      <w:hyperlink r:id="rId11" w:history="1">
        <w:r>
          <w:rPr>
            <w:rStyle w:val="Hyperlink"/>
            <w:rFonts w:asciiTheme="minorHAnsi" w:hAnsiTheme="minorHAnsi" w:hint="eastAsia"/>
            <w:sz w:val="22"/>
          </w:rPr>
          <w:t>Microsoft</w:t>
        </w:r>
        <w:r>
          <w:rPr>
            <w:rStyle w:val="Hyperlink"/>
            <w:rFonts w:asciiTheme="minorHAnsi" w:hAnsiTheme="minorHAnsi" w:hint="eastAsia"/>
            <w:sz w:val="22"/>
          </w:rPr>
          <w:t>のプライバシーステートメント</w:t>
        </w:r>
      </w:hyperlink>
      <w:r>
        <w:rPr>
          <w:rFonts w:hint="eastAsia"/>
        </w:rPr>
        <w:t>をご参照ください</w:t>
      </w:r>
      <w:r>
        <w:rPr>
          <w:rFonts w:asciiTheme="minorHAnsi" w:hAnsiTheme="minorHAnsi" w:hint="eastAsia"/>
          <w:sz w:val="22"/>
        </w:rPr>
        <w:t>。</w:t>
      </w:r>
    </w:p>
    <w:sectPr w:rsidR="004B7280" w:rsidRPr="00A5256D"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93FB2" w14:textId="77777777" w:rsidR="003C6718" w:rsidRDefault="003C6718" w:rsidP="0074610F">
      <w:r>
        <w:separator/>
      </w:r>
    </w:p>
  </w:endnote>
  <w:endnote w:type="continuationSeparator" w:id="0">
    <w:p w14:paraId="4CF536BB" w14:textId="77777777" w:rsidR="003C6718" w:rsidRDefault="003C671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7A9B7F8C" w:rsidR="00843058" w:rsidRPr="00097CCA" w:rsidRDefault="00683D94" w:rsidP="00585527">
          <w:pPr>
            <w:pStyle w:val="Footer"/>
            <w:jc w:val="right"/>
            <w:rPr>
              <w:rFonts w:cs="Segoe UI"/>
              <w:color w:val="808080" w:themeColor="background1" w:themeShade="80"/>
              <w:szCs w:val="20"/>
            </w:rPr>
          </w:pPr>
          <w:r>
            <w:rPr>
              <w:rFonts w:hint="eastAsia"/>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CC0DFE">
            <w:rPr>
              <w:rFonts w:cs="Segoe UI" w:hint="eastAsia"/>
              <w:noProof/>
              <w:color w:val="808080" w:themeColor="background1" w:themeShade="80"/>
              <w:sz w:val="16"/>
              <w:szCs w:val="16"/>
            </w:rPr>
            <w:t>2019</w:t>
          </w:r>
          <w:r w:rsidR="00CC0DFE">
            <w:rPr>
              <w:rFonts w:cs="Segoe UI" w:hint="eastAsia"/>
              <w:noProof/>
              <w:color w:val="808080" w:themeColor="background1" w:themeShade="80"/>
              <w:sz w:val="16"/>
              <w:szCs w:val="16"/>
            </w:rPr>
            <w:t>年</w:t>
          </w:r>
          <w:r w:rsidR="00CC0DFE">
            <w:rPr>
              <w:rFonts w:cs="Segoe UI" w:hint="eastAsia"/>
              <w:noProof/>
              <w:color w:val="808080" w:themeColor="background1" w:themeShade="80"/>
              <w:sz w:val="16"/>
              <w:szCs w:val="16"/>
            </w:rPr>
            <w:t>6</w:t>
          </w:r>
          <w:r w:rsidR="00CC0DFE">
            <w:rPr>
              <w:rFonts w:cs="Segoe UI" w:hint="eastAsia"/>
              <w:noProof/>
              <w:color w:val="808080" w:themeColor="background1" w:themeShade="80"/>
              <w:sz w:val="16"/>
              <w:szCs w:val="16"/>
            </w:rPr>
            <w:t>月</w:t>
          </w:r>
          <w:r w:rsidR="00CC0DFE">
            <w:rPr>
              <w:rFonts w:cs="Segoe UI" w:hint="eastAsia"/>
              <w:noProof/>
              <w:color w:val="808080" w:themeColor="background1" w:themeShade="80"/>
              <w:sz w:val="16"/>
              <w:szCs w:val="16"/>
            </w:rPr>
            <w:t>21</w:t>
          </w:r>
          <w:r w:rsidR="00CC0DFE">
            <w:rPr>
              <w:rFonts w:cs="Segoe UI" w:hint="eastAsia"/>
              <w:noProof/>
              <w:color w:val="808080" w:themeColor="background1" w:themeShade="80"/>
              <w:sz w:val="16"/>
              <w:szCs w:val="16"/>
            </w:rPr>
            <w:t>日</w:t>
          </w:r>
          <w:r w:rsidR="00CC0DFE">
            <w:rPr>
              <w:rFonts w:cs="Segoe UI" w:hint="eastAsia"/>
              <w:noProof/>
              <w:color w:val="808080" w:themeColor="background1" w:themeShade="80"/>
              <w:sz w:val="16"/>
              <w:szCs w:val="16"/>
            </w:rPr>
            <w:t xml:space="preserve"> 13:57:13</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禁無断転載。</w:t>
          </w:r>
          <w:r>
            <w:rPr>
              <w:rFonts w:hint="eastAsia"/>
              <w:color w:val="808080" w:themeColor="background1" w:themeShade="80"/>
              <w:szCs w:val="20"/>
            </w:rPr>
            <w:t xml:space="preserve">| Bokeh12 </w:t>
          </w:r>
          <w:r>
            <w:rPr>
              <w:rFonts w:hint="eastAsia"/>
              <w:color w:val="808080" w:themeColor="background1" w:themeShade="80"/>
              <w:szCs w:val="20"/>
            </w:rPr>
            <w:t>のサンプル</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C909D6">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16FB303F"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CC0DFE">
            <w:rPr>
              <w:rFonts w:cs="Segoe UI" w:hint="eastAsia"/>
              <w:noProof/>
              <w:color w:val="808080" w:themeColor="background1" w:themeShade="80"/>
              <w:sz w:val="16"/>
              <w:szCs w:val="16"/>
            </w:rPr>
            <w:t>2019</w:t>
          </w:r>
          <w:r w:rsidR="00CC0DFE">
            <w:rPr>
              <w:rFonts w:cs="Segoe UI" w:hint="eastAsia"/>
              <w:noProof/>
              <w:color w:val="808080" w:themeColor="background1" w:themeShade="80"/>
              <w:sz w:val="16"/>
              <w:szCs w:val="16"/>
            </w:rPr>
            <w:t>年</w:t>
          </w:r>
          <w:r w:rsidR="00CC0DFE">
            <w:rPr>
              <w:rFonts w:cs="Segoe UI" w:hint="eastAsia"/>
              <w:noProof/>
              <w:color w:val="808080" w:themeColor="background1" w:themeShade="80"/>
              <w:sz w:val="16"/>
              <w:szCs w:val="16"/>
            </w:rPr>
            <w:t>6</w:t>
          </w:r>
          <w:r w:rsidR="00CC0DFE">
            <w:rPr>
              <w:rFonts w:cs="Segoe UI" w:hint="eastAsia"/>
              <w:noProof/>
              <w:color w:val="808080" w:themeColor="background1" w:themeShade="80"/>
              <w:sz w:val="16"/>
              <w:szCs w:val="16"/>
            </w:rPr>
            <w:t>月</w:t>
          </w:r>
          <w:r w:rsidR="00CC0DFE">
            <w:rPr>
              <w:rFonts w:cs="Segoe UI" w:hint="eastAsia"/>
              <w:noProof/>
              <w:color w:val="808080" w:themeColor="background1" w:themeShade="80"/>
              <w:sz w:val="16"/>
              <w:szCs w:val="16"/>
            </w:rPr>
            <w:t>21</w:t>
          </w:r>
          <w:r w:rsidR="00CC0DFE">
            <w:rPr>
              <w:rFonts w:cs="Segoe UI" w:hint="eastAsia"/>
              <w:noProof/>
              <w:color w:val="808080" w:themeColor="background1" w:themeShade="80"/>
              <w:sz w:val="16"/>
              <w:szCs w:val="16"/>
            </w:rPr>
            <w:t>日</w:t>
          </w:r>
          <w:r w:rsidR="00CC0DFE">
            <w:rPr>
              <w:rFonts w:cs="Segoe UI" w:hint="eastAsia"/>
              <w:noProof/>
              <w:color w:val="808080" w:themeColor="background1" w:themeShade="80"/>
              <w:sz w:val="16"/>
              <w:szCs w:val="16"/>
            </w:rPr>
            <w:t xml:space="preserve"> 13:57:13</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rPr>
            <w:t xml:space="preserve"> </w:t>
          </w:r>
          <w:r>
            <w:rPr>
              <w:rFonts w:hint="eastAsia"/>
              <w:color w:val="808080" w:themeColor="background1" w:themeShade="80"/>
              <w:sz w:val="16"/>
              <w:szCs w:val="16"/>
            </w:rPr>
            <w:t>禁無断転載。</w:t>
          </w:r>
          <w:r>
            <w:rPr>
              <w:rFonts w:hint="eastAsia"/>
              <w:noProof/>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サンプル</w:t>
          </w:r>
          <w:r>
            <w:rPr>
              <w:rFonts w:hint="eastAsia"/>
              <w:color w:val="808080" w:themeColor="background1" w:themeShade="80"/>
              <w:szCs w:val="20"/>
            </w:rPr>
            <w:t xml:space="preserve">: </w:t>
          </w:r>
          <w:r>
            <w:rPr>
              <w:rFonts w:hint="eastAsia"/>
              <w:color w:val="808080" w:themeColor="background1" w:themeShade="80"/>
              <w:szCs w:val="20"/>
            </w:rPr>
            <w:t>【ここにサンプル名】</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458AE" w14:textId="77777777" w:rsidR="003C6718" w:rsidRDefault="003C6718" w:rsidP="0074610F">
      <w:r>
        <w:separator/>
      </w:r>
    </w:p>
  </w:footnote>
  <w:footnote w:type="continuationSeparator" w:id="0">
    <w:p w14:paraId="4B0A3395" w14:textId="77777777" w:rsidR="003C6718" w:rsidRDefault="003C671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Pr>
                    <w:rFonts w:hint="eastAsia"/>
                    <w:sz w:val="2"/>
                    <w:szCs w:val="2"/>
                  </w:rPr>
                  <w:t xml:space="preserve">         </w:t>
                </w:r>
              </w:p>
              <w:p w14:paraId="7D29D7AF" w14:textId="77777777" w:rsidR="000B6D5E" w:rsidRPr="00CF3729" w:rsidRDefault="000B6D5E" w:rsidP="00CF3729">
                <w:pPr>
                  <w:rPr>
                    <w:sz w:val="2"/>
                    <w:szCs w:val="2"/>
                  </w:rPr>
                </w:pPr>
                <w:r>
                  <w:rPr>
                    <w:rFonts w:hint="eastAsia"/>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Pr>
                    <w:rFonts w:hint="eastAsia"/>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33D9F"/>
    <w:rsid w:val="000449CE"/>
    <w:rsid w:val="00045D0D"/>
    <w:rsid w:val="00073610"/>
    <w:rsid w:val="0007641C"/>
    <w:rsid w:val="00090290"/>
    <w:rsid w:val="000925B1"/>
    <w:rsid w:val="00094E08"/>
    <w:rsid w:val="00094F9A"/>
    <w:rsid w:val="00097CCA"/>
    <w:rsid w:val="00097E88"/>
    <w:rsid w:val="000B6D5E"/>
    <w:rsid w:val="000C0172"/>
    <w:rsid w:val="000C38E2"/>
    <w:rsid w:val="000D6E0E"/>
    <w:rsid w:val="000D7A62"/>
    <w:rsid w:val="000E708A"/>
    <w:rsid w:val="000F4547"/>
    <w:rsid w:val="000F457E"/>
    <w:rsid w:val="000F5B4A"/>
    <w:rsid w:val="00111518"/>
    <w:rsid w:val="00121860"/>
    <w:rsid w:val="001341DA"/>
    <w:rsid w:val="00150ED8"/>
    <w:rsid w:val="0015400C"/>
    <w:rsid w:val="00160876"/>
    <w:rsid w:val="00164495"/>
    <w:rsid w:val="00182DA3"/>
    <w:rsid w:val="00194417"/>
    <w:rsid w:val="001A1B03"/>
    <w:rsid w:val="001A2806"/>
    <w:rsid w:val="001B24DE"/>
    <w:rsid w:val="001C132C"/>
    <w:rsid w:val="001C1D58"/>
    <w:rsid w:val="001D32C6"/>
    <w:rsid w:val="001D5B03"/>
    <w:rsid w:val="001E2ED4"/>
    <w:rsid w:val="00203869"/>
    <w:rsid w:val="002045AE"/>
    <w:rsid w:val="00216980"/>
    <w:rsid w:val="00216F0D"/>
    <w:rsid w:val="002319EC"/>
    <w:rsid w:val="0024713D"/>
    <w:rsid w:val="00270461"/>
    <w:rsid w:val="002741D2"/>
    <w:rsid w:val="002748E9"/>
    <w:rsid w:val="002810AC"/>
    <w:rsid w:val="00281D12"/>
    <w:rsid w:val="00287A4C"/>
    <w:rsid w:val="0029051A"/>
    <w:rsid w:val="00294A1B"/>
    <w:rsid w:val="002A57FA"/>
    <w:rsid w:val="002D14B2"/>
    <w:rsid w:val="002E7BBB"/>
    <w:rsid w:val="002F1ADD"/>
    <w:rsid w:val="00303D44"/>
    <w:rsid w:val="003053EB"/>
    <w:rsid w:val="0032035A"/>
    <w:rsid w:val="00321170"/>
    <w:rsid w:val="00325C63"/>
    <w:rsid w:val="00330FF0"/>
    <w:rsid w:val="00331038"/>
    <w:rsid w:val="00333CC5"/>
    <w:rsid w:val="00335BD5"/>
    <w:rsid w:val="00355166"/>
    <w:rsid w:val="00366D70"/>
    <w:rsid w:val="003874CC"/>
    <w:rsid w:val="003920C3"/>
    <w:rsid w:val="003A5C3A"/>
    <w:rsid w:val="003A6DF2"/>
    <w:rsid w:val="003B01C3"/>
    <w:rsid w:val="003B593D"/>
    <w:rsid w:val="003C2C0F"/>
    <w:rsid w:val="003C6718"/>
    <w:rsid w:val="003D3EF7"/>
    <w:rsid w:val="003E0ED0"/>
    <w:rsid w:val="003F36E1"/>
    <w:rsid w:val="003F7CA4"/>
    <w:rsid w:val="0040227F"/>
    <w:rsid w:val="00403357"/>
    <w:rsid w:val="00411284"/>
    <w:rsid w:val="00416B58"/>
    <w:rsid w:val="00425592"/>
    <w:rsid w:val="00431801"/>
    <w:rsid w:val="00455A22"/>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5583"/>
    <w:rsid w:val="005238A8"/>
    <w:rsid w:val="0054130A"/>
    <w:rsid w:val="00542443"/>
    <w:rsid w:val="0054519B"/>
    <w:rsid w:val="00551647"/>
    <w:rsid w:val="0055245D"/>
    <w:rsid w:val="005640ED"/>
    <w:rsid w:val="00575766"/>
    <w:rsid w:val="00575F36"/>
    <w:rsid w:val="0058104C"/>
    <w:rsid w:val="00585527"/>
    <w:rsid w:val="0058721F"/>
    <w:rsid w:val="00592EC3"/>
    <w:rsid w:val="005B4D35"/>
    <w:rsid w:val="005B4DA9"/>
    <w:rsid w:val="005B57D9"/>
    <w:rsid w:val="005B7081"/>
    <w:rsid w:val="005C4919"/>
    <w:rsid w:val="005E110B"/>
    <w:rsid w:val="005E3DA1"/>
    <w:rsid w:val="00606228"/>
    <w:rsid w:val="00626B30"/>
    <w:rsid w:val="006346C8"/>
    <w:rsid w:val="00636CFC"/>
    <w:rsid w:val="006444C8"/>
    <w:rsid w:val="00645B59"/>
    <w:rsid w:val="00654AB6"/>
    <w:rsid w:val="006560C9"/>
    <w:rsid w:val="00675DC0"/>
    <w:rsid w:val="00683D94"/>
    <w:rsid w:val="006870AB"/>
    <w:rsid w:val="00695DD5"/>
    <w:rsid w:val="006A12B0"/>
    <w:rsid w:val="006A532D"/>
    <w:rsid w:val="006B20FF"/>
    <w:rsid w:val="006B71F1"/>
    <w:rsid w:val="006B7433"/>
    <w:rsid w:val="00707E22"/>
    <w:rsid w:val="00707FAC"/>
    <w:rsid w:val="00713D79"/>
    <w:rsid w:val="00721B43"/>
    <w:rsid w:val="00724660"/>
    <w:rsid w:val="00736C5C"/>
    <w:rsid w:val="00737AD5"/>
    <w:rsid w:val="0074610F"/>
    <w:rsid w:val="007529B6"/>
    <w:rsid w:val="007624A4"/>
    <w:rsid w:val="00764B3A"/>
    <w:rsid w:val="007806DC"/>
    <w:rsid w:val="00783EB9"/>
    <w:rsid w:val="00787F0C"/>
    <w:rsid w:val="00795667"/>
    <w:rsid w:val="007A0341"/>
    <w:rsid w:val="007A0848"/>
    <w:rsid w:val="007A1057"/>
    <w:rsid w:val="007C58D3"/>
    <w:rsid w:val="00803203"/>
    <w:rsid w:val="00805C40"/>
    <w:rsid w:val="00820A5C"/>
    <w:rsid w:val="0082533C"/>
    <w:rsid w:val="008259DE"/>
    <w:rsid w:val="00843058"/>
    <w:rsid w:val="00874DA4"/>
    <w:rsid w:val="00884094"/>
    <w:rsid w:val="00886E89"/>
    <w:rsid w:val="00887700"/>
    <w:rsid w:val="00892B5D"/>
    <w:rsid w:val="008E4ED5"/>
    <w:rsid w:val="008F5BF0"/>
    <w:rsid w:val="00914EDA"/>
    <w:rsid w:val="009168E7"/>
    <w:rsid w:val="00917557"/>
    <w:rsid w:val="00923FF7"/>
    <w:rsid w:val="00926E1F"/>
    <w:rsid w:val="00937E3A"/>
    <w:rsid w:val="00950F0E"/>
    <w:rsid w:val="00951A4E"/>
    <w:rsid w:val="0096421C"/>
    <w:rsid w:val="00964FEE"/>
    <w:rsid w:val="00985949"/>
    <w:rsid w:val="00987A88"/>
    <w:rsid w:val="009A32DD"/>
    <w:rsid w:val="009C30CA"/>
    <w:rsid w:val="009C3191"/>
    <w:rsid w:val="009C4C1E"/>
    <w:rsid w:val="009D108E"/>
    <w:rsid w:val="009D2B99"/>
    <w:rsid w:val="009E312F"/>
    <w:rsid w:val="009E5898"/>
    <w:rsid w:val="009F6DDB"/>
    <w:rsid w:val="00A02427"/>
    <w:rsid w:val="00A0279B"/>
    <w:rsid w:val="00A11BC4"/>
    <w:rsid w:val="00A2533D"/>
    <w:rsid w:val="00A3483D"/>
    <w:rsid w:val="00A40B60"/>
    <w:rsid w:val="00A461DE"/>
    <w:rsid w:val="00A51916"/>
    <w:rsid w:val="00A5256D"/>
    <w:rsid w:val="00A67609"/>
    <w:rsid w:val="00A74CF4"/>
    <w:rsid w:val="00A75D0F"/>
    <w:rsid w:val="00AC2992"/>
    <w:rsid w:val="00AD0683"/>
    <w:rsid w:val="00AD4F25"/>
    <w:rsid w:val="00AE39FB"/>
    <w:rsid w:val="00AE567F"/>
    <w:rsid w:val="00AF3353"/>
    <w:rsid w:val="00AF5148"/>
    <w:rsid w:val="00B15AAA"/>
    <w:rsid w:val="00B31105"/>
    <w:rsid w:val="00B4461F"/>
    <w:rsid w:val="00B46DC5"/>
    <w:rsid w:val="00B62C6B"/>
    <w:rsid w:val="00B63390"/>
    <w:rsid w:val="00B65E94"/>
    <w:rsid w:val="00B83D5A"/>
    <w:rsid w:val="00B94593"/>
    <w:rsid w:val="00BA4C7A"/>
    <w:rsid w:val="00BB5809"/>
    <w:rsid w:val="00BC1F23"/>
    <w:rsid w:val="00BD4C05"/>
    <w:rsid w:val="00BD5F3C"/>
    <w:rsid w:val="00BE0240"/>
    <w:rsid w:val="00BE1ED4"/>
    <w:rsid w:val="00BF107D"/>
    <w:rsid w:val="00C006BD"/>
    <w:rsid w:val="00C02978"/>
    <w:rsid w:val="00C11708"/>
    <w:rsid w:val="00C12184"/>
    <w:rsid w:val="00C15684"/>
    <w:rsid w:val="00C50AE5"/>
    <w:rsid w:val="00C515FD"/>
    <w:rsid w:val="00C53ACA"/>
    <w:rsid w:val="00C66B7F"/>
    <w:rsid w:val="00C7190E"/>
    <w:rsid w:val="00C74FCA"/>
    <w:rsid w:val="00C80B07"/>
    <w:rsid w:val="00C86B30"/>
    <w:rsid w:val="00C86F9B"/>
    <w:rsid w:val="00C909D6"/>
    <w:rsid w:val="00CC0DFE"/>
    <w:rsid w:val="00CD5320"/>
    <w:rsid w:val="00CF1DE0"/>
    <w:rsid w:val="00CF3729"/>
    <w:rsid w:val="00D00451"/>
    <w:rsid w:val="00D07E6B"/>
    <w:rsid w:val="00D1772B"/>
    <w:rsid w:val="00D30E5A"/>
    <w:rsid w:val="00D356CD"/>
    <w:rsid w:val="00D42D5B"/>
    <w:rsid w:val="00D632BB"/>
    <w:rsid w:val="00D64D9C"/>
    <w:rsid w:val="00D80204"/>
    <w:rsid w:val="00D8597B"/>
    <w:rsid w:val="00DC02A8"/>
    <w:rsid w:val="00DC19DF"/>
    <w:rsid w:val="00DC39D6"/>
    <w:rsid w:val="00DC7248"/>
    <w:rsid w:val="00DC7DFC"/>
    <w:rsid w:val="00DD0606"/>
    <w:rsid w:val="00DD5672"/>
    <w:rsid w:val="00DF00D4"/>
    <w:rsid w:val="00DF161B"/>
    <w:rsid w:val="00E07A45"/>
    <w:rsid w:val="00E127D9"/>
    <w:rsid w:val="00E12F5F"/>
    <w:rsid w:val="00E16AF8"/>
    <w:rsid w:val="00E25413"/>
    <w:rsid w:val="00E36315"/>
    <w:rsid w:val="00E501DA"/>
    <w:rsid w:val="00E6273F"/>
    <w:rsid w:val="00E672AC"/>
    <w:rsid w:val="00EA0BFF"/>
    <w:rsid w:val="00EA46A7"/>
    <w:rsid w:val="00EA49E8"/>
    <w:rsid w:val="00EB069B"/>
    <w:rsid w:val="00EC1B86"/>
    <w:rsid w:val="00ED68D2"/>
    <w:rsid w:val="00EE2624"/>
    <w:rsid w:val="00EF3436"/>
    <w:rsid w:val="00F06FC9"/>
    <w:rsid w:val="00F13E9A"/>
    <w:rsid w:val="00F26498"/>
    <w:rsid w:val="00F26FB9"/>
    <w:rsid w:val="00F270EF"/>
    <w:rsid w:val="00F40AC7"/>
    <w:rsid w:val="00F60A3F"/>
    <w:rsid w:val="00F60CDA"/>
    <w:rsid w:val="00F70459"/>
    <w:rsid w:val="00F744FE"/>
    <w:rsid w:val="00F74BA9"/>
    <w:rsid w:val="00FA1C36"/>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MS Mincho"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MS Mincho"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MS Mincho" w:hAnsi="Calibri" w:cs="Times New Roman"/>
    </w:rPr>
  </w:style>
  <w:style w:type="paragraph" w:styleId="NoSpacing">
    <w:name w:val="No Spacing"/>
    <w:uiPriority w:val="1"/>
    <w:qFormat/>
    <w:rsid w:val="002741D2"/>
    <w:pPr>
      <w:spacing w:after="0" w:line="240" w:lineRule="auto"/>
    </w:pPr>
    <w:rPr>
      <w:rFonts w:ascii="Segoe UI" w:eastAsia="MS Mincho"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eastAsia="MS Mincho"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MS Mincho"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MS Mincho"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MS Mincho"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MS Mincho" w:hAnsi="Segoe UI"/>
      <w:bCs/>
      <w:color w:val="C00000"/>
      <w:szCs w:val="24"/>
    </w:rPr>
  </w:style>
  <w:style w:type="character" w:customStyle="1" w:styleId="ImagetextChar">
    <w:name w:val="Image text Char"/>
    <w:basedOn w:val="ActionItemChar"/>
    <w:link w:val="Imagetext"/>
    <w:rsid w:val="00AE567F"/>
    <w:rPr>
      <w:rFonts w:ascii="Segoe UI" w:eastAsia="MS Mincho"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MS Mincho"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C0DFE"/>
    <w:rPr>
      <w:rFonts w:cs="Segoe UI"/>
      <w:sz w:val="18"/>
      <w:szCs w:val="18"/>
    </w:rPr>
  </w:style>
  <w:style w:type="character" w:customStyle="1" w:styleId="BalloonTextChar">
    <w:name w:val="Balloon Text Char"/>
    <w:basedOn w:val="DefaultParagraphFont"/>
    <w:link w:val="BalloonText"/>
    <w:uiPriority w:val="99"/>
    <w:semiHidden/>
    <w:rsid w:val="00CC0DFE"/>
    <w:rPr>
      <w:rFonts w:ascii="Segoe UI" w:eastAsia="MS Minch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98443975">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vacy.microsoft.com/ja-jp/privacystatem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MS Mincho"/>
        <a:cs typeface=""/>
      </a:majorFont>
      <a:minorFont>
        <a:latin typeface="Calibri" panose="020F0502020204030204"/>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0813C-36CA-492C-B5E0-A288805EC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10</cp:revision>
  <dcterms:created xsi:type="dcterms:W3CDTF">2018-09-25T22:08:00Z</dcterms:created>
  <dcterms:modified xsi:type="dcterms:W3CDTF">2019-06-21T12:00:00Z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