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F830A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AB994F" wp14:editId="22252F5D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0802E10A" w14:textId="643BCE9D" w:rsidR="00764B3A" w:rsidRPr="00AE567F" w:rsidRDefault="001B4A90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简易 DMA 解压样本</w:t>
      </w:r>
    </w:p>
    <w:p w14:paraId="717FFE44" w14:textId="15563196" w:rsidR="00281D12" w:rsidRPr="009F6B2F" w:rsidRDefault="00914EDA" w:rsidP="009F6B2F">
      <w:pPr>
        <w:rPr>
          <w:i/>
          <w:rFonts w:hint="eastAsia"/>
        </w:rPr>
      </w:pPr>
      <w:r>
        <w:rPr>
          <w:i/>
          <w:rFonts w:hint="eastAsia"/>
        </w:rPr>
        <w:t xml:space="preserve">*此样本与 2017 年 6 月的 Xbox One XDK 兼容</w:t>
      </w:r>
    </w:p>
    <w:p w14:paraId="564A7B66" w14:textId="77777777" w:rsidR="009F6B2F" w:rsidRDefault="009F6B2F" w:rsidP="00AE567F">
      <w:pPr>
        <w:pStyle w:val="Heading1"/>
        <w:spacing w:before="0"/>
      </w:pPr>
    </w:p>
    <w:p w14:paraId="3255FBF2" w14:textId="2512BC8A" w:rsidR="008B75EE" w:rsidRDefault="00281D12" w:rsidP="008B75EE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5AD7BD44" w14:textId="343506A7" w:rsidR="008B75EE" w:rsidRDefault="008B75EE" w:rsidP="008B75EE">
      <w:pPr>
        <w:rPr>
          <w:rFonts w:hint="eastAsia"/>
        </w:rPr>
      </w:pPr>
      <w:r>
        <w:rPr>
          <w:iCs/>
          <w:rFonts w:hint="eastAsia"/>
        </w:rPr>
        <w:drawing>
          <wp:inline distT="0" distB="0" distL="0" distR="0" wp14:anchorId="7F387B81" wp14:editId="34E6FA07">
            <wp:extent cx="4492977" cy="252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69" cy="254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0C55" w14:textId="77777777" w:rsidR="008B75EE" w:rsidRPr="008B75EE" w:rsidRDefault="008B75EE" w:rsidP="008B75EE"/>
    <w:p w14:paraId="175A85D1" w14:textId="32E911A0" w:rsidR="008B75EE" w:rsidRPr="008B75EE" w:rsidRDefault="008B75EE" w:rsidP="008B75EE">
      <w:pPr>
        <w:pStyle w:val="Heading1"/>
        <w:spacing w:before="0"/>
        <w:rPr>
          <w:rFonts w:hint="eastAsia"/>
        </w:rPr>
      </w:pPr>
      <w:r>
        <w:rPr>
          <w:color w:val="auto"/>
          <w:sz w:val="20"/>
          <w:szCs w:val="22"/>
          <w:rFonts w:hint="eastAsia"/>
        </w:rPr>
        <w:t xml:space="preserve">此样本演示了如何在几种不同的方案中使用硬件 LZ 压缩和解压功能。</w:t>
      </w:r>
    </w:p>
    <w:p w14:paraId="47E80431" w14:textId="68B6A4BE" w:rsidR="00FB5876" w:rsidRDefault="008B75EE" w:rsidP="008B75EE">
      <w:pPr>
        <w:pStyle w:val="Heading1"/>
        <w:rPr>
          <w:rFonts w:hint="eastAsia"/>
        </w:rPr>
      </w:pPr>
      <w:r>
        <w:rPr>
          <w:color w:val="auto"/>
          <w:sz w:val="20"/>
          <w:szCs w:val="22"/>
          <w:rFonts w:hint="eastAsia"/>
        </w:rPr>
        <w:t xml:space="preserve">Xbox One GPU 允许直接访问实现 DEFLATE 算法的 DMA 引擎 (</w:t>
      </w:r>
      <w:hyperlink r:id="rId10" w:history="1">
        <w:r>
          <w:rPr>
            <w:rStyle w:val="Hyperlink"/>
            <w:sz w:val="20"/>
            <w:szCs w:val="22"/>
            <w:rFonts w:hint="eastAsia"/>
          </w:rPr>
          <w:t xml:space="preserve">http://www.rfc-base.org/rfc-1951.html</w:t>
        </w:r>
      </w:hyperlink>
      <w:r>
        <w:rPr>
          <w:color w:val="auto"/>
          <w:sz w:val="20"/>
          <w:szCs w:val="22"/>
          <w:rFonts w:hint="eastAsia"/>
        </w:rPr>
        <w:t xml:space="preserve">) 以及 Jpeg Decode。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 </w:t>
      </w:r>
      <w:r>
        <w:rPr>
          <w:color w:val="auto"/>
          <w:sz w:val="20"/>
          <w:szCs w:val="22"/>
          <w:rFonts w:hint="eastAsia"/>
        </w:rPr>
        <w:t xml:space="preserve">这些功能可用于卸载（如果不卸）会占用大量 CPU 的任务。</w:t>
      </w:r>
    </w:p>
    <w:p w14:paraId="1FF16D83" w14:textId="02D06EAE" w:rsidR="00330D3F" w:rsidRDefault="00330D3F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1132CE13" w14:textId="77777777" w:rsidR="008B75EE" w:rsidRDefault="008B75EE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</w:p>
    <w:p w14:paraId="0C02FC3B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3DD314BB" w14:textId="65CF2E7C" w:rsidR="008B75EE" w:rsidRDefault="008B75EE" w:rsidP="005E3DA1">
      <w:pPr>
        <w:pStyle w:val="Heading2"/>
        <w:rPr>
          <w:b w:val="0"/>
          <w:rFonts w:hint="eastAsia"/>
        </w:rPr>
      </w:pPr>
      <w:r>
        <w:rPr>
          <w:b w:val="0"/>
          <w:rFonts w:hint="eastAsia"/>
        </w:rPr>
        <w:t xml:space="preserve">此样本将使用以下控件：</w:t>
      </w:r>
    </w:p>
    <w:p w14:paraId="58F98072" w14:textId="5109C3C4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36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</w:tblGrid>
      <w:tr w:rsidR="008B75EE" w:rsidRPr="00C42F0D" w14:paraId="2280C9DD" w14:textId="77777777" w:rsidTr="008B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915" w:type="pct"/>
            <w:hideMark/>
          </w:tcPr>
          <w:p w14:paraId="76C16D01" w14:textId="77777777" w:rsidR="008B75EE" w:rsidRPr="00C42F0D" w:rsidRDefault="008B75EE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085" w:type="pct"/>
            <w:hideMark/>
          </w:tcPr>
          <w:p w14:paraId="757FA629" w14:textId="77777777" w:rsidR="008B75EE" w:rsidRPr="00C42F0D" w:rsidRDefault="008B75EE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8B75EE" w:rsidRPr="00C42F0D" w14:paraId="0D6DF06B" w14:textId="77777777" w:rsidTr="008B75EE">
        <w:trPr>
          <w:trHeight w:val="469"/>
        </w:trPr>
        <w:tc>
          <w:tcPr>
            <w:tcW w:w="2915" w:type="pct"/>
          </w:tcPr>
          <w:p w14:paraId="41CCEC91" w14:textId="123346C9" w:rsidR="008B75EE" w:rsidRPr="00C42F0D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通过载入纹理循环</w:t>
            </w:r>
          </w:p>
        </w:tc>
        <w:tc>
          <w:tcPr>
            <w:tcW w:w="2085" w:type="pct"/>
          </w:tcPr>
          <w:p w14:paraId="6D9C42E0" w14:textId="5E9DEDBB" w:rsidR="008B75EE" w:rsidRPr="00C42F0D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方向键上/下</w:t>
            </w:r>
          </w:p>
        </w:tc>
      </w:tr>
      <w:tr w:rsidR="008B75EE" w14:paraId="65558906" w14:textId="77777777" w:rsidTr="008B75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2915" w:type="pct"/>
          </w:tcPr>
          <w:p w14:paraId="4DACE946" w14:textId="0866F9F8" w:rsidR="008B75EE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切换硬件/软件压缩</w:t>
            </w:r>
          </w:p>
        </w:tc>
        <w:tc>
          <w:tcPr>
            <w:tcW w:w="2085" w:type="pct"/>
          </w:tcPr>
          <w:p w14:paraId="7D7E094E" w14:textId="5EE4219D" w:rsidR="008B75EE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8B75EE" w14:paraId="7E0C55DB" w14:textId="77777777" w:rsidTr="008B75EE">
        <w:trPr>
          <w:trHeight w:val="362"/>
        </w:trPr>
        <w:tc>
          <w:tcPr>
            <w:tcW w:w="2915" w:type="pct"/>
          </w:tcPr>
          <w:p w14:paraId="1D76943B" w14:textId="039ED31C" w:rsidR="008B75EE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切换硬件/软件解压</w:t>
            </w:r>
          </w:p>
        </w:tc>
        <w:tc>
          <w:tcPr>
            <w:tcW w:w="2085" w:type="pct"/>
          </w:tcPr>
          <w:p w14:paraId="340F7784" w14:textId="0B77054B" w:rsidR="008B75EE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键</w:t>
            </w:r>
          </w:p>
          <w:p w14:paraId="6921683C" w14:textId="5D94E484" w:rsidR="008B75EE" w:rsidRPr="008B75EE" w:rsidRDefault="008B75EE" w:rsidP="008B75EE"/>
        </w:tc>
      </w:tr>
      <w:tr w:rsidR="008B75EE" w14:paraId="44355EE3" w14:textId="77777777" w:rsidTr="008B75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915" w:type="pct"/>
          </w:tcPr>
          <w:p w14:paraId="0A26E912" w14:textId="77777777" w:rsidR="008B75EE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085" w:type="pct"/>
          </w:tcPr>
          <w:p w14:paraId="11C805A0" w14:textId="77777777" w:rsidR="008B75EE" w:rsidRDefault="008B75EE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</w:tbl>
    <w:p w14:paraId="4E860414" w14:textId="77777777" w:rsidR="00E16AF8" w:rsidRDefault="00E16AF8" w:rsidP="00331038"/>
    <w:p w14:paraId="06575666" w14:textId="77777777"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5F9A4671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3C8D5084" w14:textId="4E4100AB" w:rsidR="003D3EF7" w:rsidRDefault="008B75EE" w:rsidP="008B75EE">
      <w:pPr>
        <w:pStyle w:val="Heading2"/>
        <w:rPr>
          <w:rFonts w:hint="eastAsia"/>
        </w:rPr>
      </w:pPr>
      <w:r>
        <w:rPr>
          <w:rFonts w:hint="eastAsia"/>
        </w:rPr>
        <w:t xml:space="preserve">场景 1：</w:t>
      </w:r>
      <w:r>
        <w:rPr>
          <w:rFonts w:hint="eastAsia"/>
        </w:rPr>
        <w:t xml:space="preserve">运行时解码/编码</w:t>
      </w:r>
    </w:p>
    <w:p w14:paraId="0309C3FD" w14:textId="6FDE671C" w:rsidR="008B75EE" w:rsidRDefault="008B75EE" w:rsidP="008B75EE">
      <w:pPr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加载样本时，将拾取样本的媒体\纹理\文件夹中存在的任何 DDS 纹理文件。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可通过修改 MediaList.txt 文件并重新部署来添加其他文件。</w:t>
      </w:r>
    </w:p>
    <w:p w14:paraId="4226A28B" w14:textId="77777777" w:rsidR="008B75EE" w:rsidRDefault="008B75EE" w:rsidP="008B75EE"/>
    <w:p w14:paraId="1456AE46" w14:textId="08014DBC" w:rsidR="005640ED" w:rsidRDefault="008B75EE" w:rsidP="008B75EE">
      <w:pPr>
        <w:rPr>
          <w:rFonts w:hint="eastAsia"/>
        </w:rPr>
      </w:pPr>
      <w:r>
        <w:rPr>
          <w:rFonts w:hint="eastAsia"/>
        </w:rPr>
        <w:t xml:space="preserve">加载后，可使用 Dma 硬件（带 1KB 窗口的 Lz77）或使用参考压缩库 Zlib 或 Zopfli 在压缩之间进行更改。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使用后者软件压缩选项时，压缩仅限于解压引擎支持的使用 4KB 窗口的最优选项。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在这些选项之间切换可轻松比较可用的压缩选项。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另请注意，较大的文件会碎片化为略低于 4MB 的区块，以保持与硬件的兼容性。</w:t>
      </w:r>
    </w:p>
    <w:p w14:paraId="4BF087B4" w14:textId="6592EC77" w:rsidR="008B75EE" w:rsidRDefault="008B75EE" w:rsidP="008B75EE"/>
    <w:p w14:paraId="50867688" w14:textId="2D6C81AC" w:rsidR="008B75EE" w:rsidRDefault="008B75EE" w:rsidP="008B75EE">
      <w:pPr>
        <w:pStyle w:val="Heading2"/>
        <w:rPr>
          <w:rFonts w:hint="eastAsia"/>
        </w:rPr>
      </w:pPr>
      <w:r>
        <w:rPr>
          <w:rFonts w:hint="eastAsia"/>
        </w:rPr>
        <w:t xml:space="preserve">场景 2：</w:t>
      </w:r>
      <w:r>
        <w:rPr>
          <w:rFonts w:hint="eastAsia"/>
        </w:rPr>
        <w:t xml:space="preserve">流媒体 DMA 解压</w:t>
      </w:r>
    </w:p>
    <w:p w14:paraId="659645FA" w14:textId="3CD38BE7" w:rsidR="008B75EE" w:rsidRDefault="008B75EE" w:rsidP="008B75EE">
      <w:pPr>
        <w:rPr>
          <w:rFonts w:hint="eastAsia"/>
        </w:rPr>
      </w:pPr>
      <w:r>
        <w:rPr>
          <w:rFonts w:hint="eastAsia"/>
        </w:rPr>
        <w:t xml:space="preserve">这种场景就像大多数主题所做的那样，解压从磁盘流入、作为内容构建管道的一部分而进行压缩的内容。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在此变体中，所有解压工作都卸载到专用硬件，而非消耗 CPU 周期。</w:t>
      </w:r>
      <w:r>
        <w:rPr>
          <w:rFonts w:hint="eastAsia"/>
        </w:rPr>
        <w:t xml:space="preserve">  </w:t>
      </w:r>
    </w:p>
    <w:p w14:paraId="40EEFA06" w14:textId="77777777" w:rsidR="008B75EE" w:rsidRDefault="008B75EE" w:rsidP="008B75EE"/>
    <w:p w14:paraId="51077EF5" w14:textId="2AFA8AC1" w:rsidR="008B75EE" w:rsidRDefault="008B75EE" w:rsidP="008B75EE">
      <w:pPr>
        <w:rPr>
          <w:rFonts w:hint="eastAsia"/>
        </w:rPr>
      </w:pPr>
      <w:r>
        <w:rPr>
          <w:rFonts w:hint="eastAsia"/>
        </w:rPr>
        <w:t xml:space="preserve">为了实现此目的，StreamingDmaCompressionLib 项目将定义一个由压缩区块组成的简易文件格式，让异步能够卸载到 DMA 硬件，以提高有效 I/O 吞吐量并减小标题的打包尺寸。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为了便于使用，XboxDmaCompression 工具（仅限 PC）允许以硬件支持的最佳方式压缩整个文件。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或者，可直接使用库，以便以流级进行压缩，能够将压缩内容嵌入到更大的复合文件中。</w:t>
      </w:r>
    </w:p>
    <w:p w14:paraId="68A9C808" w14:textId="77777777" w:rsidR="008B75EE" w:rsidRDefault="008B75EE" w:rsidP="008B75EE"/>
    <w:p w14:paraId="279E4F80" w14:textId="4F5B0B05" w:rsidR="008B75EE" w:rsidRDefault="008B75EE" w:rsidP="008B75EE">
      <w:pPr>
        <w:rPr>
          <w:rFonts w:hint="eastAsia"/>
        </w:rPr>
      </w:pPr>
      <w:r>
        <w:rPr>
          <w:rFonts w:hint="eastAsia"/>
        </w:rPr>
        <w:t xml:space="preserve">使用 ReadFileCompressed() 读取生成的文件（或嵌入的压缩流），与 Win32 ReadFile() api 基本上为 API 兼容。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适用于重叠的异步 I/O，支持缓冲和非缓冲读取，后者可提高性能。</w:t>
      </w:r>
    </w:p>
    <w:p w14:paraId="455A9A08" w14:textId="77777777" w:rsidR="008B75EE" w:rsidRDefault="008B75EE" w:rsidP="008B75EE"/>
    <w:p w14:paraId="36B7656C" w14:textId="30725F2B" w:rsidR="008B75EE" w:rsidRDefault="008B75EE" w:rsidP="008B75EE">
      <w:pPr>
        <w:rPr>
          <w:rFonts w:hint="eastAsia"/>
        </w:rPr>
      </w:pPr>
      <w:r>
        <w:rPr>
          <w:rFonts w:hint="eastAsia"/>
        </w:rPr>
        <w:t xml:space="preserve">为了演示此系统的吞吐量特性，默认的 MediaList.txt 复制包含纹理的 20 个压缩副本和 20 个未压缩副本，在初始化\加载路径中一次加载一个批处理。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每批未压缩的总字节数为 59.6MB，未压缩负载 (66Mb/s) 和压缩负载 (115Mb/s) 的有效吞吐量大不相同。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结合 DmaCompressionTool，这是一种用于确定 DMA 解压硬件是否对标题有意义的简易方法。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库为完全异步，因此与底层 Windows 重叠\同步 I/O 规模类似，随着请求数量的增加而改进。</w:t>
      </w:r>
    </w:p>
    <w:p w14:paraId="54AFC96E" w14:textId="76CF6AD2" w:rsidR="008B75EE" w:rsidRDefault="008B75EE" w:rsidP="008B75EE"/>
    <w:p w14:paraId="0E420476" w14:textId="2908B318" w:rsidR="008B75EE" w:rsidRDefault="008B75EE" w:rsidP="008B75EE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62284343" wp14:editId="3DA93B08">
            <wp:extent cx="5133109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47" cy="219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748D" w14:textId="5EE062BE" w:rsidR="008B75EE" w:rsidRDefault="008B75EE" w:rsidP="008B75EE">
      <w:pPr>
        <w:rPr>
          <w:rFonts w:hint="eastAsia"/>
        </w:rPr>
      </w:pPr>
      <w:r>
        <w:rPr>
          <w:rFonts w:hint="eastAsia"/>
        </w:rPr>
        <w:t xml:space="preserve">使用 ReadFileCompressed() api 时，主要区别在于在调用 API 时不知道解压缓冲区的尺寸。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并非要求标题事先了解这些信息，因为这需要一些其他的阻塞读取，API 支持传递自定义分配器，或者可使用默认分配器，加载包含文件标题的区块后将完成分配。</w:t>
      </w:r>
    </w:p>
    <w:p w14:paraId="6139074F" w14:textId="77777777" w:rsidR="008B75EE" w:rsidRDefault="008B75EE" w:rsidP="008B75EE"/>
    <w:p w14:paraId="4DCB7284" w14:textId="34593F5B" w:rsidR="008B75EE" w:rsidRPr="008B75EE" w:rsidRDefault="008B75EE" w:rsidP="008B75EE">
      <w:pPr>
        <w:rPr>
          <w:rFonts w:hint="eastAsia"/>
        </w:rPr>
      </w:pPr>
      <w:r>
        <w:rPr>
          <w:rFonts w:hint="eastAsia"/>
        </w:rPr>
        <w:t xml:space="preserve">包括 ReadFileCompressed 的重叠 I/O 的其他方面与 ReadFile 相同，但有一些例外。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ReadFileCompressed 可以处理未缓冲文件上的非扇区对齐读取，在内部处理预\后缓冲。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但是，ReadFileCompressed 要求读取 4 字节对齐，以确保 dma 从存储控制器移动，且 dma 通过解压器移动可在 CPU 未复制任何内存的情况下完成。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如果使用 StreamingDmaCompressionLib 压缩较大的复合文件中的流媒体，必须确保压缩流媒体的第一个字节在文件中以 4 字节对齐。</w:t>
      </w:r>
    </w:p>
    <w:p w14:paraId="3E9E02C7" w14:textId="067A4309" w:rsidR="00507FA1" w:rsidRDefault="00507FA1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已知的问题</w:t>
      </w:r>
    </w:p>
    <w:p w14:paraId="1B6A6C5D" w14:textId="77777777" w:rsidR="00507FA1" w:rsidRPr="00507FA1" w:rsidRDefault="00507FA1" w:rsidP="00507FA1">
      <w:pPr>
        <w:rPr>
          <w:rFonts w:hint="eastAsia"/>
        </w:rPr>
      </w:pPr>
    </w:p>
    <w:p w14:paraId="1B79E1E1" w14:textId="5F48CA00" w:rsidR="00507FA1" w:rsidRPr="00507FA1" w:rsidRDefault="00507FA1" w:rsidP="00507FA1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此样本未正确实现暂停/恢复。</w:t>
      </w:r>
    </w:p>
    <w:p w14:paraId="0BFC9817" w14:textId="78004D2F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74635955" w14:textId="4F2F55E3" w:rsidR="00575766" w:rsidRDefault="008B75EE" w:rsidP="00331038">
      <w:pPr>
        <w:rPr>
          <w:rFonts w:hint="eastAsia"/>
        </w:rPr>
      </w:pPr>
      <w:r>
        <w:rPr>
          <w:rFonts w:hint="eastAsia"/>
        </w:rPr>
        <w:t xml:space="preserve">此样本的原始版本编写于 2012 年。</w:t>
      </w:r>
      <w:r>
        <w:rPr>
          <w:rFonts w:hint="eastAsia"/>
        </w:rPr>
        <w:t xml:space="preserve">于 2018 年 9 月进行重写。</w:t>
      </w:r>
    </w:p>
    <w:p w14:paraId="6689A8D2" w14:textId="77777777" w:rsidR="00FB5876" w:rsidRDefault="00FB5876" w:rsidP="00FB5876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隐私声明</w:t>
      </w:r>
    </w:p>
    <w:p w14:paraId="4A1E6C56" w14:textId="77777777"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0C2EF63D" w14:textId="77777777" w:rsidR="00FB5876" w:rsidRDefault="00FB5876" w:rsidP="00FB5876"/>
    <w:p w14:paraId="00A93138" w14:textId="77777777" w:rsidR="00FB5876" w:rsidRDefault="00FB5876" w:rsidP="00FB5876">
      <w:pPr>
        <w:rPr>
          <w:rFonts w:hint="eastAsia"/>
        </w:rPr>
      </w:pPr>
      <w:r>
        <w:rPr>
          <w:rFonts w:hint="eastAsia"/>
        </w:rPr>
        <w:t xml:space="preserve">有关 Microsoft 隐私政策的更多信息，请参阅 </w:t>
      </w:r>
      <w:hyperlink r:id="rId12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75D1E784" w14:textId="77777777" w:rsidR="00FB5876" w:rsidRPr="00331038" w:rsidRDefault="00FB5876" w:rsidP="00331038"/>
    <w:sectPr w:rsidR="00FB5876" w:rsidRPr="00331038" w:rsidSect="00937E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CC271" w14:textId="77777777" w:rsidR="00DC1ACF" w:rsidRDefault="00DC1ACF" w:rsidP="0074610F">
      <w:r>
        <w:separator/>
      </w:r>
    </w:p>
  </w:endnote>
  <w:endnote w:type="continuationSeparator" w:id="0">
    <w:p w14:paraId="0CA4EC28" w14:textId="77777777" w:rsidR="00DC1ACF" w:rsidRDefault="00DC1AC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97EDE" w14:textId="77777777" w:rsidR="008B75EE" w:rsidRDefault="008B75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0A8D0D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F0AF8F" w14:textId="1EDA5E03"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0BD8089F" wp14:editId="79CF6B43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507FA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SimpleDMADecompression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58BD64C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A56375">
            <w:rPr>
              <w:b/>
              <w:color w:val="808080" w:themeColor="background1" w:themeShade="80"/>
              <w:szCs w:val="20"/>
              <w:rFonts w:cs="Segoe UI" w:hint="eastAsia"/>
            </w:rPr>
            <w:t>4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75FA60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D0DCBE9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A3AA45" w14:textId="428CCA57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507FA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29F54EB" wp14:editId="55897DD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4C823A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2554939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CFB3C" w14:textId="77777777" w:rsidR="00DC1ACF" w:rsidRDefault="00DC1ACF" w:rsidP="0074610F">
      <w:r>
        <w:separator/>
      </w:r>
    </w:p>
  </w:footnote>
  <w:footnote w:type="continuationSeparator" w:id="0">
    <w:p w14:paraId="777C4B9B" w14:textId="77777777" w:rsidR="00DC1ACF" w:rsidRDefault="00DC1AC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85B2D" w14:textId="77777777" w:rsidR="008B75EE" w:rsidRDefault="008B7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DB79C" w14:textId="77777777" w:rsidR="008B75EE" w:rsidRDefault="008B7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B89155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D16B97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16F8C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BD62B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547CB5" w14:textId="77777777" w:rsidR="000B6D5E" w:rsidRPr="000B6D5E" w:rsidRDefault="000B6D5E" w:rsidP="000B6D5E"/>
              <w:p w14:paraId="1E40EE98" w14:textId="77777777" w:rsidR="000B6D5E" w:rsidRDefault="000B6D5E" w:rsidP="000B6D5E"/>
              <w:p w14:paraId="3C0DF19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DFA2C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194E9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C7C1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5A66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141A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3747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CE15B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244B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7F98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19CF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13B40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F27D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4810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A88E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70F3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4B1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3EDD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CC97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E500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3FD1E2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66398CD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552EFB0" wp14:editId="79C200A3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5E9D82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197A6A2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753FB7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BE2A4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0D44D4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BA55A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1E06CBF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8AC61B0" w14:textId="77777777" w:rsidR="00CF3729" w:rsidRDefault="00CF3729">
    <w:pPr>
      <w:pStyle w:val="Header"/>
      <w:rPr>
        <w:sz w:val="2"/>
        <w:szCs w:val="2"/>
      </w:rPr>
    </w:pPr>
  </w:p>
  <w:p w14:paraId="382C87C9" w14:textId="77777777" w:rsidR="000B6D5E" w:rsidRDefault="000B6D5E">
    <w:pPr>
      <w:pStyle w:val="Header"/>
      <w:rPr>
        <w:sz w:val="2"/>
        <w:szCs w:val="2"/>
      </w:rPr>
    </w:pPr>
  </w:p>
  <w:p w14:paraId="1F62049C" w14:textId="77777777" w:rsidR="000B6D5E" w:rsidRDefault="000B6D5E">
    <w:pPr>
      <w:pStyle w:val="Header"/>
      <w:rPr>
        <w:sz w:val="2"/>
        <w:szCs w:val="2"/>
      </w:rPr>
    </w:pPr>
  </w:p>
  <w:p w14:paraId="0E579F4E" w14:textId="77777777" w:rsidR="000B6D5E" w:rsidRDefault="000B6D5E">
    <w:pPr>
      <w:pStyle w:val="Header"/>
      <w:rPr>
        <w:sz w:val="2"/>
        <w:szCs w:val="2"/>
      </w:rPr>
    </w:pPr>
  </w:p>
  <w:p w14:paraId="52872384" w14:textId="77777777" w:rsidR="000B6D5E" w:rsidRDefault="000B6D5E">
    <w:pPr>
      <w:pStyle w:val="Header"/>
      <w:rPr>
        <w:sz w:val="2"/>
        <w:szCs w:val="2"/>
      </w:rPr>
    </w:pPr>
  </w:p>
  <w:p w14:paraId="256A50ED" w14:textId="77777777" w:rsidR="000B6D5E" w:rsidRDefault="000B6D5E">
    <w:pPr>
      <w:pStyle w:val="Header"/>
      <w:rPr>
        <w:sz w:val="2"/>
        <w:szCs w:val="2"/>
      </w:rPr>
    </w:pPr>
  </w:p>
  <w:p w14:paraId="7AAF62F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B0E4B68"/>
    <w:multiLevelType w:val="hybridMultilevel"/>
    <w:tmpl w:val="35322284"/>
    <w:lvl w:ilvl="0" w:tplc="382EAB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50ED8"/>
    <w:rsid w:val="001B4A90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0D3F"/>
    <w:rsid w:val="00331038"/>
    <w:rsid w:val="00355166"/>
    <w:rsid w:val="003D3EF7"/>
    <w:rsid w:val="00425592"/>
    <w:rsid w:val="004B7DDA"/>
    <w:rsid w:val="00507FA1"/>
    <w:rsid w:val="005640ED"/>
    <w:rsid w:val="00575766"/>
    <w:rsid w:val="00575F36"/>
    <w:rsid w:val="00585527"/>
    <w:rsid w:val="005B4DA9"/>
    <w:rsid w:val="005E3DA1"/>
    <w:rsid w:val="00683D94"/>
    <w:rsid w:val="006946F9"/>
    <w:rsid w:val="006A532D"/>
    <w:rsid w:val="006B7433"/>
    <w:rsid w:val="00707E22"/>
    <w:rsid w:val="0074610F"/>
    <w:rsid w:val="007624A4"/>
    <w:rsid w:val="00764B3A"/>
    <w:rsid w:val="007806DC"/>
    <w:rsid w:val="007A0848"/>
    <w:rsid w:val="007B4C19"/>
    <w:rsid w:val="00843058"/>
    <w:rsid w:val="00886E89"/>
    <w:rsid w:val="00887700"/>
    <w:rsid w:val="008B75EE"/>
    <w:rsid w:val="00914EDA"/>
    <w:rsid w:val="00917557"/>
    <w:rsid w:val="00937E3A"/>
    <w:rsid w:val="00985949"/>
    <w:rsid w:val="00987A88"/>
    <w:rsid w:val="009F6B2F"/>
    <w:rsid w:val="00A0279B"/>
    <w:rsid w:val="00A56375"/>
    <w:rsid w:val="00AE567F"/>
    <w:rsid w:val="00B15AAA"/>
    <w:rsid w:val="00B417EF"/>
    <w:rsid w:val="00B62C6B"/>
    <w:rsid w:val="00B62D21"/>
    <w:rsid w:val="00BC1F23"/>
    <w:rsid w:val="00CF3729"/>
    <w:rsid w:val="00DC1ACF"/>
    <w:rsid w:val="00DC7DFC"/>
    <w:rsid w:val="00DD0606"/>
    <w:rsid w:val="00DE5820"/>
    <w:rsid w:val="00E16AF8"/>
    <w:rsid w:val="00E46A26"/>
    <w:rsid w:val="00E6273F"/>
    <w:rsid w:val="00EE2624"/>
    <w:rsid w:val="00F40AC7"/>
    <w:rsid w:val="00F70459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C846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4C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zh-cn/privacystatement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rfc-base.org/rfc-1951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23</cp:revision>
  <dcterms:created xsi:type="dcterms:W3CDTF">2016-01-25T19:58:00Z</dcterms:created>
  <dcterms:modified xsi:type="dcterms:W3CDTF">2018-09-13T22:27:00Z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2018-09-13T21:58:52.3757778Z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