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062C" w14:textId="77777777" w:rsidR="00764B3A" w:rsidRPr="00AE567F" w:rsidRDefault="00AC1631" w:rsidP="00AE567F">
      <w:pPr>
        <w:pStyle w:val="Title"/>
      </w:pPr>
      <w:r>
        <w:rPr>
          <w:rFonts w:hint="eastAsia"/>
        </w:rPr>
        <w:t>シンプルな三角形のサンプル</w:t>
      </w:r>
    </w:p>
    <w:p w14:paraId="2BE175F1" w14:textId="77777777" w:rsidR="00E45687" w:rsidRPr="00281D12" w:rsidRDefault="00E45687" w:rsidP="00E45687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2015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11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03765B9F" w14:textId="77777777" w:rsidR="00281D12" w:rsidRDefault="00281D12" w:rsidP="00AE567F">
      <w:pPr>
        <w:pStyle w:val="Heading1"/>
        <w:spacing w:before="0"/>
      </w:pPr>
    </w:p>
    <w:p w14:paraId="6EA5A329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63714D85" w14:textId="77777777" w:rsidR="00281D12" w:rsidRPr="00B74940" w:rsidRDefault="00521259" w:rsidP="00521259">
      <w:pPr>
        <w:rPr>
          <w:spacing w:val="-10"/>
        </w:rPr>
      </w:pPr>
      <w:r w:rsidRPr="00B74940">
        <w:rPr>
          <w:rFonts w:hint="eastAsia"/>
          <w:spacing w:val="-10"/>
        </w:rPr>
        <w:t>このサンプルでは、画面上に三角形を描画するための静的</w:t>
      </w:r>
      <w:r w:rsidRPr="00B74940">
        <w:rPr>
          <w:rFonts w:hint="eastAsia"/>
          <w:spacing w:val="-10"/>
        </w:rPr>
        <w:t xml:space="preserve"> Direct3D </w:t>
      </w:r>
      <w:r w:rsidRPr="00B74940">
        <w:rPr>
          <w:rFonts w:hint="eastAsia"/>
          <w:spacing w:val="-10"/>
        </w:rPr>
        <w:t>頂点バッファの作成方法を紹介します。</w:t>
      </w:r>
    </w:p>
    <w:p w14:paraId="0CB7E606" w14:textId="77777777" w:rsidR="00DA0049" w:rsidRDefault="00DA0049" w:rsidP="00521259"/>
    <w:p w14:paraId="06002D94" w14:textId="77777777" w:rsidR="00DA0049" w:rsidRDefault="002F72D4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2F72D4">
        <w:rPr>
          <w:rFonts w:eastAsiaTheme="majorEastAsia" w:cstheme="majorBidi" w:hint="eastAsia"/>
          <w:noProof/>
          <w:color w:val="006600"/>
          <w:sz w:val="28"/>
          <w:szCs w:val="32"/>
        </w:rPr>
        <w:drawing>
          <wp:inline distT="0" distB="0" distL="0" distR="0" wp14:anchorId="5AAB364F" wp14:editId="754F5ECB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3F7C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0F4D6525" w14:textId="77777777" w:rsidR="00575766" w:rsidRDefault="00521259" w:rsidP="00521259">
      <w:r>
        <w:rPr>
          <w:rFonts w:hint="eastAsia"/>
        </w:rPr>
        <w:t>サンプルには終了以外にコントロールはありません。</w:t>
      </w:r>
      <w:r>
        <w:rPr>
          <w:rFonts w:hint="eastAsia"/>
        </w:rPr>
        <w:t xml:space="preserve"> </w:t>
      </w:r>
    </w:p>
    <w:p w14:paraId="272E01E7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2B0BBD02" w14:textId="77777777" w:rsidR="003D3EF7" w:rsidRDefault="00521259" w:rsidP="003D3EF7">
      <w:r>
        <w:rPr>
          <w:rFonts w:hint="eastAsia"/>
        </w:rPr>
        <w:t>このサンプルの主な目的は、読者に</w:t>
      </w:r>
      <w:r>
        <w:rPr>
          <w:rFonts w:hint="eastAsia"/>
        </w:rPr>
        <w:t xml:space="preserve"> ATG </w:t>
      </w:r>
      <w:r>
        <w:rPr>
          <w:rFonts w:hint="eastAsia"/>
        </w:rPr>
        <w:t>サンプルのテンプレート構造をよく理解してもらうことと、</w:t>
      </w:r>
      <w:r>
        <w:rPr>
          <w:rFonts w:hint="eastAsia"/>
        </w:rPr>
        <w:t xml:space="preserve">Direct3D 11 API </w:t>
      </w:r>
      <w:r>
        <w:rPr>
          <w:rFonts w:hint="eastAsia"/>
        </w:rPr>
        <w:t>を使用する簡単なデモを紹介することです。</w:t>
      </w:r>
    </w:p>
    <w:p w14:paraId="7C5EB124" w14:textId="77777777" w:rsidR="00521259" w:rsidRDefault="00521259" w:rsidP="003D3EF7"/>
    <w:p w14:paraId="57BEB3DA" w14:textId="77777777" w:rsidR="00521259" w:rsidRPr="00227F43" w:rsidRDefault="00521259" w:rsidP="00521259">
      <w:pPr>
        <w:ind w:left="720"/>
        <w:rPr>
          <w:i/>
        </w:rPr>
      </w:pPr>
      <w:proofErr w:type="spellStart"/>
      <w:r>
        <w:rPr>
          <w:rFonts w:hint="eastAsia"/>
          <w:b/>
        </w:rPr>
        <w:t>CreateDeviceDependentResources</w:t>
      </w:r>
      <w:proofErr w:type="spellEnd"/>
      <w:r>
        <w:rPr>
          <w:rFonts w:hint="eastAsia"/>
        </w:rPr>
        <w:t>：これが、コンパイル済みの頂点シェーダーとピクセルシェーダーの</w:t>
      </w:r>
      <w:r>
        <w:rPr>
          <w:rFonts w:hint="eastAsia"/>
        </w:rPr>
        <w:t xml:space="preserve"> BLOB </w:t>
      </w:r>
      <w:r>
        <w:rPr>
          <w:rFonts w:hint="eastAsia"/>
        </w:rPr>
        <w:t>が読み込まれ、さまざまな</w:t>
      </w:r>
      <w:r>
        <w:rPr>
          <w:rFonts w:hint="eastAsia"/>
        </w:rPr>
        <w:t xml:space="preserve"> Direct3D </w:t>
      </w:r>
      <w:r>
        <w:rPr>
          <w:rFonts w:hint="eastAsia"/>
        </w:rPr>
        <w:t>レンダリングリソースが作成される場所です。</w:t>
      </w:r>
      <w:r>
        <w:rPr>
          <w:rFonts w:hint="eastAsia"/>
          <w:i/>
        </w:rPr>
        <w:t>シェーダーは</w:t>
      </w:r>
      <w:r>
        <w:rPr>
          <w:rFonts w:hint="eastAsia"/>
          <w:i/>
        </w:rPr>
        <w:t xml:space="preserve"> Visual Studio </w:t>
      </w:r>
      <w:r>
        <w:rPr>
          <w:rFonts w:hint="eastAsia"/>
          <w:i/>
        </w:rPr>
        <w:t>でコンパイルします。</w:t>
      </w:r>
    </w:p>
    <w:p w14:paraId="4A06A31D" w14:textId="77777777" w:rsidR="00521259" w:rsidRDefault="00521259" w:rsidP="00521259">
      <w:pPr>
        <w:ind w:left="720"/>
      </w:pPr>
    </w:p>
    <w:p w14:paraId="7BAC5F1B" w14:textId="034D763D" w:rsidR="00521259" w:rsidRDefault="00B74940" w:rsidP="00521259">
      <w:pPr>
        <w:ind w:left="720"/>
      </w:pPr>
      <w:r>
        <w:rPr>
          <w:rFonts w:hint="eastAsia"/>
          <w:b/>
        </w:rPr>
        <w:t>R</w:t>
      </w:r>
      <w:r>
        <w:rPr>
          <w:b/>
        </w:rPr>
        <w:t>ender</w:t>
      </w:r>
      <w:bookmarkStart w:id="0" w:name="_GoBack"/>
      <w:bookmarkEnd w:id="0"/>
      <w:r w:rsidR="00521259">
        <w:rPr>
          <w:rFonts w:hint="eastAsia"/>
          <w:b/>
        </w:rPr>
        <w:t>：</w:t>
      </w:r>
      <w:r w:rsidR="00521259">
        <w:rPr>
          <w:rFonts w:hint="eastAsia"/>
        </w:rPr>
        <w:t>これは、三角形がレンダリングされて画面に表示される場所です。</w:t>
      </w:r>
    </w:p>
    <w:p w14:paraId="1EC98B44" w14:textId="77777777" w:rsidR="00521259" w:rsidRDefault="00521259" w:rsidP="003D3EF7"/>
    <w:p w14:paraId="34F07E4E" w14:textId="77777777" w:rsidR="00521259" w:rsidRDefault="00521259" w:rsidP="003D3EF7">
      <w:r>
        <w:rPr>
          <w:rFonts w:hint="eastAsia"/>
        </w:rPr>
        <w:t>デバイス作成とプレゼンテーション処理の詳細については、</w:t>
      </w:r>
      <w:r w:rsidR="00B74940">
        <w:fldChar w:fldCharType="begin"/>
      </w:r>
      <w:r w:rsidR="00B74940">
        <w:instrText xml:space="preserve"> HYPERLINK "https://github.com/Microsoft/DirectXTK/wiki/DeviceResources" </w:instrText>
      </w:r>
      <w:r w:rsidR="00B74940">
        <w:fldChar w:fldCharType="separate"/>
      </w:r>
      <w:proofErr w:type="spellStart"/>
      <w:r>
        <w:rPr>
          <w:rStyle w:val="Hyperlink"/>
          <w:rFonts w:hint="eastAsia"/>
        </w:rPr>
        <w:t>DeviceResources</w:t>
      </w:r>
      <w:proofErr w:type="spellEnd"/>
      <w:r w:rsidR="00B74940">
        <w:rPr>
          <w:rStyle w:val="Hyperlink"/>
        </w:rPr>
        <w:fldChar w:fldCharType="end"/>
      </w:r>
      <w:r>
        <w:rPr>
          <w:rFonts w:hint="eastAsia"/>
        </w:rPr>
        <w:t>を参照してください。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92A3E92" w14:textId="77777777" w:rsidR="00521259" w:rsidRDefault="00521259" w:rsidP="003D3EF7"/>
    <w:p w14:paraId="34AF1E69" w14:textId="77777777" w:rsidR="00521259" w:rsidRDefault="00521259" w:rsidP="003D3EF7">
      <w:r>
        <w:rPr>
          <w:rFonts w:hint="eastAsia"/>
        </w:rPr>
        <w:t>ループ</w:t>
      </w:r>
      <w:r>
        <w:rPr>
          <w:rFonts w:hint="eastAsia"/>
        </w:rPr>
        <w:t xml:space="preserve"> </w:t>
      </w:r>
      <w:r>
        <w:rPr>
          <w:rFonts w:hint="eastAsia"/>
        </w:rPr>
        <w:t>タイマーの使用の詳細については、</w:t>
      </w:r>
      <w:hyperlink r:id="rId8" w:history="1">
        <w:proofErr w:type="spellStart"/>
        <w:r>
          <w:rPr>
            <w:rStyle w:val="Hyperlink"/>
            <w:rFonts w:hint="eastAsia"/>
          </w:rPr>
          <w:t>StepTimer</w:t>
        </w:r>
        <w:proofErr w:type="spellEnd"/>
      </w:hyperlink>
      <w:r>
        <w:rPr>
          <w:rFonts w:hint="eastAsia"/>
        </w:rPr>
        <w:t>を参照してください。</w:t>
      </w:r>
    </w:p>
    <w:p w14:paraId="3D2E84E7" w14:textId="77777777" w:rsidR="003D3EF7" w:rsidRDefault="003D3EF7" w:rsidP="003D3EF7">
      <w:pPr>
        <w:pStyle w:val="Heading1"/>
      </w:pPr>
      <w:bookmarkStart w:id="1" w:name="ID2EMD"/>
      <w:bookmarkEnd w:id="1"/>
      <w:r>
        <w:rPr>
          <w:rFonts w:hint="eastAsia"/>
        </w:rPr>
        <w:lastRenderedPageBreak/>
        <w:t>更新履歴</w:t>
      </w:r>
    </w:p>
    <w:p w14:paraId="3CAD54D4" w14:textId="2CAC7C68" w:rsidR="00B26E22" w:rsidRDefault="00B26E22" w:rsidP="00B26E22">
      <w:r>
        <w:rPr>
          <w:rFonts w:hint="eastAsia"/>
        </w:rPr>
        <w:t>最初のリリース、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</w:t>
      </w:r>
      <w:r>
        <w:rPr>
          <w:rFonts w:hint="eastAsia"/>
        </w:rPr>
        <w:t xml:space="preserve">2016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月にリリースされた新しい</w:t>
      </w:r>
      <w:r>
        <w:rPr>
          <w:rFonts w:hint="eastAsia"/>
        </w:rPr>
        <w:t xml:space="preserve"> ATG </w:t>
      </w:r>
      <w:r>
        <w:rPr>
          <w:rFonts w:hint="eastAsia"/>
        </w:rPr>
        <w:t>サンプルテンプレートを使用して書き換えます。</w:t>
      </w: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月に、</w:t>
      </w:r>
      <w:r>
        <w:rPr>
          <w:rFonts w:hint="eastAsia"/>
        </w:rPr>
        <w:t xml:space="preserve">Xbox One X </w:t>
      </w:r>
      <w:r>
        <w:rPr>
          <w:rFonts w:hint="eastAsia"/>
        </w:rPr>
        <w:t>で実行するときの</w:t>
      </w:r>
      <w:r>
        <w:rPr>
          <w:rFonts w:hint="eastAsia"/>
        </w:rPr>
        <w:t xml:space="preserve"> 4k </w:t>
      </w:r>
      <w:r>
        <w:rPr>
          <w:rFonts w:hint="eastAsia"/>
        </w:rPr>
        <w:t>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チェーンをサポートするために更新。</w:t>
      </w:r>
    </w:p>
    <w:p w14:paraId="609C2AB8" w14:textId="77777777" w:rsidR="0063487B" w:rsidRDefault="0063487B" w:rsidP="0063487B">
      <w:pPr>
        <w:pStyle w:val="Heading1"/>
      </w:pPr>
      <w:r>
        <w:rPr>
          <w:rFonts w:hint="eastAsia"/>
        </w:rPr>
        <w:t>プライバシーステートメント</w:t>
      </w:r>
    </w:p>
    <w:p w14:paraId="621FCFA6" w14:textId="77777777" w:rsidR="0063487B" w:rsidRDefault="0063487B" w:rsidP="0063487B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796E0857" w14:textId="77777777" w:rsidR="0063487B" w:rsidRDefault="0063487B" w:rsidP="0063487B">
      <w:pPr>
        <w:rPr>
          <w:rFonts w:cs="Segoe UI"/>
          <w:szCs w:val="20"/>
        </w:rPr>
      </w:pPr>
    </w:p>
    <w:p w14:paraId="0D42E72C" w14:textId="77777777" w:rsidR="0063487B" w:rsidRDefault="0063487B" w:rsidP="0063487B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sectPr w:rsidR="0063487B" w:rsidSect="00FB54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FCDE7" w14:textId="77777777" w:rsidR="00660EC2" w:rsidRDefault="00660EC2" w:rsidP="0074610F">
      <w:r>
        <w:separator/>
      </w:r>
    </w:p>
  </w:endnote>
  <w:endnote w:type="continuationSeparator" w:id="0">
    <w:p w14:paraId="19EBE56D" w14:textId="77777777" w:rsidR="00660EC2" w:rsidRDefault="00660EC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EE9DF" w14:textId="77777777" w:rsidR="00DB66E4" w:rsidRDefault="00DB66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7792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4E0D10" w14:textId="098DA93D" w:rsidR="00843058" w:rsidRPr="00097CCA" w:rsidRDefault="00281D12" w:rsidP="00FB5429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14:18:26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1414B9A" wp14:editId="20FE3FD1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57F39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63487B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0A5EF26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774D75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557E08B" w14:textId="0971E8EF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B74940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14:18:26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983B708" wp14:editId="3D116D85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4E072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87596E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B87DF" w14:textId="77777777" w:rsidR="00660EC2" w:rsidRDefault="00660EC2" w:rsidP="0074610F">
      <w:r>
        <w:separator/>
      </w:r>
    </w:p>
  </w:footnote>
  <w:footnote w:type="continuationSeparator" w:id="0">
    <w:p w14:paraId="69274DED" w14:textId="77777777" w:rsidR="00660EC2" w:rsidRDefault="00660EC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59AD6" w14:textId="77777777" w:rsidR="00DB66E4" w:rsidRDefault="00DB66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B1EDB" w14:textId="77777777" w:rsidR="00DB66E4" w:rsidRDefault="00DB66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3BE1D0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D00321E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B57CE6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B8F71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F0FCDB" w14:textId="77777777" w:rsidR="000B6D5E" w:rsidRPr="000B6D5E" w:rsidRDefault="000B6D5E" w:rsidP="000B6D5E"/>
              <w:p w14:paraId="10211E13" w14:textId="77777777" w:rsidR="000B6D5E" w:rsidRDefault="000B6D5E" w:rsidP="000B6D5E"/>
              <w:p w14:paraId="618B817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FF18A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06B1C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20384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1AD0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AC9D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FE2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B7B43E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E8F8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9D51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5029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6297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4D1F1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AE75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CFEF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30F3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EE11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0F90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84AD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FC6E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3495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24C1811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54E30BD7" wp14:editId="254A2BE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E8264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31085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296688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F353A2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055AC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077CE4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7196180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F6C71DA" w14:textId="77777777" w:rsidR="00CF3729" w:rsidRDefault="00CF3729">
    <w:pPr>
      <w:pStyle w:val="Header"/>
      <w:rPr>
        <w:sz w:val="2"/>
        <w:szCs w:val="2"/>
      </w:rPr>
    </w:pPr>
  </w:p>
  <w:p w14:paraId="2E58B002" w14:textId="77777777" w:rsidR="000B6D5E" w:rsidRDefault="000B6D5E">
    <w:pPr>
      <w:pStyle w:val="Header"/>
      <w:rPr>
        <w:sz w:val="2"/>
        <w:szCs w:val="2"/>
      </w:rPr>
    </w:pPr>
  </w:p>
  <w:p w14:paraId="1B65014A" w14:textId="77777777" w:rsidR="000B6D5E" w:rsidRDefault="000B6D5E">
    <w:pPr>
      <w:pStyle w:val="Header"/>
      <w:rPr>
        <w:sz w:val="2"/>
        <w:szCs w:val="2"/>
      </w:rPr>
    </w:pPr>
  </w:p>
  <w:p w14:paraId="0CEF2F14" w14:textId="77777777" w:rsidR="000B6D5E" w:rsidRDefault="000B6D5E">
    <w:pPr>
      <w:pStyle w:val="Header"/>
      <w:rPr>
        <w:sz w:val="2"/>
        <w:szCs w:val="2"/>
      </w:rPr>
    </w:pPr>
  </w:p>
  <w:p w14:paraId="4EEDD8C6" w14:textId="77777777" w:rsidR="000B6D5E" w:rsidRDefault="000B6D5E">
    <w:pPr>
      <w:pStyle w:val="Header"/>
      <w:rPr>
        <w:sz w:val="2"/>
        <w:szCs w:val="2"/>
      </w:rPr>
    </w:pPr>
  </w:p>
  <w:p w14:paraId="15A1FAD9" w14:textId="77777777" w:rsidR="000B6D5E" w:rsidRDefault="000B6D5E">
    <w:pPr>
      <w:pStyle w:val="Header"/>
      <w:rPr>
        <w:sz w:val="2"/>
        <w:szCs w:val="2"/>
      </w:rPr>
    </w:pPr>
  </w:p>
  <w:p w14:paraId="0221254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0F12C0"/>
    <w:rsid w:val="001339F0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B0BA3"/>
    <w:rsid w:val="002E7BBB"/>
    <w:rsid w:val="002F72D4"/>
    <w:rsid w:val="00303D44"/>
    <w:rsid w:val="00321170"/>
    <w:rsid w:val="00331038"/>
    <w:rsid w:val="00353C90"/>
    <w:rsid w:val="00355166"/>
    <w:rsid w:val="003C1B19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4DA9"/>
    <w:rsid w:val="005E3DA1"/>
    <w:rsid w:val="0063487B"/>
    <w:rsid w:val="00660EC2"/>
    <w:rsid w:val="006750CC"/>
    <w:rsid w:val="00677A5B"/>
    <w:rsid w:val="006A532D"/>
    <w:rsid w:val="006A5514"/>
    <w:rsid w:val="006A6377"/>
    <w:rsid w:val="006B7433"/>
    <w:rsid w:val="00707E22"/>
    <w:rsid w:val="0074610F"/>
    <w:rsid w:val="007624A4"/>
    <w:rsid w:val="00764B3A"/>
    <w:rsid w:val="007806DC"/>
    <w:rsid w:val="007A0848"/>
    <w:rsid w:val="0083704D"/>
    <w:rsid w:val="00843058"/>
    <w:rsid w:val="0088048C"/>
    <w:rsid w:val="00886E89"/>
    <w:rsid w:val="00887700"/>
    <w:rsid w:val="00917557"/>
    <w:rsid w:val="00985949"/>
    <w:rsid w:val="00987A88"/>
    <w:rsid w:val="00A501F6"/>
    <w:rsid w:val="00A83144"/>
    <w:rsid w:val="00AB4CE3"/>
    <w:rsid w:val="00AC1631"/>
    <w:rsid w:val="00AE567F"/>
    <w:rsid w:val="00B15AAA"/>
    <w:rsid w:val="00B26E22"/>
    <w:rsid w:val="00B62C6B"/>
    <w:rsid w:val="00B74940"/>
    <w:rsid w:val="00BC1F23"/>
    <w:rsid w:val="00C33ECE"/>
    <w:rsid w:val="00C55FB2"/>
    <w:rsid w:val="00CF3729"/>
    <w:rsid w:val="00DA0049"/>
    <w:rsid w:val="00DB66E4"/>
    <w:rsid w:val="00DC7DFC"/>
    <w:rsid w:val="00DD0606"/>
    <w:rsid w:val="00E16AF8"/>
    <w:rsid w:val="00E45687"/>
    <w:rsid w:val="00E6273F"/>
    <w:rsid w:val="00EE2624"/>
    <w:rsid w:val="00F40AC7"/>
    <w:rsid w:val="00F70459"/>
    <w:rsid w:val="00F90B95"/>
    <w:rsid w:val="00FB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80C5F1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94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40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2019-06-21T12:19:00Z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2018-03-13T23:57:31.1523308Z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