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57DE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C8DD7A" wp14:editId="51E571A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379B4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4F82BD4F" w14:textId="77777777" w:rsidR="00764B3A" w:rsidRPr="00AE567F" w:rsidRDefault="002A28C5" w:rsidP="00AE567F">
      <w:pPr>
        <w:pStyle w:val="Title"/>
      </w:pPr>
      <w:r>
        <w:rPr>
          <w:rFonts w:hint="eastAsia"/>
        </w:rPr>
        <w:t>Coroutines</w:t>
      </w:r>
      <w:r>
        <w:rPr>
          <w:rFonts w:hint="eastAsia"/>
        </w:rPr>
        <w:t>와</w:t>
      </w:r>
      <w:r>
        <w:rPr>
          <w:rFonts w:hint="eastAsia"/>
        </w:rPr>
        <w:t xml:space="preserve"> XDK </w:t>
      </w:r>
      <w:r>
        <w:rPr>
          <w:rFonts w:hint="eastAsia"/>
        </w:rPr>
        <w:t>샘플</w:t>
      </w:r>
    </w:p>
    <w:p w14:paraId="65A55B7C" w14:textId="77777777" w:rsidR="007F1279" w:rsidRDefault="007F1279" w:rsidP="00AE567F">
      <w:pPr>
        <w:pStyle w:val="Heading1"/>
        <w:spacing w:before="0"/>
      </w:pPr>
    </w:p>
    <w:p w14:paraId="13B39172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6ADF7D61" w14:textId="77777777" w:rsidR="00D43500" w:rsidRDefault="002A28C5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Coroutines</w:t>
      </w:r>
      <w:r>
        <w:rPr>
          <w:rFonts w:hint="eastAsia"/>
        </w:rPr>
        <w:t>을</w:t>
      </w:r>
      <w:r>
        <w:rPr>
          <w:rFonts w:hint="eastAsia"/>
        </w:rPr>
        <w:t xml:space="preserve"> XDK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Coroutines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사양에서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</w:p>
    <w:p w14:paraId="1AD9F092" w14:textId="77777777" w:rsidR="002A28C5" w:rsidRDefault="002A28C5" w:rsidP="00281D12"/>
    <w:p w14:paraId="35EECE1B" w14:textId="77777777" w:rsidR="002A28C5" w:rsidRDefault="002A28C5" w:rsidP="002A28C5">
      <w:pPr>
        <w:pStyle w:val="ListParagraph"/>
        <w:numPr>
          <w:ilvl w:val="0"/>
          <w:numId w:val="20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미래형</w:t>
      </w:r>
    </w:p>
    <w:p w14:paraId="2565BD13" w14:textId="77777777" w:rsidR="002A28C5" w:rsidRDefault="002A28C5" w:rsidP="002A28C5">
      <w:pPr>
        <w:pStyle w:val="ListParagraph"/>
        <w:numPr>
          <w:ilvl w:val="0"/>
          <w:numId w:val="20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4B133E85" w14:textId="77777777" w:rsidR="002A28C5" w:rsidRDefault="002A28C5" w:rsidP="002A28C5">
      <w:pPr>
        <w:pStyle w:val="ListParagraph"/>
        <w:numPr>
          <w:ilvl w:val="0"/>
          <w:numId w:val="20"/>
        </w:numPr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유형에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3C524C22" w14:textId="77777777" w:rsidR="002A28C5" w:rsidRDefault="002A28C5" w:rsidP="002A28C5"/>
    <w:p w14:paraId="3C3F89B2" w14:textId="77777777" w:rsidR="002A28C5" w:rsidRDefault="002A28C5" w:rsidP="002A28C5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C++/WinRT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헤더에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유형을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6C92473B" w14:textId="77777777" w:rsidR="00281D12" w:rsidRDefault="00281D12" w:rsidP="00281D12"/>
    <w:p w14:paraId="42C38CE8" w14:textId="77777777" w:rsidR="00253926" w:rsidRDefault="00253926" w:rsidP="00253926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63017E77" w14:textId="660B5B30" w:rsidR="00253926" w:rsidRPr="00253926" w:rsidRDefault="00253926" w:rsidP="00253926">
      <w:r>
        <w:rPr>
          <w:rFonts w:hint="eastAsia"/>
        </w:rPr>
        <w:t>Coroutines</w:t>
      </w:r>
      <w:r>
        <w:rPr>
          <w:rFonts w:hint="eastAsia"/>
        </w:rPr>
        <w:t>은</w:t>
      </w:r>
      <w:r>
        <w:rPr>
          <w:rFonts w:hint="eastAsia"/>
        </w:rPr>
        <w:t xml:space="preserve"> /await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스위치를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확장입니다</w:t>
      </w:r>
      <w:r>
        <w:rPr>
          <w:rFonts w:hint="eastAsia"/>
        </w:rPr>
        <w:t>. Visual Studio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속성의</w:t>
      </w:r>
      <w:r>
        <w:rPr>
          <w:rFonts w:hint="eastAsia"/>
        </w:rPr>
        <w:t xml:space="preserve"> "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>"</w:t>
      </w:r>
      <w:r>
        <w:rPr>
          <w:rFonts w:hint="eastAsia"/>
        </w:rPr>
        <w:t>섹션에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Coroutines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Visual Studio 2015 Update 3 </w:t>
      </w:r>
      <w:r>
        <w:rPr>
          <w:rFonts w:hint="eastAsia"/>
        </w:rPr>
        <w:t>또는</w:t>
      </w:r>
      <w:r>
        <w:rPr>
          <w:rFonts w:hint="eastAsia"/>
        </w:rPr>
        <w:t xml:space="preserve"> Visual Studio 2017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Visual Studio 2017 (15.5 </w:t>
      </w:r>
      <w:r>
        <w:rPr>
          <w:rFonts w:hint="eastAsia"/>
        </w:rPr>
        <w:t>업데이트</w:t>
      </w:r>
      <w:r>
        <w:rPr>
          <w:rFonts w:hint="eastAsia"/>
        </w:rPr>
        <w:t xml:space="preserve">)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작성되었으며</w:t>
      </w:r>
      <w:r>
        <w:rPr>
          <w:rFonts w:hint="eastAsia"/>
        </w:rPr>
        <w:t xml:space="preserve">,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작동합니다</w:t>
      </w:r>
      <w:r>
        <w:rPr>
          <w:rFonts w:hint="eastAsia"/>
        </w:rPr>
        <w:t>.</w:t>
      </w:r>
    </w:p>
    <w:p w14:paraId="4B5D816F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5D3B4FDF" w14:textId="77777777" w:rsidR="00A60CE9" w:rsidRDefault="00477AD1" w:rsidP="00A60CE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77401F7" w14:textId="77777777" w:rsidR="00A60CE9" w:rsidRPr="00A60CE9" w:rsidRDefault="00A60CE9" w:rsidP="00A60CE9"/>
    <w:tbl>
      <w:tblPr>
        <w:tblStyle w:val="XboxOne"/>
        <w:tblW w:w="4984" w:type="pct"/>
        <w:tblLook w:val="04A0" w:firstRow="1" w:lastRow="0" w:firstColumn="1" w:lastColumn="0" w:noHBand="0" w:noVBand="1"/>
      </w:tblPr>
      <w:tblGrid>
        <w:gridCol w:w="4845"/>
        <w:gridCol w:w="4345"/>
        <w:gridCol w:w="134"/>
      </w:tblGrid>
      <w:tr w:rsidR="00A60CE9" w:rsidRPr="00EC64D4" w14:paraId="12FFAE3C" w14:textId="77777777" w:rsidTr="00477A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" w:type="pct"/>
        </w:trPr>
        <w:tc>
          <w:tcPr>
            <w:tcW w:w="2598" w:type="pct"/>
            <w:hideMark/>
          </w:tcPr>
          <w:p w14:paraId="487C4668" w14:textId="77777777" w:rsidR="00A60CE9" w:rsidRPr="00EC64D4" w:rsidRDefault="00A60CE9" w:rsidP="00F90BB6">
            <w:pPr>
              <w:rPr>
                <w:bCs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330" w:type="pct"/>
            <w:hideMark/>
          </w:tcPr>
          <w:p w14:paraId="62A5F047" w14:textId="77777777" w:rsidR="00A60CE9" w:rsidRPr="00EC64D4" w:rsidRDefault="00A60CE9" w:rsidP="00F90BB6">
            <w:pPr>
              <w:rPr>
                <w:bCs/>
              </w:rPr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</w:p>
        </w:tc>
      </w:tr>
      <w:tr w:rsidR="00477AD1" w:rsidRPr="00EC64D4" w14:paraId="43BAB176" w14:textId="77777777" w:rsidTr="00C63328">
        <w:tc>
          <w:tcPr>
            <w:tcW w:w="0" w:type="auto"/>
          </w:tcPr>
          <w:p w14:paraId="75CBF07C" w14:textId="77777777" w:rsidR="00477AD1" w:rsidRPr="00EC64D4" w:rsidRDefault="00477AD1" w:rsidP="00477AD1"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</w:tc>
        <w:tc>
          <w:tcPr>
            <w:tcW w:w="2402" w:type="pct"/>
            <w:gridSpan w:val="2"/>
          </w:tcPr>
          <w:p w14:paraId="2BD5CA32" w14:textId="77777777" w:rsidR="00477AD1" w:rsidRPr="00EC64D4" w:rsidRDefault="00477AD1" w:rsidP="00F90BB6">
            <w:r>
              <w:rPr>
                <w:rFonts w:hint="eastAsia"/>
              </w:rPr>
              <w:t>A</w:t>
            </w:r>
          </w:p>
        </w:tc>
      </w:tr>
      <w:tr w:rsidR="00477AD1" w:rsidRPr="00EC64D4" w14:paraId="6CFAEE94" w14:textId="77777777" w:rsidTr="00C633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C36D8C7" w14:textId="77777777" w:rsidR="00477AD1" w:rsidRPr="00EC64D4" w:rsidRDefault="00477AD1" w:rsidP="00477AD1">
            <w:r>
              <w:rPr>
                <w:rFonts w:hint="eastAsia"/>
              </w:rPr>
              <w:t>콘솔에서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쿼리</w:t>
            </w:r>
          </w:p>
        </w:tc>
        <w:tc>
          <w:tcPr>
            <w:tcW w:w="2402" w:type="pct"/>
            <w:gridSpan w:val="2"/>
          </w:tcPr>
          <w:p w14:paraId="0F272D20" w14:textId="77777777" w:rsidR="00477AD1" w:rsidRPr="00EC64D4" w:rsidRDefault="00477AD1" w:rsidP="00F90BB6">
            <w:r>
              <w:rPr>
                <w:rFonts w:hint="eastAsia"/>
              </w:rPr>
              <w:t>X</w:t>
            </w:r>
          </w:p>
        </w:tc>
      </w:tr>
      <w:tr w:rsidR="00477AD1" w:rsidRPr="00EC64D4" w14:paraId="22C980C2" w14:textId="77777777" w:rsidTr="00C63328">
        <w:tc>
          <w:tcPr>
            <w:tcW w:w="0" w:type="auto"/>
          </w:tcPr>
          <w:p w14:paraId="719F8851" w14:textId="77777777" w:rsidR="00477AD1" w:rsidRPr="00EC64D4" w:rsidRDefault="00477AD1" w:rsidP="00477AD1">
            <w:r>
              <w:rPr>
                <w:rFonts w:hint="eastAsia"/>
              </w:rPr>
              <w:t>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</w:tc>
        <w:tc>
          <w:tcPr>
            <w:tcW w:w="2402" w:type="pct"/>
            <w:gridSpan w:val="2"/>
          </w:tcPr>
          <w:p w14:paraId="103D82A4" w14:textId="77777777" w:rsidR="00477AD1" w:rsidRPr="00EC64D4" w:rsidRDefault="00477AD1" w:rsidP="00F90BB6">
            <w:r>
              <w:rPr>
                <w:rFonts w:hint="eastAsia"/>
              </w:rPr>
              <w:t>Y</w:t>
            </w:r>
          </w:p>
        </w:tc>
      </w:tr>
      <w:tr w:rsidR="00477AD1" w:rsidRPr="00EC64D4" w14:paraId="6A48700F" w14:textId="77777777" w:rsidTr="00C633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75D4847" w14:textId="77777777" w:rsidR="00477AD1" w:rsidRPr="00EC64D4" w:rsidRDefault="00477AD1" w:rsidP="00F90BB6"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종료하기</w:t>
            </w:r>
          </w:p>
        </w:tc>
        <w:tc>
          <w:tcPr>
            <w:tcW w:w="2402" w:type="pct"/>
            <w:gridSpan w:val="2"/>
          </w:tcPr>
          <w:p w14:paraId="40AA8F4E" w14:textId="77777777" w:rsidR="00477AD1" w:rsidRPr="00EC64D4" w:rsidRDefault="00477AD1" w:rsidP="00F90BB6">
            <w:r>
              <w:rPr>
                <w:rFonts w:hint="eastAsia"/>
              </w:rPr>
              <w:t>왼쪽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트리거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트리거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범퍼</w:t>
            </w:r>
          </w:p>
        </w:tc>
      </w:tr>
    </w:tbl>
    <w:p w14:paraId="77FFEFA6" w14:textId="77777777" w:rsidR="0009057E" w:rsidRPr="0009057E" w:rsidRDefault="0009057E" w:rsidP="0009057E"/>
    <w:p w14:paraId="3099AB57" w14:textId="77777777" w:rsidR="00477AD1" w:rsidRDefault="00477AD1" w:rsidP="00477AD1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기다릴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루틴을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메커니즘을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124F0226" w14:textId="77777777" w:rsidR="00C85796" w:rsidRDefault="00C85796" w:rsidP="00477AD1"/>
    <w:p w14:paraId="7C12219A" w14:textId="77777777" w:rsidR="00C85796" w:rsidRDefault="00D04591" w:rsidP="00D04591">
      <w:pPr>
        <w:pStyle w:val="Heading2"/>
      </w:pPr>
      <w:r>
        <w:rPr>
          <w:rFonts w:hint="eastAsia"/>
        </w:rPr>
        <w:lastRenderedPageBreak/>
        <w:t>오버로드된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연산자로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5E9FFAD1" w14:textId="77777777" w:rsidR="00D04591" w:rsidRPr="00D04591" w:rsidRDefault="00D04591" w:rsidP="00D04591">
      <w:r>
        <w:rPr>
          <w:rFonts w:hint="eastAsia"/>
        </w:rPr>
        <w:t>단항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코</w:t>
      </w:r>
      <w:r>
        <w:rPr>
          <w:rFonts w:hint="eastAsia"/>
        </w:rPr>
        <w:t xml:space="preserve"> </w:t>
      </w:r>
      <w:r>
        <w:rPr>
          <w:rFonts w:hint="eastAsia"/>
        </w:rPr>
        <w:t>루틴의</w:t>
      </w:r>
      <w:r>
        <w:rPr>
          <w:rFonts w:hint="eastAsia"/>
        </w:rPr>
        <w:t xml:space="preserve"> </w:t>
      </w:r>
      <w:r>
        <w:rPr>
          <w:rFonts w:hint="eastAsia"/>
        </w:rPr>
        <w:t>중지를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실행은</w:t>
      </w:r>
      <w:r>
        <w:rPr>
          <w:rFonts w:hint="eastAsia"/>
        </w:rPr>
        <w:t xml:space="preserve"> coroutine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호출한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리턴됩니다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타입이라고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타입에서만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공용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3A661717" w14:textId="77777777" w:rsidR="00D04591" w:rsidRDefault="00D04591" w:rsidP="00D04591"/>
    <w:p w14:paraId="7990AE29" w14:textId="77777777" w:rsidR="00D04591" w:rsidRDefault="00D04591" w:rsidP="00D04591">
      <w:pPr>
        <w:pStyle w:val="ListParagraph"/>
        <w:numPr>
          <w:ilvl w:val="0"/>
          <w:numId w:val="21"/>
        </w:numPr>
      </w:pPr>
      <w:proofErr w:type="spellStart"/>
      <w:r>
        <w:rPr>
          <w:rFonts w:hint="eastAsia"/>
          <w:b/>
        </w:rPr>
        <w:t>await_ready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루틴을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정지가</w:t>
      </w:r>
      <w:r>
        <w:rPr>
          <w:rFonts w:hint="eastAsia"/>
        </w:rPr>
        <w:t xml:space="preserve"> </w:t>
      </w:r>
      <w:r>
        <w:rPr>
          <w:rFonts w:hint="eastAsia"/>
        </w:rPr>
        <w:t>필요한지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호출됩니다</w:t>
      </w:r>
      <w:r>
        <w:rPr>
          <w:rFonts w:hint="eastAsia"/>
        </w:rPr>
        <w:t xml:space="preserve">.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예상보다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  <w:b/>
        </w:rPr>
        <w:t>true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보류할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보냅니다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  <w:b/>
        </w:rPr>
        <w:t>false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Coroutine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중지합니다</w:t>
      </w:r>
      <w:r>
        <w:rPr>
          <w:rFonts w:hint="eastAsia"/>
        </w:rPr>
        <w:t>.</w:t>
      </w:r>
    </w:p>
    <w:p w14:paraId="3E764ECF" w14:textId="77777777" w:rsidR="00D04591" w:rsidRDefault="00D04591" w:rsidP="00D04591">
      <w:pPr>
        <w:pStyle w:val="ListParagraph"/>
        <w:numPr>
          <w:ilvl w:val="0"/>
          <w:numId w:val="21"/>
        </w:numPr>
      </w:pPr>
      <w:proofErr w:type="spellStart"/>
      <w:r>
        <w:rPr>
          <w:rFonts w:hint="eastAsia"/>
          <w:b/>
        </w:rPr>
        <w:t>await_suspend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Coroutine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호출됩니다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await_ready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  <w:b/>
        </w:rPr>
        <w:t>true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반환되면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호출되지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Coroutine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기다릴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처리하는데</w:t>
      </w:r>
      <w:r>
        <w:rPr>
          <w:rFonts w:hint="eastAsia"/>
        </w:rPr>
        <w:t xml:space="preserve"> </w:t>
      </w:r>
      <w:r>
        <w:rPr>
          <w:rFonts w:hint="eastAsia"/>
        </w:rPr>
        <w:t>사용할수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BBA3509" w14:textId="77777777" w:rsidR="00D04591" w:rsidRDefault="00D04591" w:rsidP="00D04591">
      <w:pPr>
        <w:pStyle w:val="ListParagraph"/>
        <w:numPr>
          <w:ilvl w:val="0"/>
          <w:numId w:val="21"/>
        </w:numPr>
      </w:pPr>
      <w:proofErr w:type="spellStart"/>
      <w:r>
        <w:rPr>
          <w:rFonts w:hint="eastAsia"/>
          <w:b/>
        </w:rPr>
        <w:t>await_resume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- Coroutine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결정합니다</w:t>
      </w:r>
      <w:r>
        <w:rPr>
          <w:rFonts w:hint="eastAsia"/>
        </w:rPr>
        <w:t>.</w:t>
      </w:r>
    </w:p>
    <w:p w14:paraId="1191924F" w14:textId="77777777" w:rsidR="008F1028" w:rsidRDefault="008F1028" w:rsidP="008F1028"/>
    <w:p w14:paraId="18A693BA" w14:textId="77777777" w:rsidR="00FE50CC" w:rsidRDefault="008F1028" w:rsidP="00FE50CC"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여는</w:t>
      </w:r>
      <w:r>
        <w:rPr>
          <w:rFonts w:hint="eastAsia"/>
        </w:rPr>
        <w:t xml:space="preserve"> 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IAsyncOperation</w:t>
      </w:r>
      <w:proofErr w:type="spellEnd"/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AccountPickerResult</w:t>
      </w:r>
      <w:proofErr w:type="spellEnd"/>
      <w:r>
        <w:rPr>
          <w:rFonts w:hint="eastAsia"/>
          <w:b/>
        </w:rPr>
        <w:t>^&gt;^</w:t>
      </w:r>
      <w:r>
        <w:rPr>
          <w:rFonts w:hint="eastAsia"/>
        </w:rPr>
        <w:t xml:space="preserve"> </w:t>
      </w:r>
      <w:r>
        <w:rPr>
          <w:rFonts w:hint="eastAsia"/>
        </w:rPr>
        <w:t>객체이지만</w:t>
      </w:r>
      <w:r>
        <w:rPr>
          <w:rFonts w:hint="eastAsia"/>
        </w:rPr>
        <w:t xml:space="preserve">,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  <w:b/>
        </w:rPr>
        <w:t>연산자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과부하는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서스펜션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기다릴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accountpicker_await_adapter</w:t>
      </w:r>
      <w:proofErr w:type="spellEnd"/>
      <w:r>
        <w:rPr>
          <w:rFonts w:hint="eastAsia"/>
          <w:b/>
        </w:rPr>
        <w:t>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제공합니다</w:t>
      </w:r>
      <w:r>
        <w:rPr>
          <w:rFonts w:hint="eastAsia"/>
          <w:b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await_ready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IAsyncOperation</w:t>
      </w:r>
      <w:proofErr w:type="spellEnd"/>
      <w:r>
        <w:rPr>
          <w:rFonts w:hint="eastAsia"/>
          <w:b/>
        </w:rPr>
        <w:t>의</w:t>
      </w:r>
      <w:r>
        <w:rPr>
          <w:rFonts w:hint="eastAsia"/>
          <w:b/>
        </w:rPr>
        <w:t xml:space="preserve">; </w:t>
      </w:r>
      <w:r>
        <w:rPr>
          <w:rFonts w:hint="eastAsia"/>
          <w:b/>
        </w:rPr>
        <w:t>상태를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검사하고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Coroutine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중단하지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완료까지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await_suspend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IAsyncOperation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  <w:b/>
        </w:rPr>
        <w:t>Completed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선택기가</w:t>
      </w:r>
      <w:r>
        <w:rPr>
          <w:rFonts w:hint="eastAsia"/>
        </w:rPr>
        <w:t xml:space="preserve"> </w:t>
      </w:r>
      <w:r>
        <w:rPr>
          <w:rFonts w:hint="eastAsia"/>
        </w:rPr>
        <w:t>닫힌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Coroutine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컨텍스트를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accountpicker_await_adapter</w:t>
      </w:r>
      <w:proofErr w:type="spellEnd"/>
      <w:r>
        <w:rPr>
          <w:rFonts w:hint="eastAsia"/>
          <w:b/>
        </w:rPr>
        <w:t>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구현은</w:t>
      </w:r>
      <w:r>
        <w:rPr>
          <w:rFonts w:hint="eastAsia"/>
        </w:rPr>
        <w:t xml:space="preserve"> XDK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C++/WinRT </w:t>
      </w:r>
      <w:r>
        <w:rPr>
          <w:rFonts w:hint="eastAsia"/>
        </w:rPr>
        <w:t>프로젝션</w:t>
      </w:r>
      <w:r>
        <w:rPr>
          <w:rFonts w:hint="eastAsia"/>
        </w:rPr>
        <w:t xml:space="preserve"> </w:t>
      </w:r>
      <w:r>
        <w:rPr>
          <w:rFonts w:hint="eastAsia"/>
        </w:rPr>
        <w:t>헤더에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winrt</w:t>
      </w:r>
      <w:proofErr w:type="spellEnd"/>
      <w:r>
        <w:rPr>
          <w:rFonts w:hint="eastAsia"/>
          <w:b/>
        </w:rPr>
        <w:t>::</w:t>
      </w:r>
      <w:proofErr w:type="spellStart"/>
      <w:r>
        <w:rPr>
          <w:rFonts w:hint="eastAsia"/>
          <w:b/>
        </w:rPr>
        <w:t>accountpicker_await_adapter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구조체에</w:t>
      </w:r>
      <w:r>
        <w:rPr>
          <w:rFonts w:hint="eastAsia"/>
        </w:rPr>
        <w:t xml:space="preserve"> </w:t>
      </w:r>
      <w:r>
        <w:rPr>
          <w:rFonts w:hint="eastAsia"/>
        </w:rPr>
        <w:t>기초합니다</w:t>
      </w:r>
      <w:r>
        <w:rPr>
          <w:rFonts w:hint="eastAsia"/>
        </w:rPr>
        <w:t>.</w:t>
      </w:r>
    </w:p>
    <w:p w14:paraId="497E14CC" w14:textId="77777777" w:rsidR="00FE50CC" w:rsidRDefault="00FE50CC" w:rsidP="00FE50CC"/>
    <w:p w14:paraId="04F0A1DE" w14:textId="77777777" w:rsidR="00FE50CC" w:rsidRDefault="00C111E2" w:rsidP="00FE50CC">
      <w:pPr>
        <w:pStyle w:val="Heading2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future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1E7E6744" w14:textId="77777777" w:rsidR="00576A5B" w:rsidRDefault="008207B1" w:rsidP="00576A5B">
      <w:r>
        <w:rPr>
          <w:rFonts w:hint="eastAsia"/>
        </w:rPr>
        <w:t>Coroutine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서명은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루틴과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 xml:space="preserve">.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,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유일한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  <w:b/>
        </w:rPr>
        <w:t>future</w:t>
      </w:r>
      <w:r>
        <w:rPr>
          <w:rFonts w:hint="eastAsia"/>
        </w:rPr>
        <w:t xml:space="preserve"> </w:t>
      </w:r>
      <w:r>
        <w:rPr>
          <w:rFonts w:hint="eastAsia"/>
        </w:rPr>
        <w:t>타입이라는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proofErr w:type="gramStart"/>
      <w:r>
        <w:rPr>
          <w:rFonts w:hint="eastAsia"/>
          <w:b/>
        </w:rPr>
        <w:t>std::</w:t>
      </w:r>
      <w:proofErr w:type="gramEnd"/>
      <w:r>
        <w:rPr>
          <w:rFonts w:hint="eastAsia"/>
          <w:b/>
        </w:rPr>
        <w:t>future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목적에</w:t>
      </w:r>
      <w:r>
        <w:rPr>
          <w:rFonts w:hint="eastAsia"/>
        </w:rPr>
        <w:t xml:space="preserve"> </w:t>
      </w:r>
      <w:r>
        <w:rPr>
          <w:rFonts w:hint="eastAsia"/>
        </w:rPr>
        <w:t>충분합니다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future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awaitable_future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구현하며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참조로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future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public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요구하지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대신</w:t>
      </w:r>
      <w:r>
        <w:rPr>
          <w:rFonts w:hint="eastAsia"/>
        </w:rPr>
        <w:t xml:space="preserve">, future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promise_type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public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24C5638" w14:textId="77777777" w:rsidR="005F3DD7" w:rsidRDefault="005F3DD7" w:rsidP="00576A5B"/>
    <w:p w14:paraId="75949D39" w14:textId="77777777" w:rsidR="005F3DD7" w:rsidRDefault="005F3DD7" w:rsidP="005F3DD7">
      <w:pPr>
        <w:pStyle w:val="ListParagraph"/>
        <w:numPr>
          <w:ilvl w:val="0"/>
          <w:numId w:val="23"/>
        </w:numPr>
      </w:pPr>
      <w:proofErr w:type="spellStart"/>
      <w:r>
        <w:rPr>
          <w:rFonts w:hint="eastAsia"/>
          <w:b/>
        </w:rPr>
        <w:t>get_return_object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coroutine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coroutine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본체가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호출됩니다</w:t>
      </w:r>
      <w:r>
        <w:rPr>
          <w:rFonts w:hint="eastAsia"/>
        </w:rPr>
        <w:t>. coroutine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호출자에게</w:t>
      </w:r>
      <w:r>
        <w:rPr>
          <w:rFonts w:hint="eastAsia"/>
        </w:rPr>
        <w:t xml:space="preserve"> </w:t>
      </w:r>
      <w:r>
        <w:rPr>
          <w:rFonts w:hint="eastAsia"/>
        </w:rPr>
        <w:t>반환되는</w:t>
      </w:r>
      <w:r>
        <w:rPr>
          <w:rFonts w:hint="eastAsia"/>
        </w:rPr>
        <w:t xml:space="preserve"> future </w:t>
      </w:r>
      <w:r>
        <w:rPr>
          <w:rFonts w:hint="eastAsia"/>
        </w:rPr>
        <w:t>개체의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처리합니다</w:t>
      </w:r>
      <w:r>
        <w:rPr>
          <w:rFonts w:hint="eastAsia"/>
        </w:rPr>
        <w:t>.</w:t>
      </w:r>
    </w:p>
    <w:p w14:paraId="61608FB6" w14:textId="77777777" w:rsidR="006C1619" w:rsidRDefault="006C1619" w:rsidP="005F3DD7">
      <w:pPr>
        <w:pStyle w:val="ListParagraph"/>
        <w:numPr>
          <w:ilvl w:val="0"/>
          <w:numId w:val="23"/>
        </w:numPr>
      </w:pPr>
      <w:r>
        <w:rPr>
          <w:rFonts w:hint="eastAsia"/>
          <w:b/>
        </w:rPr>
        <w:t>(</w:t>
      </w:r>
      <w:r>
        <w:rPr>
          <w:rFonts w:hint="eastAsia"/>
          <w:b/>
        </w:rPr>
        <w:t>선택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사항</w:t>
      </w:r>
      <w:r>
        <w:rPr>
          <w:rFonts w:hint="eastAsia"/>
          <w:b/>
        </w:rPr>
        <w:t xml:space="preserve">) </w:t>
      </w:r>
      <w:proofErr w:type="spellStart"/>
      <w:r>
        <w:rPr>
          <w:rFonts w:hint="eastAsia"/>
          <w:b/>
        </w:rPr>
        <w:t>get_return_object_on_allocation_failure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제공하면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coroutine </w:t>
      </w:r>
      <w:r>
        <w:rPr>
          <w:rFonts w:hint="eastAsia"/>
        </w:rPr>
        <w:t>컨텍스트에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0762AA2" w14:textId="77777777" w:rsidR="00AD4D7E" w:rsidRDefault="00AD4D7E" w:rsidP="005F3DD7">
      <w:pPr>
        <w:pStyle w:val="ListParagraph"/>
        <w:numPr>
          <w:ilvl w:val="0"/>
          <w:numId w:val="23"/>
        </w:numPr>
      </w:pPr>
      <w:proofErr w:type="spellStart"/>
      <w:r>
        <w:rPr>
          <w:rFonts w:hint="eastAsia"/>
          <w:b/>
        </w:rPr>
        <w:t>initial_suspend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이것은</w:t>
      </w:r>
      <w:r>
        <w:rPr>
          <w:rFonts w:hint="eastAsia"/>
        </w:rPr>
        <w:t xml:space="preserve"> coroutine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본체가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호출되어</w:t>
      </w:r>
      <w:r>
        <w:rPr>
          <w:rFonts w:hint="eastAsia"/>
        </w:rPr>
        <w:t xml:space="preserve"> </w:t>
      </w:r>
      <w:r>
        <w:rPr>
          <w:rFonts w:hint="eastAsia"/>
        </w:rPr>
        <w:t>호출자에게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결정합니다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  <w:b/>
        </w:rPr>
        <w:t>true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coroutine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시작합니다</w:t>
      </w:r>
      <w:r>
        <w:rPr>
          <w:rFonts w:hint="eastAsia"/>
        </w:rPr>
        <w:t xml:space="preserve">. </w:t>
      </w:r>
      <w:r>
        <w:rPr>
          <w:rFonts w:hint="eastAsia"/>
          <w:b/>
        </w:rPr>
        <w:t>false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반환되는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coroutine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중단되지만</w:t>
      </w:r>
      <w:r>
        <w:rPr>
          <w:rFonts w:hint="eastAsia"/>
        </w:rPr>
        <w:t xml:space="preserve"> future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중단됩니다</w:t>
      </w:r>
      <w:r>
        <w:rPr>
          <w:rFonts w:hint="eastAsia"/>
        </w:rPr>
        <w:t>.</w:t>
      </w:r>
    </w:p>
    <w:p w14:paraId="604E69CF" w14:textId="77777777" w:rsidR="00AD4D7E" w:rsidRDefault="00AD4D7E" w:rsidP="005F3DD7">
      <w:pPr>
        <w:pStyle w:val="ListParagraph"/>
        <w:numPr>
          <w:ilvl w:val="0"/>
          <w:numId w:val="23"/>
        </w:numPr>
      </w:pPr>
      <w:proofErr w:type="spellStart"/>
      <w:r>
        <w:rPr>
          <w:rFonts w:hint="eastAsia"/>
          <w:b/>
        </w:rPr>
        <w:t>final_suspend</w:t>
      </w:r>
      <w:proofErr w:type="spellEnd"/>
      <w:r>
        <w:rPr>
          <w:rFonts w:hint="eastAsia"/>
        </w:rPr>
        <w:t xml:space="preserve"> - coroutine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실행되거나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co_return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만날때</w:t>
      </w:r>
      <w:r>
        <w:rPr>
          <w:rFonts w:hint="eastAsia"/>
        </w:rPr>
        <w:t xml:space="preserve"> </w:t>
      </w:r>
      <w:r>
        <w:rPr>
          <w:rFonts w:hint="eastAsia"/>
        </w:rPr>
        <w:t>호출됩니다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  <w:b/>
        </w:rPr>
        <w:t>true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coroutine </w:t>
      </w:r>
      <w:r>
        <w:rPr>
          <w:rFonts w:hint="eastAsia"/>
        </w:rPr>
        <w:t>컨텍스트는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릴리스되어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무효화합니다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  <w:b/>
        </w:rPr>
        <w:t>false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보유한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호출자가</w:t>
      </w:r>
      <w:r>
        <w:rPr>
          <w:rFonts w:hint="eastAsia"/>
        </w:rPr>
        <w:t xml:space="preserve"> </w:t>
      </w:r>
      <w:r>
        <w:rPr>
          <w:rFonts w:hint="eastAsia"/>
        </w:rPr>
        <w:t>쿼리할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유효하지만</w:t>
      </w:r>
      <w:r>
        <w:rPr>
          <w:rFonts w:hint="eastAsia"/>
        </w:rPr>
        <w:t xml:space="preserve"> </w:t>
      </w:r>
      <w:r>
        <w:rPr>
          <w:rFonts w:hint="eastAsia"/>
        </w:rPr>
        <w:t>콜러는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coroutine </w:t>
      </w:r>
      <w:r>
        <w:rPr>
          <w:rFonts w:hint="eastAsia"/>
        </w:rPr>
        <w:t>컨텍스트를</w:t>
      </w:r>
      <w:r>
        <w:rPr>
          <w:rFonts w:hint="eastAsia"/>
        </w:rPr>
        <w:t xml:space="preserve"> </w:t>
      </w:r>
      <w:r>
        <w:rPr>
          <w:rFonts w:hint="eastAsia"/>
        </w:rPr>
        <w:t>정리하여야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3B3E05B0" w14:textId="77777777" w:rsidR="00363446" w:rsidRDefault="00363446" w:rsidP="005F3DD7">
      <w:pPr>
        <w:pStyle w:val="ListParagraph"/>
        <w:numPr>
          <w:ilvl w:val="0"/>
          <w:numId w:val="23"/>
        </w:numPr>
      </w:pPr>
      <w:proofErr w:type="spellStart"/>
      <w:r>
        <w:rPr>
          <w:rFonts w:hint="eastAsia"/>
          <w:b/>
        </w:rPr>
        <w:t>return_value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return_void</w:t>
      </w:r>
      <w:proofErr w:type="spellEnd"/>
      <w:r>
        <w:rPr>
          <w:rFonts w:hint="eastAsia"/>
        </w:rPr>
        <w:t xml:space="preserve"> - promise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하나만을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 coroutine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co_return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명령문을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호출자에게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호출자가</w:t>
      </w:r>
      <w:r>
        <w:rPr>
          <w:rFonts w:hint="eastAsia"/>
        </w:rPr>
        <w:t xml:space="preserve">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return_value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co_return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값이없는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co_return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return_void</w:t>
      </w:r>
      <w:proofErr w:type="spellEnd"/>
      <w:r>
        <w:rPr>
          <w:rFonts w:hint="eastAsia"/>
          <w:b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coroutine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마칠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final_suspend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직전에</w:t>
      </w:r>
      <w:r>
        <w:rPr>
          <w:rFonts w:hint="eastAsia"/>
        </w:rPr>
        <w:t xml:space="preserve"> </w:t>
      </w:r>
      <w:r>
        <w:rPr>
          <w:rFonts w:hint="eastAsia"/>
        </w:rPr>
        <w:t>호출됩니다</w:t>
      </w:r>
      <w:r>
        <w:rPr>
          <w:rFonts w:hint="eastAsia"/>
        </w:rPr>
        <w:t>.</w:t>
      </w:r>
    </w:p>
    <w:p w14:paraId="556D0275" w14:textId="77777777" w:rsidR="007E6B88" w:rsidRDefault="007E6B88" w:rsidP="005F3DD7">
      <w:pPr>
        <w:pStyle w:val="ListParagraph"/>
        <w:numPr>
          <w:ilvl w:val="0"/>
          <w:numId w:val="23"/>
        </w:numPr>
      </w:pPr>
      <w:r>
        <w:rPr>
          <w:rFonts w:hint="eastAsia"/>
          <w:b/>
        </w:rPr>
        <w:t>(</w:t>
      </w:r>
      <w:r>
        <w:rPr>
          <w:rFonts w:hint="eastAsia"/>
          <w:b/>
        </w:rPr>
        <w:t>선택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사항</w:t>
      </w:r>
      <w:r>
        <w:rPr>
          <w:rFonts w:hint="eastAsia"/>
          <w:b/>
        </w:rPr>
        <w:t xml:space="preserve">) operator new 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제공되면</w:t>
      </w:r>
      <w:r>
        <w:rPr>
          <w:rFonts w:hint="eastAsia"/>
        </w:rPr>
        <w:t>,</w:t>
      </w:r>
      <w:r>
        <w:rPr>
          <w:rFonts w:hint="eastAsia"/>
          <w:b/>
        </w:rPr>
        <w:t>::</w:t>
      </w:r>
      <w:proofErr w:type="gramEnd"/>
      <w:r>
        <w:rPr>
          <w:rFonts w:hint="eastAsia"/>
          <w:b/>
        </w:rPr>
        <w:t>operator new</w:t>
      </w:r>
      <w:r>
        <w:rPr>
          <w:rFonts w:hint="eastAsia"/>
        </w:rPr>
        <w:t xml:space="preserve"> </w:t>
      </w:r>
      <w:r>
        <w:rPr>
          <w:rFonts w:hint="eastAsia"/>
        </w:rPr>
        <w:t>대신에</w:t>
      </w:r>
      <w:r>
        <w:rPr>
          <w:rFonts w:hint="eastAsia"/>
        </w:rPr>
        <w:t xml:space="preserve"> coroutine </w:t>
      </w:r>
      <w:r>
        <w:rPr>
          <w:rFonts w:hint="eastAsia"/>
        </w:rPr>
        <w:t>컨텍스트의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사용량을</w:t>
      </w:r>
      <w:r>
        <w:rPr>
          <w:rFonts w:hint="eastAsia"/>
        </w:rPr>
        <w:t xml:space="preserve"> </w:t>
      </w:r>
      <w:r>
        <w:rPr>
          <w:rFonts w:hint="eastAsia"/>
        </w:rPr>
        <w:t>추적하거나</w:t>
      </w:r>
      <w:r>
        <w:rPr>
          <w:rFonts w:hint="eastAsia"/>
        </w:rPr>
        <w:t xml:space="preserve"> </w:t>
      </w:r>
      <w:r>
        <w:rPr>
          <w:rFonts w:hint="eastAsia"/>
        </w:rPr>
        <w:t>최적화된</w:t>
      </w:r>
      <w:r>
        <w:rPr>
          <w:rFonts w:hint="eastAsia"/>
        </w:rPr>
        <w:t xml:space="preserve"> </w:t>
      </w:r>
      <w:r>
        <w:rPr>
          <w:rFonts w:hint="eastAsia"/>
        </w:rPr>
        <w:t>할당자를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유용합니다</w:t>
      </w:r>
      <w:r>
        <w:rPr>
          <w:rFonts w:hint="eastAsia"/>
        </w:rPr>
        <w:t>.</w:t>
      </w:r>
    </w:p>
    <w:p w14:paraId="52043452" w14:textId="77777777" w:rsidR="00D40176" w:rsidRDefault="00D40176" w:rsidP="005F3DD7">
      <w:pPr>
        <w:pStyle w:val="ListParagraph"/>
        <w:numPr>
          <w:ilvl w:val="0"/>
          <w:numId w:val="23"/>
        </w:numPr>
      </w:pPr>
      <w:r>
        <w:rPr>
          <w:rFonts w:hint="eastAsia"/>
          <w:b/>
        </w:rPr>
        <w:t>(</w:t>
      </w:r>
      <w:r>
        <w:rPr>
          <w:rFonts w:hint="eastAsia"/>
          <w:b/>
        </w:rPr>
        <w:t>선택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사항</w:t>
      </w:r>
      <w:r>
        <w:rPr>
          <w:rFonts w:hint="eastAsia"/>
          <w:b/>
        </w:rPr>
        <w:t xml:space="preserve">) </w:t>
      </w:r>
      <w:r>
        <w:rPr>
          <w:rFonts w:hint="eastAsia"/>
          <w:b/>
        </w:rPr>
        <w:t>연산자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삭제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연산자</w:t>
      </w:r>
      <w:r>
        <w:rPr>
          <w:rFonts w:hint="eastAsia"/>
        </w:rPr>
        <w:t xml:space="preserve"> new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오버로드되면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corotuine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컨텍스트를</w:t>
      </w:r>
      <w:r>
        <w:rPr>
          <w:rFonts w:hint="eastAsia"/>
        </w:rPr>
        <w:t xml:space="preserve"> </w:t>
      </w:r>
      <w:r>
        <w:rPr>
          <w:rFonts w:hint="eastAsia"/>
        </w:rPr>
        <w:t>해제한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비우기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06580443" w14:textId="77777777" w:rsidR="006758F5" w:rsidRDefault="006758F5" w:rsidP="006758F5"/>
    <w:p w14:paraId="79A822FA" w14:textId="77777777" w:rsidR="006758F5" w:rsidRDefault="006758F5" w:rsidP="006758F5">
      <w:proofErr w:type="spellStart"/>
      <w:r>
        <w:rPr>
          <w:rFonts w:hint="eastAsia"/>
          <w:b/>
        </w:rPr>
        <w:t>accountpicker_await_adapter</w:t>
      </w:r>
      <w:proofErr w:type="spellEnd"/>
      <w:r>
        <w:rPr>
          <w:rFonts w:hint="eastAsia"/>
          <w:b/>
        </w:rPr>
        <w:t>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비동기</w:t>
      </w:r>
      <w:r>
        <w:rPr>
          <w:rFonts w:hint="eastAsia"/>
        </w:rPr>
        <w:t xml:space="preserve"> TCUI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keyboard_await_adapter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coroutine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호출자가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코루틴을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252CA34" w14:textId="77777777" w:rsidR="00182301" w:rsidRDefault="00182301" w:rsidP="006758F5"/>
    <w:p w14:paraId="7D24109E" w14:textId="77777777" w:rsidR="00182301" w:rsidRDefault="00182301" w:rsidP="00182301">
      <w:pPr>
        <w:pStyle w:val="Heading2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스레드로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쿼리</w:t>
      </w:r>
    </w:p>
    <w:p w14:paraId="6B9E7488" w14:textId="77777777" w:rsidR="007E4428" w:rsidRPr="007E4428" w:rsidRDefault="003365E1" w:rsidP="00182301">
      <w:r>
        <w:rPr>
          <w:rFonts w:hint="eastAsia"/>
        </w:rPr>
        <w:t xml:space="preserve">Querying </w:t>
      </w:r>
      <w:proofErr w:type="gramStart"/>
      <w:r>
        <w:rPr>
          <w:rFonts w:hint="eastAsia"/>
        </w:rPr>
        <w:t>User::</w:t>
      </w:r>
      <w:proofErr w:type="gramEnd"/>
      <w:r>
        <w:rPr>
          <w:rFonts w:hint="eastAsia"/>
        </w:rPr>
        <w:t>Users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스레드에서</w:t>
      </w:r>
      <w:r>
        <w:rPr>
          <w:rFonts w:hint="eastAsia"/>
        </w:rPr>
        <w:t xml:space="preserve"> </w:t>
      </w:r>
      <w:r>
        <w:rPr>
          <w:rFonts w:hint="eastAsia"/>
        </w:rPr>
        <w:t>액세스하는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C++/WinRT </w:t>
      </w:r>
      <w:r>
        <w:rPr>
          <w:rFonts w:hint="eastAsia"/>
        </w:rPr>
        <w:t>투영</w:t>
      </w:r>
      <w:r>
        <w:rPr>
          <w:rFonts w:hint="eastAsia"/>
        </w:rPr>
        <w:t xml:space="preserve"> </w:t>
      </w:r>
      <w:r>
        <w:rPr>
          <w:rFonts w:hint="eastAsia"/>
        </w:rPr>
        <w:t>헤더에는</w:t>
      </w:r>
      <w:r>
        <w:rPr>
          <w:rFonts w:hint="eastAsia"/>
        </w:rPr>
        <w:t xml:space="preserve"> C++/WinRT </w:t>
      </w:r>
      <w:r>
        <w:rPr>
          <w:rFonts w:hint="eastAsia"/>
        </w:rPr>
        <w:t>투영을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게임에서도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스레딩을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  <w:b/>
        </w:rPr>
        <w:t>resume_background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coroutine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스레드를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coroutine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 xml:space="preserve">. </w:t>
      </w:r>
      <w:r>
        <w:rPr>
          <w:rFonts w:hint="eastAsia"/>
        </w:rPr>
        <w:t>이렇게하면</w:t>
      </w:r>
      <w:r>
        <w:rPr>
          <w:rFonts w:hint="eastAsia"/>
        </w:rPr>
        <w:t xml:space="preserve"> coroutine </w:t>
      </w:r>
      <w:r>
        <w:rPr>
          <w:rFonts w:hint="eastAsia"/>
        </w:rPr>
        <w:t>본문의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부분과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백그라운드</w:t>
      </w:r>
      <w:r>
        <w:rPr>
          <w:rFonts w:hint="eastAsia"/>
        </w:rPr>
        <w:t xml:space="preserve"> </w:t>
      </w:r>
      <w:r>
        <w:rPr>
          <w:rFonts w:hint="eastAsia"/>
        </w:rPr>
        <w:t>스레드의</w:t>
      </w:r>
      <w:r>
        <w:rPr>
          <w:rFonts w:hint="eastAsia"/>
        </w:rPr>
        <w:t xml:space="preserve"> User::Users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액세스할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XDK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C++/WinRT </w:t>
      </w:r>
      <w:r>
        <w:rPr>
          <w:rFonts w:hint="eastAsia"/>
        </w:rPr>
        <w:t>프로젝션</w:t>
      </w:r>
      <w:r>
        <w:rPr>
          <w:rFonts w:hint="eastAsia"/>
        </w:rPr>
        <w:t xml:space="preserve"> </w:t>
      </w:r>
      <w:r>
        <w:rPr>
          <w:rFonts w:hint="eastAsia"/>
        </w:rPr>
        <w:t>헤더의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base.h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8E97E6B" w14:textId="77777777" w:rsidR="00A72725" w:rsidRDefault="00A72725" w:rsidP="00A72725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70A38FD5" w14:textId="77777777" w:rsidR="00DA044F" w:rsidRPr="00DA044F" w:rsidRDefault="00245A64" w:rsidP="00DA044F">
      <w:r>
        <w:rPr>
          <w:rFonts w:hint="eastAsia"/>
        </w:rPr>
        <w:t xml:space="preserve">2018 </w:t>
      </w:r>
      <w:r>
        <w:rPr>
          <w:rFonts w:hint="eastAsia"/>
        </w:rPr>
        <w:t>년</w:t>
      </w:r>
      <w:r>
        <w:rPr>
          <w:rFonts w:hint="eastAsia"/>
        </w:rPr>
        <w:t xml:space="preserve"> 2 </w:t>
      </w:r>
      <w:r>
        <w:rPr>
          <w:rFonts w:hint="eastAsia"/>
        </w:rPr>
        <w:t>월</w:t>
      </w:r>
      <w:r>
        <w:rPr>
          <w:rFonts w:hint="eastAsia"/>
        </w:rPr>
        <w:t xml:space="preserve"> -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</w:p>
    <w:p w14:paraId="4DD1CABA" w14:textId="77777777" w:rsidR="001B142C" w:rsidRDefault="001B142C" w:rsidP="001B142C">
      <w:pPr>
        <w:pStyle w:val="Heading1"/>
        <w:rPr>
          <w:rFonts w:eastAsia="Times New Roman"/>
        </w:rPr>
      </w:pPr>
      <w:r>
        <w:rPr>
          <w:rFonts w:hint="eastAsia"/>
        </w:rPr>
        <w:t>개인정보처리방침</w:t>
      </w:r>
    </w:p>
    <w:p w14:paraId="045B0E3A" w14:textId="77777777" w:rsidR="001B142C" w:rsidRDefault="001B142C" w:rsidP="001B142C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343D7394" w14:textId="77777777" w:rsidR="001B142C" w:rsidRDefault="001B142C" w:rsidP="001B142C"/>
    <w:p w14:paraId="5872A8F6" w14:textId="0B513218" w:rsidR="00575766" w:rsidRPr="00331038" w:rsidRDefault="001B142C" w:rsidP="00C02628">
      <w:r>
        <w:rPr>
          <w:rFonts w:hint="eastAsia"/>
        </w:rPr>
        <w:t>Microsoft</w:t>
      </w:r>
      <w:r>
        <w:rPr>
          <w:rFonts w:ascii="Malgun Gothic" w:eastAsia="Malgun Gothic" w:hAnsi="Malgun Gothic" w:cs="Malgun Gothic" w:hint="eastAsia"/>
        </w:rPr>
        <w:t>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취급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방침에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일반적인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내용은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참조하십시오</w:t>
      </w:r>
      <w:r>
        <w:rPr>
          <w:rFonts w:hint="eastAsia"/>
        </w:rPr>
        <w:t>.</w:t>
      </w:r>
      <w:bookmarkStart w:id="0" w:name="_GoBack"/>
      <w:bookmarkEnd w:id="0"/>
    </w:p>
    <w:sectPr w:rsidR="00575766" w:rsidRPr="00331038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28D4" w14:textId="77777777" w:rsidR="00F249EF" w:rsidRDefault="00F249EF" w:rsidP="0074610F">
      <w:r>
        <w:separator/>
      </w:r>
    </w:p>
  </w:endnote>
  <w:endnote w:type="continuationSeparator" w:id="0">
    <w:p w14:paraId="3C4D0B8F" w14:textId="77777777" w:rsidR="00F249EF" w:rsidRDefault="00F249E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39C4" w14:textId="77777777" w:rsidR="00D65CBD" w:rsidRDefault="00D65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B3719B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A80373" w14:textId="1584EF44" w:rsidR="00843058" w:rsidRPr="00097CCA" w:rsidRDefault="00683D94" w:rsidP="003365E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A8ADEBF" wp14:editId="3C904BE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026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C0262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C026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C0262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C026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C0262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C026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5:02:59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CoroutinesXDK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D993FF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245A64">
            <w:rPr>
              <w:rFonts w:cs="Segoe UI" w:hint="eastAsia"/>
              <w:b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BE1F2B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834EDA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A44D718" w14:textId="708FBA4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026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C0262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C026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C0262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C026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C0262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C026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5:02:59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E224A79" wp14:editId="748FDB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FC6ED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18DADF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C7823" w14:textId="77777777" w:rsidR="00F249EF" w:rsidRDefault="00F249EF" w:rsidP="0074610F">
      <w:r>
        <w:separator/>
      </w:r>
    </w:p>
  </w:footnote>
  <w:footnote w:type="continuationSeparator" w:id="0">
    <w:p w14:paraId="0CBD159F" w14:textId="77777777" w:rsidR="00F249EF" w:rsidRDefault="00F249E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D75D6" w14:textId="77777777" w:rsidR="00D65CBD" w:rsidRDefault="00D65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C44E7" w14:textId="77777777" w:rsidR="00D65CBD" w:rsidRDefault="00D65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8D275F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C2E5AE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28F5FCB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961B9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086B86" w14:textId="77777777" w:rsidR="000B6D5E" w:rsidRPr="000B6D5E" w:rsidRDefault="000B6D5E" w:rsidP="000B6D5E"/>
              <w:p w14:paraId="3F11DE87" w14:textId="77777777" w:rsidR="000B6D5E" w:rsidRDefault="000B6D5E" w:rsidP="000B6D5E"/>
              <w:p w14:paraId="2B92BBA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73500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76045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4C9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D838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B8D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3869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4201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33F6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85C1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67F1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AC29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B7CF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9C50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ECC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981A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36E2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AAD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E11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BDA4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D85B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5FE0949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06BBF8BE" wp14:editId="74424A1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5B0C15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376F1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FEC2D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29C61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462A3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731593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8AE7BD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D049D23" w14:textId="77777777" w:rsidR="00CF3729" w:rsidRDefault="00CF3729">
    <w:pPr>
      <w:pStyle w:val="Header"/>
      <w:rPr>
        <w:sz w:val="2"/>
        <w:szCs w:val="2"/>
      </w:rPr>
    </w:pPr>
  </w:p>
  <w:p w14:paraId="750D0CDF" w14:textId="77777777" w:rsidR="000B6D5E" w:rsidRDefault="000B6D5E">
    <w:pPr>
      <w:pStyle w:val="Header"/>
      <w:rPr>
        <w:sz w:val="2"/>
        <w:szCs w:val="2"/>
      </w:rPr>
    </w:pPr>
  </w:p>
  <w:p w14:paraId="10B3B9F4" w14:textId="77777777" w:rsidR="000B6D5E" w:rsidRDefault="000B6D5E">
    <w:pPr>
      <w:pStyle w:val="Header"/>
      <w:rPr>
        <w:sz w:val="2"/>
        <w:szCs w:val="2"/>
      </w:rPr>
    </w:pPr>
  </w:p>
  <w:p w14:paraId="59F191B1" w14:textId="77777777" w:rsidR="000B6D5E" w:rsidRDefault="000B6D5E">
    <w:pPr>
      <w:pStyle w:val="Header"/>
      <w:rPr>
        <w:sz w:val="2"/>
        <w:szCs w:val="2"/>
      </w:rPr>
    </w:pPr>
  </w:p>
  <w:p w14:paraId="236F1B27" w14:textId="77777777" w:rsidR="000B6D5E" w:rsidRDefault="000B6D5E">
    <w:pPr>
      <w:pStyle w:val="Header"/>
      <w:rPr>
        <w:sz w:val="2"/>
        <w:szCs w:val="2"/>
      </w:rPr>
    </w:pPr>
  </w:p>
  <w:p w14:paraId="78717790" w14:textId="77777777" w:rsidR="000B6D5E" w:rsidRDefault="000B6D5E">
    <w:pPr>
      <w:pStyle w:val="Header"/>
      <w:rPr>
        <w:sz w:val="2"/>
        <w:szCs w:val="2"/>
      </w:rPr>
    </w:pPr>
  </w:p>
  <w:p w14:paraId="3404CBB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B855AD"/>
    <w:multiLevelType w:val="hybridMultilevel"/>
    <w:tmpl w:val="783E4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7FD2"/>
    <w:multiLevelType w:val="hybridMultilevel"/>
    <w:tmpl w:val="04CA09FA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C63D5"/>
    <w:multiLevelType w:val="hybridMultilevel"/>
    <w:tmpl w:val="62B6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E45529C"/>
    <w:multiLevelType w:val="hybridMultilevel"/>
    <w:tmpl w:val="F76234F6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604D35"/>
    <w:multiLevelType w:val="hybridMultilevel"/>
    <w:tmpl w:val="7EB4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DA1A7C"/>
    <w:multiLevelType w:val="hybridMultilevel"/>
    <w:tmpl w:val="01FEC42E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740F3"/>
    <w:multiLevelType w:val="hybridMultilevel"/>
    <w:tmpl w:val="F68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36E8"/>
    <w:multiLevelType w:val="hybridMultilevel"/>
    <w:tmpl w:val="406C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A03C0"/>
    <w:multiLevelType w:val="hybridMultilevel"/>
    <w:tmpl w:val="0DBC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18"/>
  </w:num>
  <w:num w:numId="5">
    <w:abstractNumId w:val="14"/>
  </w:num>
  <w:num w:numId="6">
    <w:abstractNumId w:val="19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  <w:num w:numId="15">
    <w:abstractNumId w:val="16"/>
  </w:num>
  <w:num w:numId="16">
    <w:abstractNumId w:val="20"/>
  </w:num>
  <w:num w:numId="17">
    <w:abstractNumId w:val="2"/>
  </w:num>
  <w:num w:numId="18">
    <w:abstractNumId w:val="12"/>
  </w:num>
  <w:num w:numId="19">
    <w:abstractNumId w:val="4"/>
  </w:num>
  <w:num w:numId="20">
    <w:abstractNumId w:val="15"/>
  </w:num>
  <w:num w:numId="21">
    <w:abstractNumId w:val="17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098A"/>
    <w:rsid w:val="000217DB"/>
    <w:rsid w:val="00040ADA"/>
    <w:rsid w:val="0009057E"/>
    <w:rsid w:val="00097CCA"/>
    <w:rsid w:val="000A55D4"/>
    <w:rsid w:val="000A61C2"/>
    <w:rsid w:val="000B6D5E"/>
    <w:rsid w:val="00150ED8"/>
    <w:rsid w:val="00182301"/>
    <w:rsid w:val="001B142C"/>
    <w:rsid w:val="001C132C"/>
    <w:rsid w:val="001F7F31"/>
    <w:rsid w:val="00203869"/>
    <w:rsid w:val="0024108E"/>
    <w:rsid w:val="00242189"/>
    <w:rsid w:val="00245A64"/>
    <w:rsid w:val="0024713D"/>
    <w:rsid w:val="00253926"/>
    <w:rsid w:val="002741D2"/>
    <w:rsid w:val="002748E9"/>
    <w:rsid w:val="00280159"/>
    <w:rsid w:val="00281D12"/>
    <w:rsid w:val="00287A4C"/>
    <w:rsid w:val="00294A1B"/>
    <w:rsid w:val="002A28C5"/>
    <w:rsid w:val="002B46BF"/>
    <w:rsid w:val="002C6039"/>
    <w:rsid w:val="002E7BBB"/>
    <w:rsid w:val="0030150A"/>
    <w:rsid w:val="00303D44"/>
    <w:rsid w:val="00321170"/>
    <w:rsid w:val="00331038"/>
    <w:rsid w:val="00334D97"/>
    <w:rsid w:val="003365E1"/>
    <w:rsid w:val="00355166"/>
    <w:rsid w:val="00363446"/>
    <w:rsid w:val="00366FC2"/>
    <w:rsid w:val="0038680A"/>
    <w:rsid w:val="003A29E8"/>
    <w:rsid w:val="003C3776"/>
    <w:rsid w:val="003D3480"/>
    <w:rsid w:val="003D3EF7"/>
    <w:rsid w:val="003E5675"/>
    <w:rsid w:val="00407E58"/>
    <w:rsid w:val="0041501E"/>
    <w:rsid w:val="00416BFA"/>
    <w:rsid w:val="004252CC"/>
    <w:rsid w:val="00425592"/>
    <w:rsid w:val="0043523F"/>
    <w:rsid w:val="00440F85"/>
    <w:rsid w:val="0046522B"/>
    <w:rsid w:val="0047349C"/>
    <w:rsid w:val="004739FA"/>
    <w:rsid w:val="00474688"/>
    <w:rsid w:val="00477AD1"/>
    <w:rsid w:val="004A4B19"/>
    <w:rsid w:val="004B7DDA"/>
    <w:rsid w:val="004C276E"/>
    <w:rsid w:val="004F6A5D"/>
    <w:rsid w:val="00540BA0"/>
    <w:rsid w:val="005640ED"/>
    <w:rsid w:val="00575766"/>
    <w:rsid w:val="00575F36"/>
    <w:rsid w:val="00576A5B"/>
    <w:rsid w:val="00585191"/>
    <w:rsid w:val="00585527"/>
    <w:rsid w:val="005B4DA9"/>
    <w:rsid w:val="005D75D8"/>
    <w:rsid w:val="005E0443"/>
    <w:rsid w:val="005E3DA1"/>
    <w:rsid w:val="005F3DD7"/>
    <w:rsid w:val="00652860"/>
    <w:rsid w:val="00671D8B"/>
    <w:rsid w:val="006758F5"/>
    <w:rsid w:val="00683D94"/>
    <w:rsid w:val="006A532D"/>
    <w:rsid w:val="006B7433"/>
    <w:rsid w:val="006C1619"/>
    <w:rsid w:val="006D0190"/>
    <w:rsid w:val="006D281E"/>
    <w:rsid w:val="006D48A8"/>
    <w:rsid w:val="006D5AA1"/>
    <w:rsid w:val="006F1A74"/>
    <w:rsid w:val="00707E22"/>
    <w:rsid w:val="00714CBE"/>
    <w:rsid w:val="0074610F"/>
    <w:rsid w:val="007624A4"/>
    <w:rsid w:val="00764B3A"/>
    <w:rsid w:val="007806DC"/>
    <w:rsid w:val="007A0848"/>
    <w:rsid w:val="007A70E7"/>
    <w:rsid w:val="007B7E95"/>
    <w:rsid w:val="007E305C"/>
    <w:rsid w:val="007E4428"/>
    <w:rsid w:val="007E6B88"/>
    <w:rsid w:val="007F1279"/>
    <w:rsid w:val="00815C52"/>
    <w:rsid w:val="00816BF0"/>
    <w:rsid w:val="008207B1"/>
    <w:rsid w:val="00841579"/>
    <w:rsid w:val="00843058"/>
    <w:rsid w:val="00875A99"/>
    <w:rsid w:val="00886E89"/>
    <w:rsid w:val="00887700"/>
    <w:rsid w:val="00892726"/>
    <w:rsid w:val="008C6E2A"/>
    <w:rsid w:val="008D32CF"/>
    <w:rsid w:val="008E1E6D"/>
    <w:rsid w:val="008E3BD7"/>
    <w:rsid w:val="008F021E"/>
    <w:rsid w:val="008F1028"/>
    <w:rsid w:val="00914EDA"/>
    <w:rsid w:val="00917557"/>
    <w:rsid w:val="00925FE8"/>
    <w:rsid w:val="00937E3A"/>
    <w:rsid w:val="00940FF8"/>
    <w:rsid w:val="00950673"/>
    <w:rsid w:val="00956886"/>
    <w:rsid w:val="00976A66"/>
    <w:rsid w:val="00985949"/>
    <w:rsid w:val="00987A88"/>
    <w:rsid w:val="009C698B"/>
    <w:rsid w:val="00A0279B"/>
    <w:rsid w:val="00A16DD0"/>
    <w:rsid w:val="00A526DB"/>
    <w:rsid w:val="00A60CE9"/>
    <w:rsid w:val="00A72725"/>
    <w:rsid w:val="00A97E52"/>
    <w:rsid w:val="00AC10AF"/>
    <w:rsid w:val="00AC5EED"/>
    <w:rsid w:val="00AD4D7E"/>
    <w:rsid w:val="00AE567F"/>
    <w:rsid w:val="00B15AAA"/>
    <w:rsid w:val="00B62C6B"/>
    <w:rsid w:val="00B65200"/>
    <w:rsid w:val="00B70FEA"/>
    <w:rsid w:val="00B865A0"/>
    <w:rsid w:val="00BC15B7"/>
    <w:rsid w:val="00BC1F23"/>
    <w:rsid w:val="00BE54A4"/>
    <w:rsid w:val="00BE79C7"/>
    <w:rsid w:val="00C02628"/>
    <w:rsid w:val="00C111E2"/>
    <w:rsid w:val="00C35CE7"/>
    <w:rsid w:val="00C85796"/>
    <w:rsid w:val="00CB0424"/>
    <w:rsid w:val="00CD1374"/>
    <w:rsid w:val="00CD341C"/>
    <w:rsid w:val="00CF3729"/>
    <w:rsid w:val="00CF461B"/>
    <w:rsid w:val="00D03BE1"/>
    <w:rsid w:val="00D04591"/>
    <w:rsid w:val="00D21D5A"/>
    <w:rsid w:val="00D24BB9"/>
    <w:rsid w:val="00D40176"/>
    <w:rsid w:val="00D43500"/>
    <w:rsid w:val="00D65CBD"/>
    <w:rsid w:val="00D81EC3"/>
    <w:rsid w:val="00D95697"/>
    <w:rsid w:val="00DA044F"/>
    <w:rsid w:val="00DC7DFC"/>
    <w:rsid w:val="00DD0606"/>
    <w:rsid w:val="00E16AF8"/>
    <w:rsid w:val="00E23A89"/>
    <w:rsid w:val="00E27386"/>
    <w:rsid w:val="00E42147"/>
    <w:rsid w:val="00E6273F"/>
    <w:rsid w:val="00E730E9"/>
    <w:rsid w:val="00E97D9B"/>
    <w:rsid w:val="00EB784B"/>
    <w:rsid w:val="00EC64D4"/>
    <w:rsid w:val="00ED5D56"/>
    <w:rsid w:val="00EE2624"/>
    <w:rsid w:val="00F16A2F"/>
    <w:rsid w:val="00F2383D"/>
    <w:rsid w:val="00F249EF"/>
    <w:rsid w:val="00F40AC7"/>
    <w:rsid w:val="00F47F00"/>
    <w:rsid w:val="00F55E4E"/>
    <w:rsid w:val="00F70459"/>
    <w:rsid w:val="00FD4CE3"/>
    <w:rsid w:val="00FD5C1F"/>
    <w:rsid w:val="00FE50CC"/>
    <w:rsid w:val="00FE79DA"/>
    <w:rsid w:val="00F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63633DC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6D281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B142C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10</cp:revision>
  <dcterms:created xsi:type="dcterms:W3CDTF">2018-02-06T17:09:00Z</dcterms:created>
  <dcterms:modified xsi:type="dcterms:W3CDTF">2019-06-21T15:03:00Z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2018-02-02T17:51:13.2012021Z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