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0515" w14:textId="77777777" w:rsidR="00764B3A" w:rsidRPr="00AE567F" w:rsidRDefault="00F8174F" w:rsidP="00C8435B">
      <w:pPr>
        <w:pStyle w:val="Title"/>
        <w:spacing w:line="228" w:lineRule="auto"/>
      </w:pPr>
      <w:r>
        <w:rPr>
          <w:rFonts w:hint="eastAsia"/>
        </w:rPr>
        <w:t>存储库样本</w:t>
      </w:r>
    </w:p>
    <w:p w14:paraId="29C7E6CC" w14:textId="77777777" w:rsidR="00FB2713" w:rsidRPr="00281D12" w:rsidRDefault="00FB2713" w:rsidP="00C8435B">
      <w:pPr>
        <w:spacing w:line="228" w:lineRule="auto"/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>2015</w:t>
      </w:r>
      <w:r>
        <w:rPr>
          <w:rFonts w:hint="eastAsia"/>
          <w:i/>
        </w:rPr>
        <w:t>年</w:t>
      </w:r>
      <w:r>
        <w:rPr>
          <w:rFonts w:hint="eastAsia"/>
          <w:i/>
        </w:rPr>
        <w:t>11</w:t>
      </w:r>
      <w:r>
        <w:rPr>
          <w:rFonts w:hint="eastAsia"/>
          <w:i/>
        </w:rPr>
        <w:t>月的</w:t>
      </w:r>
      <w:r>
        <w:rPr>
          <w:rFonts w:hint="eastAsia"/>
          <w:i/>
        </w:rPr>
        <w:t>Xbox One XDK</w:t>
      </w:r>
      <w:r>
        <w:rPr>
          <w:rFonts w:hint="eastAsia"/>
          <w:i/>
        </w:rPr>
        <w:t>或更高版本兼容</w:t>
      </w:r>
    </w:p>
    <w:p w14:paraId="74EDF6CC" w14:textId="77777777" w:rsidR="00445092" w:rsidRDefault="00445092" w:rsidP="00C8435B">
      <w:pPr>
        <w:pStyle w:val="Heading1"/>
        <w:spacing w:before="0" w:line="228" w:lineRule="auto"/>
      </w:pPr>
    </w:p>
    <w:p w14:paraId="6821F661" w14:textId="77777777" w:rsidR="00764B3A" w:rsidRDefault="00281D12" w:rsidP="00C8435B">
      <w:pPr>
        <w:pStyle w:val="Heading1"/>
        <w:spacing w:before="0" w:line="228" w:lineRule="auto"/>
      </w:pPr>
      <w:r>
        <w:rPr>
          <w:rFonts w:hint="eastAsia"/>
        </w:rPr>
        <w:t>描述</w:t>
      </w:r>
    </w:p>
    <w:p w14:paraId="79F5D441" w14:textId="77777777" w:rsidR="00445092" w:rsidRDefault="00445092" w:rsidP="00C8435B">
      <w:pPr>
        <w:spacing w:line="228" w:lineRule="auto"/>
      </w:pPr>
      <w:r>
        <w:rPr>
          <w:rFonts w:hint="eastAsia"/>
        </w:rPr>
        <w:t>此样本演示了几种可用于管理存储库的方法。</w:t>
      </w:r>
    </w:p>
    <w:p w14:paraId="66DCCCD4" w14:textId="77777777" w:rsidR="00FB2713" w:rsidRDefault="00FB2713" w:rsidP="00C8435B">
      <w:pPr>
        <w:spacing w:line="228" w:lineRule="auto"/>
        <w:rPr>
          <w:noProof/>
        </w:rPr>
      </w:pPr>
    </w:p>
    <w:p w14:paraId="3FAACDBD" w14:textId="77777777" w:rsidR="008428C5" w:rsidRDefault="00745A26" w:rsidP="00C8435B">
      <w:pPr>
        <w:pStyle w:val="ListParagraph"/>
        <w:numPr>
          <w:ilvl w:val="0"/>
          <w:numId w:val="15"/>
        </w:numPr>
        <w:spacing w:line="228" w:lineRule="auto"/>
      </w:pPr>
      <w:r>
        <w:rPr>
          <w:rFonts w:hint="eastAsia"/>
        </w:rPr>
        <w:t>随机</w:t>
      </w:r>
      <w:r>
        <w:rPr>
          <w:rFonts w:hint="eastAsia"/>
        </w:rPr>
        <w:t xml:space="preserve"> -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分配的基线内存块。</w:t>
      </w:r>
    </w:p>
    <w:p w14:paraId="16A394A5" w14:textId="77777777" w:rsidR="005D16FB" w:rsidRDefault="005D16FB" w:rsidP="00C8435B">
      <w:pPr>
        <w:pStyle w:val="ListParagraph"/>
        <w:numPr>
          <w:ilvl w:val="0"/>
          <w:numId w:val="15"/>
        </w:numPr>
        <w:spacing w:line="228" w:lineRule="auto"/>
      </w:pPr>
      <w:r>
        <w:rPr>
          <w:rFonts w:hint="eastAsia"/>
        </w:rPr>
        <w:t>固定</w:t>
      </w:r>
      <w:r>
        <w:rPr>
          <w:rFonts w:hint="eastAsia"/>
        </w:rPr>
        <w:t xml:space="preserve"> - </w:t>
      </w:r>
      <w:r>
        <w:rPr>
          <w:rFonts w:hint="eastAsia"/>
        </w:rPr>
        <w:t>演示如何在特定内存地址分配内存。</w:t>
      </w:r>
    </w:p>
    <w:p w14:paraId="1C8A2E46" w14:textId="77777777" w:rsidR="000C511F" w:rsidRDefault="005D16FB" w:rsidP="00C8435B">
      <w:pPr>
        <w:pStyle w:val="ListParagraph"/>
        <w:numPr>
          <w:ilvl w:val="0"/>
          <w:numId w:val="15"/>
        </w:numPr>
        <w:spacing w:line="228" w:lineRule="auto"/>
      </w:pPr>
      <w:r>
        <w:rPr>
          <w:rFonts w:hint="eastAsia"/>
        </w:rPr>
        <w:t>只读</w:t>
      </w:r>
      <w:r>
        <w:rPr>
          <w:rFonts w:hint="eastAsia"/>
        </w:rPr>
        <w:t xml:space="preserve"> - </w:t>
      </w:r>
      <w:r>
        <w:rPr>
          <w:rFonts w:hint="eastAsia"/>
        </w:rPr>
        <w:t>演示如何将内存转换为只读。</w:t>
      </w:r>
      <w:r>
        <w:rPr>
          <w:rFonts w:hint="eastAsia"/>
        </w:rPr>
        <w:t xml:space="preserve"> </w:t>
      </w:r>
    </w:p>
    <w:p w14:paraId="7C1DECF9" w14:textId="77777777" w:rsidR="005D16FB" w:rsidRDefault="000C511F" w:rsidP="00C8435B">
      <w:pPr>
        <w:pStyle w:val="ListParagraph"/>
        <w:numPr>
          <w:ilvl w:val="0"/>
          <w:numId w:val="15"/>
        </w:numPr>
        <w:spacing w:line="228" w:lineRule="auto"/>
      </w:pPr>
      <w:r>
        <w:rPr>
          <w:rFonts w:hint="eastAsia"/>
        </w:rPr>
        <w:t>存储库切换</w:t>
      </w:r>
      <w:r>
        <w:rPr>
          <w:rFonts w:hint="eastAsia"/>
        </w:rPr>
        <w:t xml:space="preserve"> - </w:t>
      </w:r>
      <w:r>
        <w:rPr>
          <w:rFonts w:hint="eastAsia"/>
        </w:rPr>
        <w:t>演示如何创建可旋转的存储库链。</w:t>
      </w:r>
      <w:r>
        <w:rPr>
          <w:rFonts w:hint="eastAsia"/>
        </w:rPr>
        <w:t xml:space="preserve"> </w:t>
      </w:r>
    </w:p>
    <w:p w14:paraId="2318F97B" w14:textId="77777777" w:rsidR="000C511F" w:rsidRDefault="000C511F" w:rsidP="00C8435B">
      <w:pPr>
        <w:pStyle w:val="ListParagraph"/>
        <w:numPr>
          <w:ilvl w:val="0"/>
          <w:numId w:val="15"/>
        </w:numPr>
        <w:spacing w:line="228" w:lineRule="auto"/>
      </w:pPr>
      <w:r>
        <w:rPr>
          <w:rFonts w:hint="eastAsia"/>
        </w:rPr>
        <w:t>共享</w:t>
      </w:r>
      <w:r>
        <w:rPr>
          <w:rFonts w:hint="eastAsia"/>
        </w:rPr>
        <w:t xml:space="preserve"> - </w:t>
      </w:r>
      <w:r>
        <w:rPr>
          <w:rFonts w:hint="eastAsia"/>
        </w:rPr>
        <w:t>演示如何创建共享相同物理位置的多个存储库。</w:t>
      </w:r>
    </w:p>
    <w:p w14:paraId="1027A241" w14:textId="77777777" w:rsidR="00281D12" w:rsidRDefault="00281D12" w:rsidP="00C8435B">
      <w:pPr>
        <w:pStyle w:val="Heading1"/>
        <w:spacing w:line="228" w:lineRule="auto"/>
      </w:pPr>
      <w:r>
        <w:rPr>
          <w:rFonts w:hint="eastAsia"/>
        </w:rPr>
        <w:t>使用样本</w:t>
      </w:r>
    </w:p>
    <w:p w14:paraId="5B883E6D" w14:textId="77777777" w:rsidR="00575766" w:rsidRDefault="000C511F" w:rsidP="00C8435B">
      <w:pPr>
        <w:spacing w:line="228" w:lineRule="auto"/>
      </w:pPr>
      <w:r>
        <w:rPr>
          <w:rFonts w:hint="eastAsia"/>
        </w:rPr>
        <w:t>按下控制器上的相应按键以展示每次演示。将报告成功或失败。</w:t>
      </w:r>
    </w:p>
    <w:p w14:paraId="14CFB8E3" w14:textId="77777777" w:rsidR="003D3EF7" w:rsidRDefault="003D3EF7" w:rsidP="00C8435B">
      <w:pPr>
        <w:pStyle w:val="Heading1"/>
        <w:spacing w:line="228" w:lineRule="auto"/>
      </w:pPr>
      <w:r>
        <w:rPr>
          <w:rFonts w:hint="eastAsia"/>
        </w:rPr>
        <w:t>实施说明</w:t>
      </w:r>
    </w:p>
    <w:p w14:paraId="7FF49568" w14:textId="77777777" w:rsidR="00745A26" w:rsidRDefault="00745A26" w:rsidP="00C8435B">
      <w:pPr>
        <w:pStyle w:val="Heading2"/>
        <w:spacing w:line="228" w:lineRule="auto"/>
      </w:pPr>
      <w:r>
        <w:rPr>
          <w:rFonts w:hint="eastAsia"/>
        </w:rPr>
        <w:t>随机</w:t>
      </w:r>
    </w:p>
    <w:p w14:paraId="6514B8C8" w14:textId="77777777" w:rsidR="00745A26" w:rsidRDefault="00745A26" w:rsidP="00C8435B">
      <w:pPr>
        <w:spacing w:line="228" w:lineRule="auto"/>
      </w:pPr>
      <w:r>
        <w:rPr>
          <w:rFonts w:hint="eastAsia"/>
        </w:rPr>
        <w:t>此演示将作为其他演示的基线。使用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一个内存块，然后从磁盘读取二叉树到内存块中。需要修复磁盘中的数据。二叉树在内部将索引存储到所分配的内存块中。所有二叉树的内部指针都需要根据索引进行更新，因为基础地址在程序运行之间会发生变化。</w:t>
      </w:r>
    </w:p>
    <w:p w14:paraId="6701B030" w14:textId="77777777" w:rsidR="00745A26" w:rsidRPr="00745A26" w:rsidRDefault="00745A26" w:rsidP="00C8435B">
      <w:pPr>
        <w:spacing w:line="228" w:lineRule="auto"/>
      </w:pPr>
    </w:p>
    <w:p w14:paraId="46D111FB" w14:textId="77777777" w:rsidR="00745A26" w:rsidRDefault="00745A26" w:rsidP="00C8435B">
      <w:pPr>
        <w:pStyle w:val="Heading2"/>
        <w:spacing w:line="228" w:lineRule="auto"/>
      </w:pPr>
      <w:r>
        <w:rPr>
          <w:rFonts w:hint="eastAsia"/>
        </w:rPr>
        <w:t>固定</w:t>
      </w:r>
    </w:p>
    <w:p w14:paraId="5DAB9D47" w14:textId="77777777" w:rsidR="00745A26" w:rsidRDefault="00745A26" w:rsidP="00C8435B">
      <w:pPr>
        <w:spacing w:line="228" w:lineRule="auto"/>
      </w:pPr>
      <w:r>
        <w:rPr>
          <w:rFonts w:hint="eastAsia"/>
        </w:rPr>
        <w:t>此演示与随机地址演示的运行方式相同。主要区别在于基础地址存储在数据文件中。这使得程序在每次运行中可以在相同的存储位置重新创建相同区块。这意味着无需内部索引，也不需要指针修复。可以更快地从磁盘加载数据，几乎没有</w:t>
      </w:r>
      <w:r>
        <w:rPr>
          <w:rFonts w:hint="eastAsia"/>
        </w:rPr>
        <w:t xml:space="preserve"> CPU </w:t>
      </w:r>
      <w:r>
        <w:rPr>
          <w:rFonts w:hint="eastAsia"/>
        </w:rPr>
        <w:t>开销。</w:t>
      </w:r>
    </w:p>
    <w:p w14:paraId="1BBD977E" w14:textId="77777777" w:rsidR="00745A26" w:rsidRPr="00745A26" w:rsidRDefault="00745A26" w:rsidP="00C8435B">
      <w:pPr>
        <w:spacing w:line="228" w:lineRule="auto"/>
      </w:pPr>
    </w:p>
    <w:p w14:paraId="5369896D" w14:textId="77777777" w:rsidR="00745A26" w:rsidRDefault="00745A26" w:rsidP="00C8435B">
      <w:pPr>
        <w:pStyle w:val="Heading2"/>
        <w:spacing w:line="228" w:lineRule="auto"/>
      </w:pPr>
      <w:r>
        <w:rPr>
          <w:rFonts w:hint="eastAsia"/>
        </w:rPr>
        <w:t>存储库切换</w:t>
      </w:r>
    </w:p>
    <w:p w14:paraId="12C9ED79" w14:textId="77777777" w:rsidR="00745A26" w:rsidRDefault="00745A26" w:rsidP="00C8435B">
      <w:pPr>
        <w:spacing w:line="228" w:lineRule="auto"/>
      </w:pPr>
      <w:r>
        <w:rPr>
          <w:rFonts w:hint="eastAsia"/>
        </w:rPr>
        <w:t>此演示展示了如何创建可进行切换的多个存储库。这会将虚拟地址交换为两个物理内存块。可使用两个以上的存储库，然后在这些存储库之间旋转。这样的几种用途为创建记录数据、用于保存回放的帧数据，以及在缓冲区之间移动内存的其他位置。这种方法允许移除存储器移动操作，并会产生性能得到明显改善。</w:t>
      </w:r>
    </w:p>
    <w:p w14:paraId="67A7EA62" w14:textId="77777777" w:rsidR="00034B80" w:rsidRPr="00745A26" w:rsidRDefault="00034B80" w:rsidP="00C8435B">
      <w:pPr>
        <w:spacing w:line="228" w:lineRule="auto"/>
      </w:pPr>
    </w:p>
    <w:p w14:paraId="2FD7B0FB" w14:textId="77777777" w:rsidR="00745A26" w:rsidRDefault="00745A26" w:rsidP="00C8435B">
      <w:pPr>
        <w:pStyle w:val="Heading2"/>
        <w:spacing w:line="228" w:lineRule="auto"/>
      </w:pPr>
      <w:r>
        <w:rPr>
          <w:rFonts w:hint="eastAsia"/>
        </w:rPr>
        <w:t>共享</w:t>
      </w:r>
    </w:p>
    <w:p w14:paraId="00AD5EEF" w14:textId="77777777" w:rsidR="00034B80" w:rsidRDefault="00034B80" w:rsidP="00C8435B">
      <w:pPr>
        <w:spacing w:line="228" w:lineRule="auto"/>
      </w:pPr>
      <w:r>
        <w:rPr>
          <w:rFonts w:hint="eastAsia"/>
        </w:rPr>
        <w:t>此演示展示了如何创建所有指向同一物理块的多个内存块。如果创建两个彼此相邻的虚拟块，则允许环形缓冲区无需对边界副本进行多个内存复制操作。数据跨越一个虚拟块末端写入时，将自动换行至物理块开端。</w:t>
      </w:r>
    </w:p>
    <w:p w14:paraId="161FB0D2" w14:textId="77777777" w:rsidR="00307356" w:rsidRDefault="00307356" w:rsidP="00C8435B">
      <w:pPr>
        <w:spacing w:line="228" w:lineRule="auto"/>
      </w:pPr>
    </w:p>
    <w:p w14:paraId="58CF3265" w14:textId="77777777" w:rsidR="00307356" w:rsidRDefault="00034B80" w:rsidP="00C8435B">
      <w:pPr>
        <w:spacing w:line="228" w:lineRule="auto"/>
      </w:pPr>
      <w:r>
        <w:rPr>
          <w:rFonts w:hint="eastAsia"/>
        </w:rPr>
        <w:t>另一个用途是创建具有不同权限的多个虚拟指针，例如读写和只读。但是必须注意混合调整缓存使用的某些类型的权限，例如合并写和可缓冲。这将导致</w:t>
      </w:r>
      <w:r>
        <w:rPr>
          <w:rFonts w:hint="eastAsia"/>
        </w:rPr>
        <w:t xml:space="preserve"> CPU </w:t>
      </w:r>
      <w:r>
        <w:rPr>
          <w:rFonts w:hint="eastAsia"/>
        </w:rPr>
        <w:t>在访问一个指针或另一个可能难以追踪错误的指针时，以不同方式缓存数据。</w:t>
      </w:r>
    </w:p>
    <w:p w14:paraId="1FCD2453" w14:textId="77777777" w:rsidR="00034B80" w:rsidRPr="00034B80" w:rsidRDefault="00307356" w:rsidP="00C8435B">
      <w:pPr>
        <w:spacing w:line="228" w:lineRule="auto"/>
      </w:pPr>
      <w:r>
        <w:rPr>
          <w:rFonts w:hint="eastAsia"/>
        </w:rPr>
        <w:t xml:space="preserve"> </w:t>
      </w:r>
    </w:p>
    <w:p w14:paraId="1BF734DC" w14:textId="77777777" w:rsidR="00745A26" w:rsidRDefault="00745A26" w:rsidP="00C8435B">
      <w:pPr>
        <w:pStyle w:val="Heading2"/>
        <w:spacing w:line="228" w:lineRule="auto"/>
      </w:pPr>
      <w:r>
        <w:rPr>
          <w:rFonts w:hint="eastAsia"/>
        </w:rPr>
        <w:t>只读</w:t>
      </w:r>
    </w:p>
    <w:p w14:paraId="75B391F1" w14:textId="77777777" w:rsidR="00745A26" w:rsidRPr="00745A26" w:rsidRDefault="00307356" w:rsidP="00C8435B">
      <w:pPr>
        <w:spacing w:line="228" w:lineRule="auto"/>
      </w:pPr>
      <w:r>
        <w:rPr>
          <w:rFonts w:hint="eastAsia"/>
        </w:rPr>
        <w:t>此演示展示了如何创建只读页面。使用共享演示执行此操作，其中一个区块标记为读写，另一个区块标记为只读。这种模式的主要用途在于追踪随机内存损坏。例如，标题所使用的静态数据。文件加载系统可使用读写地址来创建数据。标题的其余部分使用只读指针进行访问。如果存在内存损坏问题，将在源代码中导致问题的确切位置引发异常。</w:t>
      </w:r>
    </w:p>
    <w:p w14:paraId="04F2C955" w14:textId="77777777" w:rsidR="003D3EF7" w:rsidRDefault="003D3EF7" w:rsidP="00C8435B">
      <w:pPr>
        <w:pStyle w:val="Heading1"/>
        <w:spacing w:line="228" w:lineRule="auto"/>
      </w:pPr>
      <w:bookmarkStart w:id="0" w:name="ID2EMD"/>
      <w:bookmarkEnd w:id="0"/>
      <w:r>
        <w:rPr>
          <w:rFonts w:hint="eastAsia"/>
        </w:rPr>
        <w:t>更新历史记录</w:t>
      </w:r>
    </w:p>
    <w:p w14:paraId="7122823D" w14:textId="77777777" w:rsidR="00445092" w:rsidRPr="00EB7866" w:rsidRDefault="00445092" w:rsidP="00C8435B">
      <w:pPr>
        <w:spacing w:line="228" w:lineRule="auto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月初次发布</w:t>
      </w:r>
      <w:bookmarkStart w:id="1" w:name="_GoBack"/>
      <w:bookmarkEnd w:id="1"/>
    </w:p>
    <w:sectPr w:rsidR="00445092" w:rsidRPr="00EB7866" w:rsidSect="00512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376F" w14:textId="77777777" w:rsidR="001B424B" w:rsidRDefault="001B424B" w:rsidP="0074610F">
      <w:r>
        <w:separator/>
      </w:r>
    </w:p>
  </w:endnote>
  <w:endnote w:type="continuationSeparator" w:id="0">
    <w:p w14:paraId="4DF52023" w14:textId="77777777" w:rsidR="001B424B" w:rsidRDefault="001B42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378CA" w14:textId="77777777"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756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C3473B" w14:textId="7777777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17:16:26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79BFAB9" wp14:editId="35EE745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样本：游戏手柄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A907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A8144D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DD78CB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94A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6D8D29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C8435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17:16:26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AC0E818" wp14:editId="259490F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CD3F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C5A319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B05AC" w14:textId="77777777" w:rsidR="001B424B" w:rsidRDefault="001B424B" w:rsidP="0074610F">
      <w:r>
        <w:separator/>
      </w:r>
    </w:p>
  </w:footnote>
  <w:footnote w:type="continuationSeparator" w:id="0">
    <w:p w14:paraId="0C2B423E" w14:textId="77777777" w:rsidR="001B424B" w:rsidRDefault="001B42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F20E8" w14:textId="77777777"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DDDD7" w14:textId="77777777"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51AAC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89A638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28EE06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5E948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8C4647" w14:textId="77777777" w:rsidR="000B6D5E" w:rsidRPr="000B6D5E" w:rsidRDefault="000B6D5E" w:rsidP="000B6D5E"/>
              <w:p w14:paraId="5D70F2F9" w14:textId="77777777" w:rsidR="000B6D5E" w:rsidRDefault="000B6D5E" w:rsidP="000B6D5E"/>
              <w:p w14:paraId="51262AD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046B2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33519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254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2AE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C1A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311C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0DED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4B0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D0B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1A29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42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C8EC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3477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E90F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FF6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762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B984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0A21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A6F3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6BBF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C2604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7F1B4BA" wp14:editId="2EAF00DD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7AAE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C0B34E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E42C0E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1EF4BB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379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32C0D6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4F9983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611A009" w14:textId="77777777" w:rsidR="00CF3729" w:rsidRDefault="00CF3729">
    <w:pPr>
      <w:pStyle w:val="Header"/>
      <w:rPr>
        <w:sz w:val="2"/>
        <w:szCs w:val="2"/>
      </w:rPr>
    </w:pPr>
  </w:p>
  <w:p w14:paraId="0D3549E5" w14:textId="77777777" w:rsidR="000B6D5E" w:rsidRDefault="000B6D5E">
    <w:pPr>
      <w:pStyle w:val="Header"/>
      <w:rPr>
        <w:sz w:val="2"/>
        <w:szCs w:val="2"/>
      </w:rPr>
    </w:pPr>
  </w:p>
  <w:p w14:paraId="50609AC0" w14:textId="77777777" w:rsidR="000B6D5E" w:rsidRDefault="000B6D5E">
    <w:pPr>
      <w:pStyle w:val="Header"/>
      <w:rPr>
        <w:sz w:val="2"/>
        <w:szCs w:val="2"/>
      </w:rPr>
    </w:pPr>
  </w:p>
  <w:p w14:paraId="251D994F" w14:textId="77777777" w:rsidR="000B6D5E" w:rsidRDefault="000B6D5E">
    <w:pPr>
      <w:pStyle w:val="Header"/>
      <w:rPr>
        <w:sz w:val="2"/>
        <w:szCs w:val="2"/>
      </w:rPr>
    </w:pPr>
  </w:p>
  <w:p w14:paraId="7B8F3234" w14:textId="77777777" w:rsidR="000B6D5E" w:rsidRDefault="000B6D5E">
    <w:pPr>
      <w:pStyle w:val="Header"/>
      <w:rPr>
        <w:sz w:val="2"/>
        <w:szCs w:val="2"/>
      </w:rPr>
    </w:pPr>
  </w:p>
  <w:p w14:paraId="3F85F22C" w14:textId="77777777" w:rsidR="000B6D5E" w:rsidRDefault="000B6D5E">
    <w:pPr>
      <w:pStyle w:val="Header"/>
      <w:rPr>
        <w:sz w:val="2"/>
        <w:szCs w:val="2"/>
      </w:rPr>
    </w:pPr>
  </w:p>
  <w:p w14:paraId="10A8507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4B80"/>
    <w:rsid w:val="000468E6"/>
    <w:rsid w:val="00091003"/>
    <w:rsid w:val="00097CCA"/>
    <w:rsid w:val="000B6D5E"/>
    <w:rsid w:val="000C511F"/>
    <w:rsid w:val="00150ED8"/>
    <w:rsid w:val="001B424B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512DAE"/>
    <w:rsid w:val="00550D29"/>
    <w:rsid w:val="005640ED"/>
    <w:rsid w:val="00575766"/>
    <w:rsid w:val="00575F36"/>
    <w:rsid w:val="00585527"/>
    <w:rsid w:val="005B4DA9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8144D"/>
    <w:rsid w:val="00AD00F5"/>
    <w:rsid w:val="00AD4AAF"/>
    <w:rsid w:val="00AE567F"/>
    <w:rsid w:val="00B15AAA"/>
    <w:rsid w:val="00B62C6B"/>
    <w:rsid w:val="00BA4233"/>
    <w:rsid w:val="00BC1F23"/>
    <w:rsid w:val="00C1767C"/>
    <w:rsid w:val="00C8435B"/>
    <w:rsid w:val="00C94A75"/>
    <w:rsid w:val="00CC77DE"/>
    <w:rsid w:val="00CF3729"/>
    <w:rsid w:val="00D644C8"/>
    <w:rsid w:val="00DC7DFC"/>
    <w:rsid w:val="00DD0606"/>
    <w:rsid w:val="00E01461"/>
    <w:rsid w:val="00E16AF8"/>
    <w:rsid w:val="00E24178"/>
    <w:rsid w:val="00E6273F"/>
    <w:rsid w:val="00E62E72"/>
    <w:rsid w:val="00EE1732"/>
    <w:rsid w:val="00EE2624"/>
    <w:rsid w:val="00F40AC7"/>
    <w:rsid w:val="00F70459"/>
    <w:rsid w:val="00F8174F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6008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2019-06-21T15:16:00Z</dcterms:modified>
</cp:coreProperties>
</file>