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BE8E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A25A50" wp14:editId="2F6F98C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B243729" w14:textId="77777777" w:rsidR="00764B3A" w:rsidRPr="00AE567F" w:rsidRDefault="00637583" w:rsidP="00AE567F">
      <w:pPr>
        <w:pStyle w:val="Title"/>
        <w:rPr>
          <w:rFonts w:hint="eastAsia"/>
        </w:rPr>
      </w:pPr>
      <w:r>
        <w:rPr>
          <w:rFonts w:hint="eastAsia"/>
        </w:rPr>
        <w:t xml:space="preserve">SimplePLM 샘플</w:t>
      </w:r>
    </w:p>
    <w:p w14:paraId="4764F730" w14:textId="77777777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(2016 년 4 월)와 호환됩니다.</w:t>
      </w:r>
    </w:p>
    <w:p w14:paraId="076BB75F" w14:textId="77777777" w:rsidR="00281D12" w:rsidRDefault="00281D12" w:rsidP="00AE567F">
      <w:pPr>
        <w:pStyle w:val="Heading1"/>
        <w:spacing w:before="0"/>
      </w:pPr>
    </w:p>
    <w:p w14:paraId="4A665D3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54125561" w14:textId="77777777" w:rsidR="00A67AE7" w:rsidRDefault="00A67AE7" w:rsidP="00A67AE7"/>
    <w:p w14:paraId="5E623AA3" w14:textId="77777777" w:rsidR="00A67AE7" w:rsidRDefault="00A67AE7" w:rsidP="00A67AE7">
      <w:pPr>
        <w:rPr>
          <w:rFonts w:hint="eastAsia"/>
        </w:rPr>
      </w:pPr>
      <w:r>
        <w:rPr>
          <w:rFonts w:hint="eastAsia"/>
        </w:rPr>
        <w:t xml:space="preserve">이 샘플은 PLM 이벤트의 동작과 PLM과 관련된 이벤트를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샘플은 PLM과 관련된 이벤트에 대한 타임 스탬프, 스레드 ID, 함수 이름 및 해당 함수와 관련된 추가 데이터를 디버그하여 화면에 출력합니다.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샘플은 PLM 이벤트의 동작을 이해하는 데 사용할 수 있습니다.</w:t>
      </w:r>
    </w:p>
    <w:p w14:paraId="7970553B" w14:textId="77777777" w:rsidR="00565466" w:rsidRDefault="00565466" w:rsidP="00A67AE7"/>
    <w:p w14:paraId="6582A65A" w14:textId="77777777" w:rsidR="00565466" w:rsidRDefault="00565466" w:rsidP="00A67AE7">
      <w:pPr>
        <w:rPr>
          <w:rFonts w:hint="eastAsia"/>
        </w:rPr>
      </w:pPr>
      <w:r>
        <w:rPr>
          <w:rFonts w:hint="eastAsia"/>
        </w:rPr>
        <w:t xml:space="preserve">또한 샘플은 PLM 관련 전환으로 인해 영향을 받는 이벤트 및 상태를 보여주는 작업을 수행할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여기에는 전체 화면 SystemOS 경험(설정)으로 시작, AccountPicker TCUI 표시 및 RestartApplicationOnly 수행이 포함됩니다.</w:t>
      </w:r>
    </w:p>
    <w:p w14:paraId="6034B684" w14:textId="77777777" w:rsidR="00D64753" w:rsidRDefault="00D64753" w:rsidP="00A67AE7"/>
    <w:p w14:paraId="614ACE67" w14:textId="77777777" w:rsidR="00565466" w:rsidRDefault="00565466" w:rsidP="00A67AE7">
      <w:pPr>
        <w:rPr>
          <w:rFonts w:hint="eastAsia"/>
        </w:rPr>
      </w:pPr>
      <w:r>
        <w:rPr>
          <w:rFonts w:hint="eastAsia"/>
        </w:rPr>
        <w:t xml:space="preserve">사용자는 'B'버튼을 사용하여 샘플이 일시 중지 연기를 사용하는지 여부를 선택할 수도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PLM 동작을 변경하지 않지만 코어 윈도우 스레드에서 일시 중단을 완료하는 방법을 보여줍니다.</w:t>
      </w:r>
    </w:p>
    <w:p w14:paraId="0DDD2734" w14:textId="77777777" w:rsidR="00633C6C" w:rsidRDefault="00633C6C" w:rsidP="00A67AE7"/>
    <w:p w14:paraId="7835AAF0" w14:textId="77777777" w:rsidR="00633C6C" w:rsidRDefault="00633C6C" w:rsidP="00A67AE7">
      <w:pPr>
        <w:rPr>
          <w:rFonts w:hint="eastAsia"/>
        </w:rPr>
      </w:pPr>
      <w:r>
        <w:rPr>
          <w:rFonts w:hint="eastAsia"/>
        </w:rPr>
        <w:t xml:space="preserve">연결된 스토리지를 사용하여 데이터를 저장하는 방법과 일시 중지 및 재개를 위해 PLM 이벤트와 관련된 데이터를 관리하는 방법에 대한 예제를 찾고 있다면 </w:t>
      </w:r>
      <w:r>
        <w:rPr>
          <w:b/>
          <w:rFonts w:hint="eastAsia"/>
        </w:rPr>
        <w:t xml:space="preserve">GameSave</w:t>
      </w:r>
      <w:r>
        <w:rPr>
          <w:rFonts w:hint="eastAsia"/>
        </w:rPr>
        <w:t xml:space="preserve"> 샘플이 연결된 저장소를 사용하지 않으므로 더 적합할 수 있습니다.</w:t>
      </w:r>
      <w:r>
        <w:rPr>
          <w:rFonts w:hint="eastAsia"/>
        </w:rPr>
        <w:t xml:space="preserve"> </w:t>
      </w:r>
    </w:p>
    <w:p w14:paraId="3DEBAA1B" w14:textId="77777777" w:rsidR="00565466" w:rsidRDefault="00565466" w:rsidP="00A67AE7"/>
    <w:p w14:paraId="14E99D76" w14:textId="77777777" w:rsidR="00764B3A" w:rsidRDefault="00764B3A" w:rsidP="00764B3A"/>
    <w:p w14:paraId="614A6E90" w14:textId="77777777"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7F807B13" w14:textId="77777777" w:rsidR="00A67AE7" w:rsidRDefault="00281D12" w:rsidP="00A67AE7">
      <w:pPr>
        <w:pStyle w:val="Heading1"/>
        <w:rPr>
          <w:rFonts w:hint="eastAsia"/>
        </w:rPr>
      </w:pPr>
      <w:r>
        <w:rPr>
          <w:rFonts w:hint="eastAsia"/>
        </w:rPr>
        <w:t xml:space="preserve">샘플 빌드</w:t>
      </w:r>
    </w:p>
    <w:p w14:paraId="7EFE9643" w14:textId="77777777" w:rsidR="00FE1467" w:rsidRPr="00FE1467" w:rsidRDefault="00FE1467" w:rsidP="00FE1467">
      <w:pPr>
        <w:rPr>
          <w:rFonts w:hint="eastAsia"/>
        </w:rPr>
      </w:pPr>
      <w:r>
        <w:rPr>
          <w:rFonts w:hint="eastAsia"/>
        </w:rPr>
        <w:t xml:space="preserve">이 샘플을 빌드하는 데 추가 단계가 필요하지 않습니다.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Visual Studio에서 솔루션을 열어 컴파일하고 Xbox One devkit에 배포하세요.</w:t>
      </w:r>
    </w:p>
    <w:p w14:paraId="07D78D0B" w14:textId="77777777" w:rsidR="005E3DA1" w:rsidRDefault="00281D12" w:rsidP="00FE1467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734A867B" w14:textId="77777777" w:rsidR="00281D12" w:rsidRDefault="00A67AE7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메인 화면</w:t>
      </w:r>
    </w:p>
    <w:p w14:paraId="0D161253" w14:textId="77777777" w:rsidR="00C003D2" w:rsidRDefault="00565EFA" w:rsidP="005E3DA1">
      <w:pPr>
        <w:rPr>
          <w:rFonts w:hint="eastAsia"/>
        </w:rPr>
      </w:pPr>
      <w:r w:rsidRPr="00565EFA">
        <w:rPr>
          <w:rFonts w:hint="eastAsia"/>
        </w:rPr>
        <w:drawing>
          <wp:inline distT="0" distB="0" distL="0" distR="0" wp14:anchorId="67453C2C" wp14:editId="66224610">
            <wp:extent cx="5943600" cy="3343275"/>
            <wp:effectExtent l="0" t="0" r="0" b="9525"/>
            <wp:docPr id="1" name="Picture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B48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4135"/>
      </w:tblGrid>
      <w:tr w:rsidR="00637583" w:rsidRPr="00C42F0D" w14:paraId="6AE33A66" w14:textId="77777777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14:paraId="2F1F3F43" w14:textId="77777777" w:rsidR="00637583" w:rsidRPr="00C42F0D" w:rsidRDefault="00637583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211" w:type="pct"/>
          </w:tcPr>
          <w:p w14:paraId="5CCACB39" w14:textId="77777777" w:rsidR="00637583" w:rsidRDefault="00637583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Xbox One 컨트롤러</w:t>
            </w:r>
          </w:p>
        </w:tc>
      </w:tr>
      <w:tr w:rsidR="00637583" w:rsidRPr="00C42F0D" w14:paraId="2AB4BB0D" w14:textId="77777777" w:rsidTr="00637583">
        <w:trPr>
          <w:trHeight w:val="185"/>
        </w:trPr>
        <w:tc>
          <w:tcPr>
            <w:tcW w:w="2789" w:type="pct"/>
          </w:tcPr>
          <w:p w14:paraId="2A443C17" w14:textId="77777777" w:rsidR="00637583" w:rsidRPr="00C42F0D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설정 앱 실행</w:t>
            </w:r>
          </w:p>
        </w:tc>
        <w:tc>
          <w:tcPr>
            <w:tcW w:w="2211" w:type="pct"/>
          </w:tcPr>
          <w:p w14:paraId="16C1FA87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637583" w14:paraId="5AF90765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14:paraId="7278A96D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일시 중지 연기 전환</w:t>
            </w:r>
          </w:p>
        </w:tc>
        <w:tc>
          <w:tcPr>
            <w:tcW w:w="2211" w:type="pct"/>
          </w:tcPr>
          <w:p w14:paraId="1A08B449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</w:t>
            </w:r>
          </w:p>
        </w:tc>
      </w:tr>
      <w:tr w:rsidR="00637583" w14:paraId="1C1419F6" w14:textId="77777777" w:rsidTr="00637583">
        <w:trPr>
          <w:trHeight w:val="167"/>
        </w:trPr>
        <w:tc>
          <w:tcPr>
            <w:tcW w:w="2789" w:type="pct"/>
          </w:tcPr>
          <w:p w14:paraId="1E9D9458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AccountPicker 표시</w:t>
            </w:r>
          </w:p>
        </w:tc>
        <w:tc>
          <w:tcPr>
            <w:tcW w:w="2211" w:type="pct"/>
          </w:tcPr>
          <w:p w14:paraId="1E50C7F7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</w:t>
            </w:r>
          </w:p>
        </w:tc>
      </w:tr>
      <w:tr w:rsidR="00637583" w14:paraId="6778FEE9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tcW w:w="2789" w:type="pct"/>
          </w:tcPr>
          <w:p w14:paraId="4A34B3EE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RestartApplicationOnly 수행</w:t>
            </w:r>
          </w:p>
        </w:tc>
        <w:tc>
          <w:tcPr>
            <w:tcW w:w="2211" w:type="pct"/>
          </w:tcPr>
          <w:p w14:paraId="62E788D3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</w:t>
            </w:r>
          </w:p>
        </w:tc>
      </w:tr>
      <w:tr w:rsidR="00637583" w14:paraId="75CD4062" w14:textId="77777777" w:rsidTr="00637583">
        <w:trPr>
          <w:trHeight w:val="22"/>
        </w:trPr>
        <w:tc>
          <w:tcPr>
            <w:tcW w:w="2789" w:type="pct"/>
          </w:tcPr>
          <w:p w14:paraId="27D81EF1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211" w:type="pct"/>
          </w:tcPr>
          <w:p w14:paraId="2927C56A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</w:t>
            </w:r>
          </w:p>
        </w:tc>
      </w:tr>
    </w:tbl>
    <w:p w14:paraId="5E2BD760" w14:textId="77777777" w:rsidR="00575766" w:rsidRDefault="00575766">
      <w:pPr>
        <w:spacing w:after="160" w:line="259" w:lineRule="auto"/>
      </w:pPr>
    </w:p>
    <w:p w14:paraId="52F26DBE" w14:textId="77777777" w:rsidR="00FE1467" w:rsidRDefault="00FE1467" w:rsidP="00FE1467">
      <w:pPr>
        <w:rPr>
          <w:rFonts w:hint="eastAsia"/>
        </w:rPr>
      </w:pPr>
      <w:r>
        <w:rPr>
          <w:rFonts w:hint="eastAsia"/>
        </w:rPr>
        <w:t xml:space="preserve">Visual Studio에서 일시 중지 및 재개 작업을 테스트할 때 사용자는 라이프 사이클 이벤트 메뉴를 사용하여 앱을 일시 중지했다가 재개하도록 할 수 있습니다.</w:t>
      </w:r>
    </w:p>
    <w:p w14:paraId="3968F322" w14:textId="77777777" w:rsidR="00FE1467" w:rsidRDefault="00FE1467" w:rsidP="00FE1467"/>
    <w:p w14:paraId="0A44226A" w14:textId="77777777" w:rsidR="00FE1467" w:rsidRDefault="00565EFA" w:rsidP="00FE1467"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 wp14:anchorId="4BE6CB19" wp14:editId="700A5E83">
            <wp:extent cx="3895725" cy="13335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05C9" w14:textId="77777777" w:rsidR="00FE1467" w:rsidRDefault="00FE1467" w:rsidP="00FE1467"/>
    <w:p w14:paraId="708FE295" w14:textId="77777777" w:rsidR="00FE1467" w:rsidRDefault="00565EFA" w:rsidP="00FE1467">
      <w:pPr>
        <w:rPr>
          <w:rFonts w:ascii="Arial" w:hAnsi="Arial" w:cs="Arial" w:hint="eastAsia"/>
        </w:rPr>
      </w:pPr>
      <w:r>
        <w:rPr>
          <w:rFonts w:hint="eastAsia"/>
        </w:rPr>
        <w:t xml:space="preserve">Visual Studio 디버거에서 실행되지 않을 경우 사용자는 앱을 보이지 않게 함으로써 (시작 설정에서 이를 수행함) 앱이 일시 중지되도록 할 수 있으며 앱은 10분 후에 일시 중지됩니다.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일시 중지된 앱을 다시 시작하려면 사용자는 앱을 다시 볼 수 있게 하면 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또는 사용자가 Xbox One 관리자를 사용하여 일시 중단 및 재개 작업을 수행할 수 있습니다.</w:t>
      </w:r>
      <w:r>
        <w:rPr>
          <w:rFonts w:hint="eastAsia"/>
        </w:rPr>
        <w:t xml:space="preserve"> </w:t>
      </w:r>
    </w:p>
    <w:p w14:paraId="5AF463FD" w14:textId="77777777" w:rsidR="00FE1467" w:rsidRDefault="00FE1467" w:rsidP="00FE1467"/>
    <w:p w14:paraId="6CACD678" w14:textId="77777777" w:rsidR="00FE1467" w:rsidRDefault="00FE1467" w:rsidP="00FE1467">
      <w:pPr>
        <w:rPr>
          <w:rFonts w:hint="eastAsia"/>
        </w:rPr>
      </w:pPr>
      <w:r>
        <w:rPr>
          <w:rFonts w:hint="eastAsia"/>
        </w:rPr>
        <w:t xml:space="preserve">또 다른 옵션은 XDK Tools와 함께 설치되는 Xbapp.exe 도구를 사용하여 앱을 다음 명령으로 앱을 일시 중지했다가 재개할 수 있습니다.</w:t>
      </w:r>
    </w:p>
    <w:p w14:paraId="3DACB992" w14:textId="77777777" w:rsidR="00FE1467" w:rsidRDefault="00FE1467" w:rsidP="00FE1467"/>
    <w:p w14:paraId="2657F92C" w14:textId="77777777" w:rsidR="00FE1467" w:rsidRDefault="00565EFA" w:rsidP="00FE1467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Xbapp.exe suspend SimplePLM_1.0.0.0_x64__zjr0dfhgjwvde</w:t>
      </w:r>
    </w:p>
    <w:p w14:paraId="17FECC60" w14:textId="77777777" w:rsidR="00565EFA" w:rsidRPr="00FE1467" w:rsidRDefault="00565EFA" w:rsidP="00FE1467">
      <w:pPr>
        <w:rPr>
          <w:rFonts w:ascii="Consolas" w:hAnsi="Consolas"/>
        </w:rPr>
      </w:pPr>
    </w:p>
    <w:p w14:paraId="24F34BFA" w14:textId="77777777" w:rsidR="00FE1467" w:rsidRDefault="00565EFA" w:rsidP="00FE1467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Xbapp.exe resume SimplePLM_1.0.0.0_x64__zjr0dfhgjwvde</w:t>
      </w:r>
    </w:p>
    <w:p w14:paraId="24B68C24" w14:textId="77777777" w:rsidR="00FE1467" w:rsidRPr="00FE1467" w:rsidRDefault="00FE1467" w:rsidP="00FE1467">
      <w:pPr>
        <w:rPr>
          <w:rFonts w:ascii="Consolas" w:hAnsi="Consolas"/>
        </w:rPr>
      </w:pPr>
    </w:p>
    <w:p w14:paraId="0A2AFE26" w14:textId="77777777" w:rsidR="005640ED" w:rsidRDefault="003D3EF7" w:rsidP="0014033F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  <w:bookmarkStart w:id="0" w:name="ID2EMD"/>
      <w:bookmarkEnd w:id="0"/>
    </w:p>
    <w:p w14:paraId="2E64ACB5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이 샘플은 현재 다음 함수들에 대한 이벤트를 기록합니다:</w:t>
      </w:r>
    </w:p>
    <w:p w14:paraId="6742585E" w14:textId="77777777" w:rsidR="0014033F" w:rsidRDefault="0014033F" w:rsidP="0014033F"/>
    <w:p w14:paraId="77450C53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IFrameworkView::Initialize</w:t>
      </w:r>
    </w:p>
    <w:p w14:paraId="2EF6C7DC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IFrameworkView::SetWindow</w:t>
      </w:r>
    </w:p>
    <w:p w14:paraId="4C5E1891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IFrameworkView::Load</w:t>
      </w:r>
    </w:p>
    <w:p w14:paraId="50E13DC1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CoreApplicationView::Activated</w:t>
      </w:r>
    </w:p>
    <w:p w14:paraId="6C0AEF1A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IFrameworkView::Run</w:t>
      </w:r>
    </w:p>
    <w:p w14:paraId="7A83980D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CoreApplication::Suspending</w:t>
      </w:r>
    </w:p>
    <w:p w14:paraId="256D223C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CoreApplication::Resuming</w:t>
      </w:r>
    </w:p>
    <w:p w14:paraId="66C726D8" w14:textId="77777777" w:rsidR="00565EFA" w:rsidRDefault="00565EFA" w:rsidP="0014033F">
      <w:pPr>
        <w:rPr>
          <w:rFonts w:hint="eastAsia"/>
        </w:rPr>
      </w:pPr>
      <w:r>
        <w:rPr>
          <w:rFonts w:hint="eastAsia"/>
        </w:rPr>
        <w:t xml:space="preserve">CoreApplication::ResourceAvailabilityChanged</w:t>
      </w:r>
    </w:p>
    <w:p w14:paraId="012A1E84" w14:textId="77777777" w:rsidR="00D2418A" w:rsidRDefault="0014033F" w:rsidP="0014033F">
      <w:pPr>
        <w:rPr>
          <w:rFonts w:hint="eastAsia"/>
        </w:rPr>
      </w:pPr>
      <w:r>
        <w:rPr>
          <w:rFonts w:hint="eastAsia"/>
        </w:rPr>
        <w:t xml:space="preserve">CoreWindow::VisibilityChanged</w:t>
      </w:r>
    </w:p>
    <w:p w14:paraId="47E14C99" w14:textId="77777777" w:rsidR="00071C23" w:rsidRDefault="00071C23" w:rsidP="00071C23">
      <w:pPr>
        <w:rPr>
          <w:rFonts w:hint="eastAsia"/>
        </w:rPr>
      </w:pPr>
      <w:r>
        <w:rPr>
          <w:rFonts w:hint="eastAsia"/>
        </w:rPr>
        <w:t xml:space="preserve">CoreWindow::Activated</w:t>
      </w:r>
    </w:p>
    <w:p w14:paraId="29446E97" w14:textId="77777777" w:rsidR="00D2418A" w:rsidRDefault="00D2418A" w:rsidP="0014033F"/>
    <w:p w14:paraId="4153501A" w14:textId="77777777" w:rsidR="00D2418A" w:rsidRDefault="00D2418A" w:rsidP="0014033F">
      <w:pPr>
        <w:rPr>
          <w:rFonts w:hint="eastAsia"/>
        </w:rPr>
      </w:pPr>
      <w:r>
        <w:rPr>
          <w:rFonts w:hint="eastAsia"/>
        </w:rPr>
        <w:t xml:space="preserve">이러한 이벤트의 로깅은 SimplePLM.cpp가 아닌 관련된 기능 및 이벤트 처리기의 Main.cpp에서 발생합니다.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다른 작업을 선택할 때의 로그와 사용자에게 컨트롤을 상기시키기 위한 초기 로그가 있습니다.</w:t>
      </w:r>
    </w:p>
    <w:p w14:paraId="3434C698" w14:textId="77777777" w:rsidR="00211422" w:rsidRDefault="00211422" w:rsidP="0014033F"/>
    <w:p w14:paraId="67B38431" w14:textId="77777777" w:rsidR="00211422" w:rsidRDefault="00211422" w:rsidP="0014033F">
      <w:pPr>
        <w:rPr>
          <w:rFonts w:hint="eastAsia"/>
        </w:rPr>
      </w:pPr>
      <w:r>
        <w:rPr>
          <w:rFonts w:hint="eastAsia"/>
        </w:rPr>
        <w:t xml:space="preserve">ResourceAvailabilityChanged 이벤트를 FullWithExtendedSystemReserve에 대해 실행하려면 &lt;mx:GpuAvailability&gt;variable&lt;/mx:GpuAvailability&gt; 태그가 Package.appxmanifest에 있어야 합니다.</w:t>
      </w:r>
    </w:p>
    <w:p w14:paraId="6CE336DF" w14:textId="77777777" w:rsidR="00211422" w:rsidRDefault="00211422" w:rsidP="0014033F"/>
    <w:p w14:paraId="63BCF881" w14:textId="77777777" w:rsidR="00211422" w:rsidRDefault="00211422" w:rsidP="0014033F">
      <w:pPr>
        <w:rPr>
          <w:rFonts w:hint="eastAsia"/>
        </w:rPr>
      </w:pPr>
      <w:r>
        <w:rPr>
          <w:rFonts w:hint="eastAsia"/>
        </w:rPr>
        <w:t xml:space="preserve">RestartApplicationOnly 특성으로 인해 Visual Studio에서 앱을 디버깅하는 경우 제대로 작동하지 않습니다.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Visual Studio 디버거가 연결되어있는 동안 RestartApplicationOnly가 수행되면 앱이 중단됩니다.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RestartApplicationOnly의 효과를 관찰하려면 Visual Studio 디버거를 연결하지 않은 상태에서 샘플을 실행하세요.</w:t>
      </w:r>
    </w:p>
    <w:p w14:paraId="18C12671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44EC8475" w14:textId="0CC5FBBE" w:rsidR="00575766" w:rsidRDefault="00071C23" w:rsidP="00331038">
      <w:pPr>
        <w:rPr>
          <w:rFonts w:hint="eastAsia"/>
        </w:rPr>
      </w:pPr>
      <w:r>
        <w:rPr>
          <w:rFonts w:hint="eastAsia"/>
        </w:rPr>
        <w:t xml:space="preserve">초기 출시는 2016 년 5 월입니다</w:t>
      </w:r>
    </w:p>
    <w:p w14:paraId="0D27461F" w14:textId="77777777" w:rsidR="00E779BE" w:rsidRDefault="00E779BE" w:rsidP="00E779BE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36B9D8B9" w14:textId="77777777" w:rsidR="00E779BE" w:rsidRPr="004B7280" w:rsidRDefault="00E779BE" w:rsidP="00E779BE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12BBF34C" w14:textId="77777777" w:rsidR="00E779BE" w:rsidRPr="004B7280" w:rsidRDefault="00E779BE" w:rsidP="00E779BE">
      <w:pPr>
        <w:rPr>
          <w:rFonts w:cs="Segoe UI"/>
          <w:szCs w:val="20"/>
        </w:rPr>
      </w:pPr>
    </w:p>
    <w:p w14:paraId="225760BF" w14:textId="4C63F5F4" w:rsidR="00E779BE" w:rsidRPr="00E779BE" w:rsidRDefault="00E779BE" w:rsidP="00331038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1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E779BE" w:rsidRPr="00E779BE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178A" w14:textId="77777777" w:rsidR="00D91032" w:rsidRDefault="00D91032" w:rsidP="0074610F">
      <w:r>
        <w:separator/>
      </w:r>
    </w:p>
  </w:endnote>
  <w:endnote w:type="continuationSeparator" w:id="0">
    <w:p w14:paraId="0B89B348" w14:textId="77777777" w:rsidR="00D91032" w:rsidRDefault="00D910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3490E" w14:textId="77777777" w:rsidR="00E779BE" w:rsidRDefault="00E77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B705C96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D6C2C5" w14:textId="041E137D" w:rsidR="00843058" w:rsidRPr="00097CCA" w:rsidRDefault="00683D94" w:rsidP="008E25DF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264C9F6B" wp14:editId="648C8E1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779B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AD95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33C6C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09C9DA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6F7D39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DF5B40" w14:textId="2AD7317D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779B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C7DF86F" wp14:editId="47B090C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BC899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C7DA2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EA03C" w14:textId="77777777" w:rsidR="00D91032" w:rsidRDefault="00D91032" w:rsidP="0074610F">
      <w:r>
        <w:separator/>
      </w:r>
    </w:p>
  </w:footnote>
  <w:footnote w:type="continuationSeparator" w:id="0">
    <w:p w14:paraId="205CFF45" w14:textId="77777777" w:rsidR="00D91032" w:rsidRDefault="00D9103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07785" w14:textId="77777777" w:rsidR="00E779BE" w:rsidRDefault="00E77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EB75" w14:textId="77777777" w:rsidR="00E779BE" w:rsidRDefault="00E779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FCDB8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1F7CD5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F15C0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8C37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306D23" w14:textId="77777777" w:rsidR="000B6D5E" w:rsidRPr="000B6D5E" w:rsidRDefault="000B6D5E" w:rsidP="000B6D5E"/>
              <w:p w14:paraId="1CD7BE38" w14:textId="77777777" w:rsidR="000B6D5E" w:rsidRDefault="000B6D5E" w:rsidP="000B6D5E"/>
              <w:p w14:paraId="1BA9306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4B2B2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68595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CA92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5C8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9F9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5B8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8B2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1D27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4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FEC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AE5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F7A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AD4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815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7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EF5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58C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F8C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789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745B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CEA44E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7F349186" wp14:editId="1EBFBB37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2627A0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8BBB97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46361E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B10A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E43A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3AEECB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4C7D32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F7ED21D" w14:textId="77777777" w:rsidR="00CF3729" w:rsidRDefault="00CF3729">
    <w:pPr>
      <w:pStyle w:val="Header"/>
      <w:rPr>
        <w:sz w:val="2"/>
        <w:szCs w:val="2"/>
      </w:rPr>
    </w:pPr>
  </w:p>
  <w:p w14:paraId="5F4F76FA" w14:textId="77777777" w:rsidR="000B6D5E" w:rsidRDefault="000B6D5E">
    <w:pPr>
      <w:pStyle w:val="Header"/>
      <w:rPr>
        <w:sz w:val="2"/>
        <w:szCs w:val="2"/>
      </w:rPr>
    </w:pPr>
  </w:p>
  <w:p w14:paraId="069449DD" w14:textId="77777777" w:rsidR="000B6D5E" w:rsidRDefault="000B6D5E">
    <w:pPr>
      <w:pStyle w:val="Header"/>
      <w:rPr>
        <w:sz w:val="2"/>
        <w:szCs w:val="2"/>
      </w:rPr>
    </w:pPr>
  </w:p>
  <w:p w14:paraId="01E24C20" w14:textId="77777777" w:rsidR="000B6D5E" w:rsidRDefault="000B6D5E">
    <w:pPr>
      <w:pStyle w:val="Header"/>
      <w:rPr>
        <w:sz w:val="2"/>
        <w:szCs w:val="2"/>
      </w:rPr>
    </w:pPr>
  </w:p>
  <w:p w14:paraId="618F1AE0" w14:textId="77777777" w:rsidR="000B6D5E" w:rsidRDefault="000B6D5E">
    <w:pPr>
      <w:pStyle w:val="Header"/>
      <w:rPr>
        <w:sz w:val="2"/>
        <w:szCs w:val="2"/>
      </w:rPr>
    </w:pPr>
  </w:p>
  <w:p w14:paraId="4A06E682" w14:textId="77777777" w:rsidR="000B6D5E" w:rsidRDefault="000B6D5E">
    <w:pPr>
      <w:pStyle w:val="Header"/>
      <w:rPr>
        <w:sz w:val="2"/>
        <w:szCs w:val="2"/>
      </w:rPr>
    </w:pPr>
  </w:p>
  <w:p w14:paraId="05C5DF9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A"/>
    <w:rsid w:val="00071C23"/>
    <w:rsid w:val="00097CCA"/>
    <w:rsid w:val="000B6D5E"/>
    <w:rsid w:val="000C6868"/>
    <w:rsid w:val="0014033F"/>
    <w:rsid w:val="00150ED8"/>
    <w:rsid w:val="001941D1"/>
    <w:rsid w:val="001C132C"/>
    <w:rsid w:val="001D0468"/>
    <w:rsid w:val="00203869"/>
    <w:rsid w:val="00211422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180E"/>
    <w:rsid w:val="004B7DDA"/>
    <w:rsid w:val="004C5782"/>
    <w:rsid w:val="004F61E1"/>
    <w:rsid w:val="005640ED"/>
    <w:rsid w:val="00565466"/>
    <w:rsid w:val="00565EFA"/>
    <w:rsid w:val="00575766"/>
    <w:rsid w:val="00575F36"/>
    <w:rsid w:val="00585527"/>
    <w:rsid w:val="005B4DA9"/>
    <w:rsid w:val="005C3EEF"/>
    <w:rsid w:val="005E3DA1"/>
    <w:rsid w:val="00633C6C"/>
    <w:rsid w:val="00637583"/>
    <w:rsid w:val="00653D3D"/>
    <w:rsid w:val="00671FAF"/>
    <w:rsid w:val="00683D94"/>
    <w:rsid w:val="006A532D"/>
    <w:rsid w:val="006B7433"/>
    <w:rsid w:val="006C5AFD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37E3A"/>
    <w:rsid w:val="00955E6D"/>
    <w:rsid w:val="00985949"/>
    <w:rsid w:val="00987A88"/>
    <w:rsid w:val="009B1EA1"/>
    <w:rsid w:val="00A0279B"/>
    <w:rsid w:val="00A674BB"/>
    <w:rsid w:val="00A67AE7"/>
    <w:rsid w:val="00AE567F"/>
    <w:rsid w:val="00AF7BBA"/>
    <w:rsid w:val="00B15AAA"/>
    <w:rsid w:val="00B62C6B"/>
    <w:rsid w:val="00BC1F23"/>
    <w:rsid w:val="00C46B5A"/>
    <w:rsid w:val="00CF3729"/>
    <w:rsid w:val="00D2418A"/>
    <w:rsid w:val="00D44BDF"/>
    <w:rsid w:val="00D64753"/>
    <w:rsid w:val="00D91032"/>
    <w:rsid w:val="00DA509F"/>
    <w:rsid w:val="00DC7DFC"/>
    <w:rsid w:val="00DD0606"/>
    <w:rsid w:val="00E16AF8"/>
    <w:rsid w:val="00E55A86"/>
    <w:rsid w:val="00E6273F"/>
    <w:rsid w:val="00E779BE"/>
    <w:rsid w:val="00EE2624"/>
    <w:rsid w:val="00F40AC7"/>
    <w:rsid w:val="00F70459"/>
    <w:rsid w:val="00FD5C1F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46C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77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ko-kr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2018-10-26T06:34:00Z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2018-10-26T06:34:10.7556891Z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