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37AC7948" w:rsidR="00764B3A" w:rsidRPr="00AE567F" w:rsidRDefault="00E171B5" w:rsidP="00AE567F">
      <w:pPr>
        <w:pStyle w:val="Title"/>
      </w:pPr>
      <w:r>
        <w:rPr>
          <w:rFonts w:hint="eastAsia"/>
        </w:rPr>
        <w:t xml:space="preserve">Wheel </w:t>
      </w:r>
      <w:r>
        <w:rPr>
          <w:rFonts w:hint="eastAsia"/>
        </w:rPr>
        <w:t>サンプル</w:t>
      </w:r>
    </w:p>
    <w:p w14:paraId="72303514" w14:textId="56906146" w:rsidR="00281D12" w:rsidRPr="00281D12" w:rsidRDefault="00281D12" w:rsidP="00281D12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</w:pPr>
      <w:r>
        <w:rPr>
          <w:rFonts w:hint="eastAsia"/>
        </w:rPr>
        <w:t>概要</w:t>
      </w:r>
    </w:p>
    <w:p w14:paraId="488B1C42" w14:textId="563542B2" w:rsidR="006F0493" w:rsidRPr="006F0493" w:rsidRDefault="006F0493" w:rsidP="006F0493">
      <w:r>
        <w:rPr>
          <w:rFonts w:hint="eastAsia"/>
        </w:rPr>
        <w:t>このサンプルではフォースフィードバックのあるなしに関わらず、</w:t>
      </w:r>
      <w:r>
        <w:rPr>
          <w:rFonts w:hint="eastAsia"/>
        </w:rPr>
        <w:t>Wheel</w:t>
      </w:r>
      <w:r>
        <w:rPr>
          <w:rFonts w:hint="eastAsia"/>
        </w:rPr>
        <w:t>のサポートを実施する方法を示します。</w:t>
      </w:r>
    </w:p>
    <w:p w14:paraId="33CA15E4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55AD51C5" w14:textId="6EDF7FC7" w:rsidR="00E16AF8" w:rsidRDefault="002D4306" w:rsidP="00331038">
      <w:r>
        <w:rPr>
          <w:rFonts w:hint="eastAsia"/>
        </w:rPr>
        <w:t>サンプルでは、以下のコントロールを使用しています。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2DCEB41F" w:rsidR="002D4306" w:rsidRPr="00C42F0D" w:rsidRDefault="002D4306" w:rsidP="00B05A15">
            <w:pPr>
              <w:pStyle w:val="Tablebody"/>
            </w:pPr>
            <w:r>
              <w:rPr>
                <w:rFonts w:hint="eastAsia"/>
              </w:rPr>
              <w:t>ハイライトされたボタンを選択</w:t>
            </w:r>
          </w:p>
        </w:tc>
        <w:tc>
          <w:tcPr>
            <w:tcW w:w="2846" w:type="pct"/>
          </w:tcPr>
          <w:p w14:paraId="5DC87143" w14:textId="5BA61E11" w:rsidR="002D4306" w:rsidRPr="00C42F0D" w:rsidRDefault="002D4306" w:rsidP="00B05A15">
            <w:pPr>
              <w:pStyle w:val="Tablebody"/>
            </w:pPr>
            <w:r>
              <w:rPr>
                <w:rFonts w:hint="eastAsia"/>
              </w:rPr>
              <w:t>A</w:t>
            </w:r>
          </w:p>
        </w:tc>
      </w:tr>
      <w:tr w:rsidR="002D4306" w:rsidRPr="00C42F0D" w14:paraId="4D3F8DFE" w14:textId="77777777" w:rsidTr="00B05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1990DDD" w14:textId="71A78E8A" w:rsidR="002D4306" w:rsidRDefault="002D4306" w:rsidP="00B05A15">
            <w:pPr>
              <w:pStyle w:val="Tablebody"/>
            </w:pPr>
            <w:r>
              <w:rPr>
                <w:rFonts w:hint="eastAsia"/>
              </w:rPr>
              <w:t>違うボタンへと進みます</w:t>
            </w:r>
          </w:p>
        </w:tc>
        <w:tc>
          <w:tcPr>
            <w:tcW w:w="2846" w:type="pct"/>
          </w:tcPr>
          <w:p w14:paraId="37B59C72" w14:textId="620391E4" w:rsidR="002D4306" w:rsidRDefault="002D4306" w:rsidP="00B05A15">
            <w:pPr>
              <w:pStyle w:val="Tablebody"/>
            </w:pPr>
            <w:r>
              <w:rPr>
                <w:rFonts w:hint="eastAsia"/>
              </w:rPr>
              <w:t xml:space="preserve">D-Pad </w:t>
            </w:r>
            <w:r>
              <w:rPr>
                <w:rFonts w:hint="eastAsia"/>
              </w:rPr>
              <w:t>アップ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ダウン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</w:p>
        </w:tc>
      </w:tr>
    </w:tbl>
    <w:p w14:paraId="6E31EC7A" w14:textId="77777777" w:rsidR="002D4306" w:rsidRDefault="002D4306" w:rsidP="00331038"/>
    <w:p w14:paraId="51B6819B" w14:textId="21937791" w:rsidR="000A5B7C" w:rsidRPr="00516D23" w:rsidRDefault="003D3EF7" w:rsidP="000A5B7C">
      <w:pPr>
        <w:pStyle w:val="Heading1"/>
        <w:rPr>
          <w:spacing w:val="-4"/>
        </w:rPr>
      </w:pPr>
      <w:r w:rsidRPr="00516D23">
        <w:rPr>
          <w:rFonts w:hint="eastAsia"/>
          <w:spacing w:val="-4"/>
        </w:rPr>
        <w:t>実装上の注意</w:t>
      </w:r>
      <w:r w:rsidRPr="00516D23">
        <w:rPr>
          <w:rFonts w:hint="eastAsia"/>
          <w:spacing w:val="-4"/>
        </w:rPr>
        <w:br/>
      </w:r>
      <w:r w:rsidRPr="00516D23">
        <w:rPr>
          <w:rFonts w:hint="eastAsia"/>
          <w:color w:val="auto"/>
          <w:spacing w:val="-4"/>
          <w:sz w:val="20"/>
          <w:szCs w:val="22"/>
        </w:rPr>
        <w:t>サンプルでは接続されたデバイスでの変化を管理します。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デバイスが</w:t>
      </w:r>
      <w:r w:rsidRPr="00516D23">
        <w:rPr>
          <w:rFonts w:hint="eastAsia"/>
          <w:color w:val="auto"/>
          <w:spacing w:val="-4"/>
          <w:sz w:val="20"/>
          <w:szCs w:val="22"/>
        </w:rPr>
        <w:t>Wheel</w:t>
      </w:r>
      <w:r w:rsidRPr="00516D23">
        <w:rPr>
          <w:rFonts w:hint="eastAsia"/>
          <w:color w:val="auto"/>
          <w:spacing w:val="-4"/>
          <w:sz w:val="20"/>
          <w:szCs w:val="22"/>
        </w:rPr>
        <w:t>として特定されたものに接続されたら、ハードウェア情報は画面に表示され、入力のために管理されます。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「</w:t>
      </w:r>
      <w:r w:rsidRPr="00516D23">
        <w:rPr>
          <w:rFonts w:hint="eastAsia"/>
          <w:color w:val="auto"/>
          <w:spacing w:val="-4"/>
          <w:sz w:val="20"/>
          <w:szCs w:val="22"/>
        </w:rPr>
        <w:t>Wheel</w:t>
      </w:r>
      <w:r w:rsidRPr="00516D23">
        <w:rPr>
          <w:rFonts w:hint="eastAsia"/>
          <w:color w:val="auto"/>
          <w:spacing w:val="-4"/>
          <w:sz w:val="20"/>
          <w:szCs w:val="22"/>
        </w:rPr>
        <w:t>特定値」では、角度（そして最大解像度）、スロットル、ブレーキ、クラッチ、ハンドブレーキ、外部出力情報などを含む、</w:t>
      </w:r>
      <w:r w:rsidRPr="00516D23">
        <w:rPr>
          <w:rFonts w:hint="eastAsia"/>
          <w:color w:val="auto"/>
          <w:spacing w:val="-4"/>
          <w:sz w:val="20"/>
          <w:szCs w:val="22"/>
        </w:rPr>
        <w:t>Wheel</w:t>
      </w:r>
      <w:r w:rsidRPr="00516D23">
        <w:rPr>
          <w:rFonts w:hint="eastAsia"/>
          <w:color w:val="auto"/>
          <w:spacing w:val="-4"/>
          <w:sz w:val="20"/>
          <w:szCs w:val="22"/>
        </w:rPr>
        <w:t>独自の入力メソッドを示します。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以下は、コンソール及びゲーム内でのナビゲーティングエリアに対するインプットを示す、</w:t>
      </w:r>
      <w:proofErr w:type="spellStart"/>
      <w:r w:rsidRPr="00516D23">
        <w:rPr>
          <w:rFonts w:hint="eastAsia"/>
          <w:color w:val="auto"/>
          <w:spacing w:val="-4"/>
          <w:sz w:val="20"/>
          <w:szCs w:val="22"/>
        </w:rPr>
        <w:t>INavigationController</w:t>
      </w:r>
      <w:proofErr w:type="spellEnd"/>
      <w:r w:rsidRPr="00516D23">
        <w:rPr>
          <w:rFonts w:hint="eastAsia"/>
          <w:color w:val="auto"/>
          <w:spacing w:val="-4"/>
          <w:sz w:val="20"/>
          <w:szCs w:val="22"/>
        </w:rPr>
        <w:t>で露</w:t>
      </w:r>
      <w:bookmarkStart w:id="0" w:name="_GoBack"/>
      <w:bookmarkEnd w:id="0"/>
      <w:r w:rsidRPr="00516D23">
        <w:rPr>
          <w:rFonts w:hint="eastAsia"/>
          <w:color w:val="auto"/>
          <w:spacing w:val="-4"/>
          <w:sz w:val="20"/>
          <w:szCs w:val="22"/>
        </w:rPr>
        <w:t>出したナビゲーション値です。</w:t>
      </w:r>
    </w:p>
    <w:p w14:paraId="0A80B88E" w14:textId="77777777" w:rsidR="000A5B7C" w:rsidRPr="00516D23" w:rsidRDefault="000A5B7C" w:rsidP="000A5B7C">
      <w:pPr>
        <w:pStyle w:val="Heading1"/>
        <w:rPr>
          <w:rFonts w:eastAsiaTheme="minorHAnsi" w:cs="Times New Roman"/>
          <w:color w:val="auto"/>
          <w:spacing w:val="-4"/>
          <w:sz w:val="20"/>
          <w:szCs w:val="22"/>
        </w:rPr>
      </w:pPr>
      <w:r w:rsidRPr="00516D23">
        <w:rPr>
          <w:rFonts w:hint="eastAsia"/>
          <w:color w:val="auto"/>
          <w:spacing w:val="-4"/>
          <w:sz w:val="20"/>
          <w:szCs w:val="22"/>
        </w:rPr>
        <w:t>トップボタン上で、フォースフィードバックの方程式を示すボタン。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これらの方程式は</w:t>
      </w:r>
      <w:r w:rsidRPr="00516D23">
        <w:rPr>
          <w:rFonts w:hint="eastAsia"/>
          <w:color w:val="auto"/>
          <w:spacing w:val="-4"/>
          <w:sz w:val="20"/>
          <w:szCs w:val="22"/>
        </w:rPr>
        <w:t>forces.txt</w:t>
      </w:r>
      <w:r w:rsidRPr="00516D23">
        <w:rPr>
          <w:rFonts w:hint="eastAsia"/>
          <w:color w:val="auto"/>
          <w:spacing w:val="-4"/>
          <w:sz w:val="20"/>
          <w:szCs w:val="22"/>
        </w:rPr>
        <w:t>に追加し、変更することができます。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この週に方程式をダウンロードするには、方程式の「作成」ボタンを選択するだけです。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そこから開始</w:t>
      </w:r>
      <w:r w:rsidRPr="00516D23">
        <w:rPr>
          <w:rFonts w:hint="eastAsia"/>
          <w:color w:val="auto"/>
          <w:spacing w:val="-4"/>
          <w:sz w:val="20"/>
          <w:szCs w:val="22"/>
        </w:rPr>
        <w:t>/</w:t>
      </w:r>
      <w:r w:rsidRPr="00516D23">
        <w:rPr>
          <w:rFonts w:hint="eastAsia"/>
          <w:color w:val="auto"/>
          <w:spacing w:val="-4"/>
          <w:sz w:val="20"/>
          <w:szCs w:val="22"/>
        </w:rPr>
        <w:t>停止および一時停止</w:t>
      </w:r>
      <w:r w:rsidRPr="00516D23">
        <w:rPr>
          <w:rFonts w:hint="eastAsia"/>
          <w:color w:val="auto"/>
          <w:spacing w:val="-4"/>
          <w:sz w:val="20"/>
          <w:szCs w:val="22"/>
        </w:rPr>
        <w:t>/</w:t>
      </w:r>
      <w:r w:rsidRPr="00516D23">
        <w:rPr>
          <w:rFonts w:hint="eastAsia"/>
          <w:color w:val="auto"/>
          <w:spacing w:val="-4"/>
          <w:sz w:val="20"/>
          <w:szCs w:val="22"/>
        </w:rPr>
        <w:t>続けるができます。</w:t>
      </w:r>
      <w:r w:rsidRPr="00516D23">
        <w:rPr>
          <w:rFonts w:hint="eastAsia"/>
          <w:color w:val="auto"/>
          <w:spacing w:val="-4"/>
          <w:sz w:val="20"/>
          <w:szCs w:val="22"/>
        </w:rPr>
        <w:t xml:space="preserve">  </w:t>
      </w:r>
      <w:r w:rsidRPr="00516D23">
        <w:rPr>
          <w:rFonts w:hint="eastAsia"/>
          <w:color w:val="auto"/>
          <w:spacing w:val="-4"/>
          <w:sz w:val="20"/>
          <w:szCs w:val="22"/>
        </w:rPr>
        <w:t>加えて、デバイスからのレポートを要求したり、更新したりするボタンがあり、潜在的な問題をデバッグするうえで役立ちます。</w:t>
      </w:r>
    </w:p>
    <w:p w14:paraId="4BCC607B" w14:textId="77777777" w:rsidR="00E82D7C" w:rsidRPr="00516D23" w:rsidRDefault="00E82D7C" w:rsidP="00E82D7C">
      <w:pPr>
        <w:pStyle w:val="Heading1"/>
        <w:rPr>
          <w:spacing w:val="-4"/>
        </w:rPr>
      </w:pPr>
      <w:r w:rsidRPr="00516D23">
        <w:rPr>
          <w:rFonts w:hint="eastAsia"/>
          <w:spacing w:val="-4"/>
        </w:rPr>
        <w:t>プライバシーステートメント</w:t>
      </w:r>
    </w:p>
    <w:p w14:paraId="7A9E2419" w14:textId="77777777" w:rsidR="00E82D7C" w:rsidRPr="00516D23" w:rsidRDefault="00E82D7C" w:rsidP="00E82D7C">
      <w:pPr>
        <w:rPr>
          <w:rFonts w:cs="Segoe UI"/>
          <w:spacing w:val="-4"/>
          <w:szCs w:val="20"/>
        </w:rPr>
      </w:pPr>
      <w:r w:rsidRPr="00516D23">
        <w:rPr>
          <w:rFonts w:hint="eastAsia"/>
          <w:spacing w:val="-4"/>
        </w:rPr>
        <w:t>サンプルをコンパイルして実行すると、サンプルの実行可能ファイルの名前が</w:t>
      </w:r>
      <w:r w:rsidRPr="00516D23">
        <w:rPr>
          <w:rFonts w:hint="eastAsia"/>
          <w:spacing w:val="-4"/>
        </w:rPr>
        <w:t>Microsoft</w:t>
      </w:r>
      <w:r w:rsidRPr="00516D23">
        <w:rPr>
          <w:rFonts w:hint="eastAsia"/>
          <w:spacing w:val="-4"/>
        </w:rPr>
        <w:t>に送信され、サンプルの使用状況の追跡に役立ちます。このデータ収集を無効にするには、</w:t>
      </w:r>
      <w:r w:rsidRPr="00516D23">
        <w:rPr>
          <w:rFonts w:hint="eastAsia"/>
          <w:spacing w:val="-4"/>
        </w:rPr>
        <w:t>Main.cpp</w:t>
      </w:r>
      <w:r w:rsidRPr="00516D23">
        <w:rPr>
          <w:rFonts w:hint="eastAsia"/>
          <w:spacing w:val="-4"/>
        </w:rPr>
        <w:t>の「</w:t>
      </w:r>
      <w:r w:rsidRPr="00516D23">
        <w:rPr>
          <w:rFonts w:hint="eastAsia"/>
          <w:spacing w:val="-4"/>
        </w:rPr>
        <w:t>Sample Usage Telemetry</w:t>
      </w:r>
      <w:r w:rsidRPr="00516D23">
        <w:rPr>
          <w:rFonts w:hint="eastAsia"/>
          <w:spacing w:val="-4"/>
        </w:rPr>
        <w:t>」というラベルの付いたコードブロックを削除します。</w:t>
      </w:r>
    </w:p>
    <w:p w14:paraId="1FDBD5FC" w14:textId="77777777" w:rsidR="00E82D7C" w:rsidRPr="00516D23" w:rsidRDefault="00E82D7C" w:rsidP="00E82D7C">
      <w:pPr>
        <w:rPr>
          <w:rFonts w:cs="Segoe UI"/>
          <w:spacing w:val="-4"/>
          <w:szCs w:val="20"/>
        </w:rPr>
      </w:pPr>
    </w:p>
    <w:p w14:paraId="4FACE49C" w14:textId="77777777" w:rsidR="00E82D7C" w:rsidRPr="00516D23" w:rsidRDefault="00E82D7C" w:rsidP="00E82D7C">
      <w:pPr>
        <w:rPr>
          <w:rFonts w:cs="Segoe UI"/>
          <w:spacing w:val="-4"/>
          <w:szCs w:val="20"/>
        </w:rPr>
      </w:pPr>
      <w:r w:rsidRPr="00516D23">
        <w:rPr>
          <w:rFonts w:hint="eastAsia"/>
          <w:spacing w:val="-4"/>
        </w:rPr>
        <w:t>マイクロソフトのプライバシーポリシー全般に関する詳細については、</w:t>
      </w:r>
      <w:r w:rsidRPr="00516D23">
        <w:rPr>
          <w:rFonts w:hint="eastAsia"/>
          <w:spacing w:val="-4"/>
        </w:rPr>
        <w:t xml:space="preserve"> </w:t>
      </w:r>
      <w:hyperlink r:id="rId9" w:history="1">
        <w:r w:rsidRPr="00516D23">
          <w:rPr>
            <w:rStyle w:val="Hyperlink"/>
            <w:rFonts w:hint="eastAsia"/>
            <w:spacing w:val="-4"/>
          </w:rPr>
          <w:t>Microsoft</w:t>
        </w:r>
        <w:r w:rsidRPr="00516D23">
          <w:rPr>
            <w:rStyle w:val="Hyperlink"/>
            <w:rFonts w:hint="eastAsia"/>
            <w:spacing w:val="-4"/>
          </w:rPr>
          <w:t>のプライバシーステートメント</w:t>
        </w:r>
      </w:hyperlink>
      <w:r w:rsidRPr="00516D23">
        <w:rPr>
          <w:rFonts w:hint="eastAsia"/>
          <w:spacing w:val="-4"/>
        </w:rPr>
        <w:t>をご参照ください。</w:t>
      </w:r>
    </w:p>
    <w:sectPr w:rsidR="00E82D7C" w:rsidRPr="00516D23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FB86E" w14:textId="77777777" w:rsidR="004B0109" w:rsidRDefault="004B0109" w:rsidP="0074610F">
      <w:r>
        <w:separator/>
      </w:r>
    </w:p>
  </w:endnote>
  <w:endnote w:type="continuationSeparator" w:id="0">
    <w:p w14:paraId="64C5EC57" w14:textId="77777777" w:rsidR="004B0109" w:rsidRDefault="004B010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01338BD3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15:02:00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WheelTest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3D0C9833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668DF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15DE835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516D2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15:02:00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5F2C" w14:textId="77777777" w:rsidR="004B0109" w:rsidRDefault="004B0109" w:rsidP="0074610F">
      <w:r>
        <w:separator/>
      </w:r>
    </w:p>
  </w:footnote>
  <w:footnote w:type="continuationSeparator" w:id="0">
    <w:p w14:paraId="71A8E2E5" w14:textId="77777777" w:rsidR="004B0109" w:rsidRDefault="004B010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7517"/>
    <w:rsid w:val="00466F7F"/>
    <w:rsid w:val="004803CE"/>
    <w:rsid w:val="004B0109"/>
    <w:rsid w:val="004B631F"/>
    <w:rsid w:val="004B7DDA"/>
    <w:rsid w:val="004C1A0E"/>
    <w:rsid w:val="00516D23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4C49"/>
    <w:rsid w:val="00B15AAA"/>
    <w:rsid w:val="00B34D92"/>
    <w:rsid w:val="00B3532D"/>
    <w:rsid w:val="00B57293"/>
    <w:rsid w:val="00B62C6B"/>
    <w:rsid w:val="00BC1F23"/>
    <w:rsid w:val="00BD5764"/>
    <w:rsid w:val="00C7768E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668D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2019-06-21T13:02:00Z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