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2894B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9F5B91" w:rsidP="00AE567F">
      <w:pPr>
        <w:pStyle w:val="Title"/>
        <w:rPr>
          <w:rFonts w:hint="eastAsia"/>
        </w:rPr>
      </w:pPr>
      <w:r>
        <w:rPr>
          <w:rFonts w:hint="eastAsia"/>
        </w:rPr>
        <w:t xml:space="preserve">RasterFontGen</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描述</w:t>
      </w:r>
    </w:p>
    <w:p w:rsidR="00AE0B8D" w:rsidRDefault="009F5B91" w:rsidP="00281D12">
      <w:pPr>
        <w:rPr>
          <w:rFonts w:hint="eastAsia"/>
        </w:rPr>
      </w:pPr>
      <w:r>
        <w:rPr>
          <w:rFonts w:hint="eastAsia"/>
        </w:rPr>
        <w:t xml:space="preserve">RasterFontGen 是用于创建“光栅化”TrueType 字体的一种工具。</w:t>
      </w:r>
      <w:r>
        <w:rPr>
          <w:rFonts w:hint="eastAsia"/>
        </w:rPr>
        <w:t xml:space="preserve">使用 RasterFontGen 创建 .rasterfont 文件，随后可将其加载到游戏中，使用 RasterFont API 进行渲染。</w:t>
      </w:r>
      <w:r>
        <w:rPr>
          <w:rFonts w:hint="eastAsia"/>
        </w:rPr>
        <w:t xml:space="preserve">.Rasterfont 格式专门为 Scorpio Devkit 字体面板而开发。</w:t>
      </w:r>
      <w:r>
        <w:rPr>
          <w:rFonts w:hint="eastAsia"/>
        </w:rPr>
        <w:t xml:space="preserve">尤其是 .rasterfont 支持轻量文本渲染系统，适用于在 CPU 上渲染文本。</w:t>
      </w:r>
    </w:p>
    <w:p w:rsidR="00281D12" w:rsidRDefault="00AE0B8D" w:rsidP="00281D12">
      <w:pPr>
        <w:pStyle w:val="Heading1"/>
        <w:rPr>
          <w:rFonts w:hint="eastAsia"/>
        </w:rPr>
      </w:pPr>
      <w:r>
        <w:rPr>
          <w:rFonts w:hint="eastAsia"/>
        </w:rPr>
        <w:t xml:space="preserve">构建 RasterFontGen</w:t>
      </w:r>
    </w:p>
    <w:p w:rsidR="00E16AF8" w:rsidRDefault="00AE0B8D" w:rsidP="00E16AF8">
      <w:pPr>
        <w:rPr>
          <w:rFonts w:hint="eastAsia"/>
        </w:rPr>
      </w:pPr>
      <w:r>
        <w:rPr>
          <w:rFonts w:hint="eastAsia"/>
        </w:rPr>
        <w:t xml:space="preserve">作为源代码提供 RasterFontGen。</w:t>
      </w:r>
      <w:r>
        <w:rPr>
          <w:rFonts w:hint="eastAsia"/>
        </w:rPr>
        <w:t xml:space="preserve">如要构建这种工具，只需打开 RasterFontGen.sln 并从 Visual Studio 进行构建。</w:t>
      </w:r>
    </w:p>
    <w:p w:rsidR="00281D12" w:rsidRDefault="00281D12" w:rsidP="00281D12">
      <w:pPr>
        <w:pStyle w:val="Heading1"/>
        <w:rPr>
          <w:rFonts w:hint="eastAsia"/>
        </w:rPr>
      </w:pPr>
      <w:r>
        <w:rPr>
          <w:rFonts w:hint="eastAsia"/>
        </w:rPr>
        <w:t xml:space="preserve">使用 RasterFontGen</w:t>
      </w:r>
    </w:p>
    <w:p w:rsidR="00AE0B8D" w:rsidRDefault="00AE0B8D" w:rsidP="00AE0B8D">
      <w:pPr>
        <w:rPr>
          <w:rFonts w:hint="eastAsia"/>
        </w:rPr>
      </w:pPr>
      <w:r>
        <w:rPr>
          <w:rFonts w:hint="eastAsia"/>
        </w:rPr>
        <w:t xml:space="preserve">如要获得完整的命令行选项设置，请使用：</w:t>
      </w:r>
    </w:p>
    <w:p w:rsidR="00AE0B8D" w:rsidRPr="00AE0B8D" w:rsidRDefault="00AE0B8D" w:rsidP="00AE0B8D">
      <w:pPr>
        <w:rPr>
          <w:rFonts w:ascii="Consolas" w:hAnsi="Consolas" w:hint="eastAsia" w:eastAsia="SimSun"/>
        </w:rPr>
      </w:pPr>
      <w:r>
        <w:rPr>
          <w:rFonts w:ascii="Consolas" w:hAnsi="Consolas" w:hint="eastAsia" w:eastAsia="SimSun"/>
        </w:rPr>
        <w:t xml:space="preserve">&gt;RasterFontGen.exe /?</w:t>
      </w:r>
    </w:p>
    <w:p w:rsidR="00AE0B8D" w:rsidRDefault="00AE0B8D" w:rsidP="00AE0B8D"/>
    <w:p w:rsidR="00B72E20" w:rsidRDefault="00B72E20" w:rsidP="00AE0B8D">
      <w:pPr>
        <w:rPr>
          <w:rFonts w:hint="eastAsia"/>
        </w:rPr>
      </w:pPr>
      <w:r>
        <w:rPr>
          <w:rFonts w:hint="eastAsia"/>
        </w:rPr>
        <w:t xml:space="preserve">RasterFontGen 支持以下功能：</w:t>
      </w:r>
    </w:p>
    <w:p w:rsidR="00B72E20" w:rsidRDefault="00B72E20" w:rsidP="00B72E20">
      <w:pPr>
        <w:pStyle w:val="ListParagraph"/>
        <w:numPr>
          <w:ilvl w:val="0"/>
          <w:numId w:val="15"/>
        </w:numPr>
        <w:rPr>
          <w:rFonts w:hint="eastAsia"/>
        </w:rPr>
      </w:pPr>
      <w:r>
        <w:rPr>
          <w:rFonts w:hint="eastAsia"/>
        </w:rPr>
        <w:t xml:space="preserve">适用于任何 TrueType 字体，包括符号字体。</w:t>
      </w:r>
      <w:r>
        <w:rPr>
          <w:rFonts w:hint="eastAsia"/>
        </w:rPr>
        <w:t xml:space="preserve">请注意，必须在运行工具的电脑上安装这些字体。</w:t>
      </w:r>
    </w:p>
    <w:p w:rsidR="00B72E20" w:rsidRDefault="00B72E20" w:rsidP="00B72E20">
      <w:pPr>
        <w:pStyle w:val="ListParagraph"/>
        <w:numPr>
          <w:ilvl w:val="0"/>
          <w:numId w:val="15"/>
        </w:numPr>
        <w:rPr>
          <w:rFonts w:hint="eastAsia"/>
        </w:rPr>
      </w:pPr>
      <w:r>
        <w:rPr>
          <w:rFonts w:hint="eastAsia"/>
        </w:rPr>
        <w:t xml:space="preserve">可指定不同的字体高度（以像素为单位）。</w:t>
      </w:r>
    </w:p>
    <w:p w:rsidR="00575766" w:rsidRDefault="00207476" w:rsidP="002866B8">
      <w:pPr>
        <w:pStyle w:val="ListParagraph"/>
        <w:numPr>
          <w:ilvl w:val="0"/>
          <w:numId w:val="15"/>
        </w:numPr>
        <w:spacing w:after="160" w:line="259" w:lineRule="auto"/>
        <w:rPr>
          <w:rFonts w:hint="eastAsia"/>
        </w:rPr>
      </w:pPr>
      <w:r>
        <w:rPr>
          <w:rFonts w:hint="eastAsia"/>
        </w:rPr>
        <w:t xml:space="preserve">支持多个代码范围，以便能够灵活指定 Unicode 字符的范围</w:t>
      </w:r>
    </w:p>
    <w:p w:rsidR="00656D6B" w:rsidRPr="00656D6B" w:rsidRDefault="00656D6B" w:rsidP="00656D6B">
      <w:pPr>
        <w:rPr>
          <w:rFonts w:hint="eastAsia"/>
        </w:rPr>
      </w:pPr>
      <w:r>
        <w:rPr>
          <w:rFonts w:hint="eastAsia"/>
        </w:rPr>
        <w:t xml:space="preserve">高度选项用于指定“逻辑单位”（想象像素）的高度，与“打印机点”无关，也就是，如果指定 -h 16，则会得到高度为 16 像素的字体。</w:t>
      </w:r>
      <w:r>
        <w:rPr>
          <w:rFonts w:hint="eastAsia"/>
        </w:rPr>
        <w:t xml:space="preserve">这意味着，考虑到字体中所有支持的字形，从最高的升序指示器到最深的下降指示器之间的距离将为 16 像素。</w:t>
      </w:r>
      <w:r>
        <w:rPr>
          <w:rFonts w:hint="eastAsia"/>
        </w:rPr>
        <w:t xml:space="preserve"> </w:t>
      </w:r>
    </w:p>
    <w:p w:rsidR="00656D6B" w:rsidRDefault="00656D6B" w:rsidP="00656D6B">
      <w:pPr>
        <w:spacing w:after="160" w:line="259" w:lineRule="auto"/>
      </w:pPr>
    </w:p>
    <w:p w:rsidR="00102746" w:rsidRDefault="00852659" w:rsidP="00656D6B">
      <w:pPr>
        <w:spacing w:after="160" w:line="259" w:lineRule="auto"/>
        <w:rPr>
          <w:rFonts w:hint="eastAsia"/>
        </w:rPr>
      </w:pPr>
      <w:r>
        <w:rPr>
          <w:rFonts w:hint="eastAsia"/>
        </w:rPr>
        <w:t xml:space="preserve">如未提供字样的任何数值，那么工具将使用系统字体选择算法来查找适用于其他提供参数的字体。</w:t>
      </w:r>
      <w:r>
        <w:rPr>
          <w:rFonts w:hint="eastAsia"/>
        </w:rPr>
        <w:t xml:space="preserve">如拼错字样名称，那么工具将使用系统字体选择算法来查找适用于其他提供参数的字体。</w:t>
      </w:r>
      <w:r>
        <w:rPr>
          <w:rFonts w:hint="eastAsia"/>
        </w:rPr>
        <w:t xml:space="preserve">如未获得想要的字样，那么很可能是因为没有提供指定字样所需的确切字符串。</w:t>
      </w:r>
      <w:r>
        <w:rPr>
          <w:rFonts w:hint="eastAsia"/>
        </w:rPr>
        <w:t xml:space="preserve">以下为一些有助于指定字样名称的建议：</w:t>
      </w:r>
    </w:p>
    <w:p w:rsidR="00102746" w:rsidRDefault="00102746" w:rsidP="00921C9D">
      <w:pPr>
        <w:pStyle w:val="ListParagraph"/>
        <w:numPr>
          <w:ilvl w:val="0"/>
          <w:numId w:val="16"/>
        </w:numPr>
        <w:spacing w:after="160" w:line="259" w:lineRule="auto"/>
        <w:rPr>
          <w:rFonts w:hint="eastAsia"/>
        </w:rPr>
      </w:pPr>
      <w:r>
        <w:rPr>
          <w:rFonts w:hint="eastAsia"/>
        </w:rPr>
        <w:t xml:space="preserve">前往“控制面板”中的“字体”文件夹，确定已安装所需字体。</w:t>
      </w:r>
      <w:r>
        <w:rPr>
          <w:rFonts w:hint="eastAsia"/>
        </w:rPr>
        <w:t xml:space="preserve">用这项内容作为指导，为字体选择正确的名称（也就是，提供给 -tf 参数的数值）。</w:t>
      </w:r>
      <w:r>
        <w:rPr>
          <w:rFonts w:hint="eastAsia"/>
        </w:rPr>
        <w:t xml:space="preserve"> </w:t>
      </w:r>
    </w:p>
    <w:p w:rsidR="00102746" w:rsidRDefault="00102746" w:rsidP="00102746">
      <w:pPr>
        <w:pStyle w:val="ListParagraph"/>
        <w:numPr>
          <w:ilvl w:val="0"/>
          <w:numId w:val="16"/>
        </w:numPr>
        <w:spacing w:after="160" w:line="259" w:lineRule="auto"/>
        <w:rPr>
          <w:rFonts w:hint="eastAsia"/>
        </w:rPr>
      </w:pPr>
      <w:r>
        <w:rPr>
          <w:rFonts w:hint="eastAsia"/>
        </w:rPr>
        <w:t xml:space="preserve">请注意，字体文件夹具有单独的图标，表示单个字体以及字体系列。</w:t>
      </w:r>
      <w:r>
        <w:rPr>
          <w:rFonts w:hint="eastAsia"/>
        </w:rPr>
        <w:t xml:space="preserve">应向下钻取，直到打开要查找的特定字体的“验证页面”。</w:t>
      </w:r>
      <w:r>
        <w:rPr>
          <w:rFonts w:hint="eastAsia"/>
        </w:rPr>
        <w:t xml:space="preserve">验证页面将显示“敏捷的棕色狐狸跳过懒惰的狗”文本。</w:t>
      </w:r>
      <w:r>
        <w:rPr>
          <w:rFonts w:hint="eastAsia"/>
        </w:rPr>
        <w:t xml:space="preserve">在此页面将找到应使用的字样名称。</w:t>
      </w:r>
      <w:r>
        <w:rPr>
          <w:rFonts w:hint="eastAsia"/>
        </w:rPr>
        <w:t xml:space="preserve">（例如，使用“Algerian”而不是“Algerian Regular”。）</w:t>
      </w:r>
      <w:r>
        <w:rPr>
          <w:rFonts w:hint="eastAsia"/>
        </w:rPr>
        <w:t xml:space="preserve"> </w:t>
      </w:r>
    </w:p>
    <w:p w:rsidR="00656D6B" w:rsidRDefault="00B64ECE" w:rsidP="00AC7A05">
      <w:pPr>
        <w:spacing w:after="160" w:line="259" w:lineRule="auto"/>
        <w:rPr>
          <w:rFonts w:hint="eastAsia"/>
        </w:rPr>
      </w:pPr>
      <w:r>
        <w:rPr>
          <w:rFonts w:hint="eastAsia"/>
        </w:rPr>
        <w:t xml:space="preserve">如未指定字体的代码范围，那么 RasterFontGen 将生成指定字体支持的所有字形。</w:t>
      </w:r>
      <w:r>
        <w:rPr>
          <w:rFonts w:hint="eastAsia"/>
        </w:rPr>
        <w:t xml:space="preserve">通常而言，需使用一个或多个 -cr: 规范来限制产生的 .rasterfont 文件中生成的字形数量。</w:t>
      </w:r>
      <w:r>
        <w:rPr>
          <w:rFonts w:hint="eastAsia"/>
        </w:rPr>
        <w:t xml:space="preserve">请注意，-cs 标志将用作系统字体选择算法的提示，不应用于限制生成字形设置的代码范围。</w:t>
      </w:r>
    </w:p>
    <w:p w:rsidR="00852659" w:rsidRDefault="00852659" w:rsidP="00656D6B">
      <w:pPr>
        <w:spacing w:after="160" w:line="259" w:lineRule="auto"/>
        <w:rPr>
          <w:rFonts w:hint="eastAsia"/>
        </w:rPr>
      </w:pPr>
      <w:r>
        <w:rPr>
          <w:rFonts w:hint="eastAsia"/>
        </w:rPr>
        <w:t xml:space="preserve">尝试为不受支持的代码点生成字形时，工具将发出警告。</w:t>
      </w:r>
      <w:r>
        <w:rPr>
          <w:rFonts w:hint="eastAsia"/>
        </w:rPr>
        <w:t xml:space="preserve">如果正在尝试查找支持特定代码点的字体，请注意这些警告。</w:t>
      </w:r>
      <w:r>
        <w:rPr>
          <w:rFonts w:hint="eastAsia"/>
        </w:rPr>
        <w:t xml:space="preserve">否则，可安全忽略这些警告。</w:t>
      </w:r>
    </w:p>
    <w:p w:rsidR="00207476" w:rsidRDefault="00207476" w:rsidP="00AD3BD9">
      <w:pPr>
        <w:pStyle w:val="Heading1"/>
        <w:rPr>
          <w:rFonts w:hint="eastAsia"/>
        </w:rPr>
      </w:pPr>
      <w:r>
        <w:rPr>
          <w:rFonts w:hint="eastAsia"/>
        </w:rPr>
        <w:t xml:space="preserve">例如：</w:t>
      </w:r>
    </w:p>
    <w:p w:rsidR="00207476" w:rsidRDefault="00207476" w:rsidP="00207476"/>
    <w:p w:rsidR="00207476" w:rsidRDefault="00207476" w:rsidP="00207476">
      <w:pPr>
        <w:rPr>
          <w:rFonts w:hint="eastAsia"/>
        </w:rPr>
      </w:pPr>
      <w:r>
        <w:rPr>
          <w:rFonts w:hint="eastAsia"/>
        </w:rPr>
        <w:t xml:space="preserve">以下示例从 Lucida Console 创建一个高度为 16 个逻辑单位（像素）的 .rasterfont 文件。</w:t>
      </w:r>
      <w:r>
        <w:rPr>
          <w:rFonts w:hint="eastAsia"/>
        </w:rPr>
        <w:t xml:space="preserve">还将包括字体支持的所有字形（很多！）：</w:t>
      </w:r>
    </w:p>
    <w:p w:rsidR="00207476" w:rsidRPr="00207476" w:rsidRDefault="00207476" w:rsidP="00207476">
      <w:pPr>
        <w:rPr>
          <w:rFonts w:ascii="Consolas" w:hAnsi="Consolas" w:hint="eastAsia" w:eastAsia="SimSun"/>
        </w:rPr>
      </w:pPr>
      <w:r>
        <w:rPr>
          <w:rFonts w:ascii="Consolas" w:hAnsi="Consolas" w:hint="eastAsia" w:eastAsia="SimSun"/>
        </w:rPr>
        <w:t xml:space="preserve">&gt;RasterFontGen -tf “Lucida Console” -h 16 –of LC.rasterfont</w:t>
      </w:r>
    </w:p>
    <w:p w:rsidR="00207476" w:rsidRDefault="00207476" w:rsidP="00207476"/>
    <w:p w:rsidR="00656D6B" w:rsidRDefault="00656D6B" w:rsidP="00207476">
      <w:pPr>
        <w:rPr>
          <w:rFonts w:hint="eastAsia"/>
        </w:rPr>
      </w:pPr>
      <w:r>
        <w:rPr>
          <w:rFonts w:hint="eastAsia"/>
        </w:rPr>
        <w:t xml:space="preserve">以下示例使用符号字体中的特定代码范围（使用 -cr 指定）创建 .rasterfont 文件：</w:t>
      </w:r>
    </w:p>
    <w:p w:rsidR="00207476" w:rsidRDefault="00656D6B" w:rsidP="00207476">
      <w:pPr>
        <w:rPr>
          <w:rFonts w:ascii="Consolas" w:hAnsi="Consolas" w:hint="eastAsia" w:eastAsia="SimSun"/>
        </w:rPr>
      </w:pPr>
      <w:r>
        <w:rPr>
          <w:rFonts w:ascii="Consolas" w:hAnsi="Consolas" w:hint="eastAsia" w:eastAsia="SimSun"/>
        </w:rPr>
        <w:t xml:space="preserve">&gt;RasterFontGen –tf “Segoe Xbox MDL 2 Assets” –h 16 –of Symbols16.rasterfont -cr:0xE3AF-0xE3B2 -cr:0xE48B-0xE48C</w:t>
      </w:r>
    </w:p>
    <w:p w:rsidR="00852659" w:rsidRDefault="00852659" w:rsidP="00207476">
      <w:pPr>
        <w:rPr>
          <w:rFonts w:ascii="Consolas" w:hAnsi="Consolas"/>
        </w:rPr>
      </w:pPr>
    </w:p>
    <w:p w:rsidR="00852659" w:rsidRDefault="00852659" w:rsidP="00852659">
      <w:pPr>
        <w:rPr>
          <w:rFonts w:hint="eastAsia"/>
        </w:rPr>
      </w:pPr>
      <w:r>
        <w:rPr>
          <w:rFonts w:hint="eastAsia"/>
        </w:rPr>
        <w:t xml:space="preserve">以下示例使用覆盖代码点 ANSI 范围的 Algerian Regular 字体创建一个 .rasterfont 文件（可能还有一些字形）：</w:t>
      </w:r>
    </w:p>
    <w:p w:rsidR="00852659" w:rsidRPr="00656D6B" w:rsidRDefault="00852659" w:rsidP="00852659">
      <w:pPr>
        <w:rPr>
          <w:rFonts w:hint="eastAsia"/>
        </w:rPr>
      </w:pPr>
      <w:r>
        <w:rPr>
          <w:rFonts w:ascii="Consolas" w:hAnsi="Consolas" w:hint="eastAsia" w:eastAsia="SimSun"/>
        </w:rPr>
        <w:t xml:space="preserve">&gt;RasterFontGen -tf "Algerian" -cr:0x00-0xFF -h 16 -of AR.rasterfont</w:t>
      </w:r>
      <w:r>
        <w:rPr>
          <w:rFonts w:ascii="Consolas" w:hAnsi="Consolas" w:hint="eastAsia" w:eastAsia="SimSun"/>
        </w:rPr>
        <w:t xml:space="preserve"> </w:t>
      </w:r>
    </w:p>
    <w:p w:rsidR="005640ED" w:rsidRDefault="003D3EF7" w:rsidP="003D3EF7">
      <w:pPr>
        <w:pStyle w:val="Heading1"/>
        <w:rPr>
          <w:rFonts w:hint="eastAsia"/>
        </w:rPr>
      </w:pPr>
      <w:r>
        <w:rPr>
          <w:rFonts w:hint="eastAsia"/>
        </w:rPr>
        <w:t xml:space="preserve">实施说明</w:t>
      </w:r>
      <w:bookmarkStart w:id="0" w:name="ID2EMD"/>
      <w:bookmarkEnd w:id="0"/>
    </w:p>
    <w:p w:rsidR="00AC7A05" w:rsidRDefault="00AC7A05" w:rsidP="00AC7A05">
      <w:pPr>
        <w:rPr>
          <w:rFonts w:hint="eastAsia"/>
        </w:rPr>
      </w:pPr>
      <w:r>
        <w:rPr>
          <w:rFonts w:hint="eastAsia"/>
        </w:rPr>
        <w:t xml:space="preserve">工具的命令行所提供的选项比 .rasterfont 格式支持的选项更多。</w:t>
      </w:r>
      <w:r>
        <w:rPr>
          <w:rFonts w:hint="eastAsia"/>
        </w:rPr>
        <w:t xml:space="preserve">这是因为命令行公开了与 LOGFONT 结构所有字段对应的选项。</w:t>
      </w:r>
      <w:r>
        <w:rPr>
          <w:rFonts w:hint="eastAsia"/>
        </w:rPr>
        <w:t xml:space="preserve">选择这种设计是为了获得最大的灵活性，但却造成一些混乱。</w:t>
      </w:r>
      <w:r>
        <w:rPr>
          <w:rFonts w:hint="eastAsia"/>
        </w:rPr>
        <w:t xml:space="preserve">有可能无论如何都不会使用更神秘晦涩的选项。</w:t>
      </w:r>
      <w:r>
        <w:rPr>
          <w:rFonts w:hint="eastAsia"/>
        </w:rPr>
        <w:t xml:space="preserve"> </w:t>
      </w:r>
    </w:p>
    <w:p w:rsidR="00752EA3" w:rsidRDefault="00752EA3" w:rsidP="00AC7A05"/>
    <w:p w:rsidR="00752EA3" w:rsidRDefault="00752EA3" w:rsidP="00AC7A05">
      <w:pPr>
        <w:rPr>
          <w:rFonts w:hint="eastAsia"/>
        </w:rPr>
      </w:pPr>
      <w:r>
        <w:rPr>
          <w:rFonts w:hint="eastAsia"/>
        </w:rPr>
        <w:t xml:space="preserve">.Rasterfont 格式目前仅支持每像素 1 位的格式。</w:t>
      </w:r>
      <w:r>
        <w:rPr>
          <w:rFonts w:hint="eastAsia"/>
        </w:rPr>
        <w:t xml:space="preserve">命令行选项同时支持质量选项 (-q) 和像素深度选项 (-d)。这些选项只会影响到每个字形在“平展”为 rasterfont 式之前的渲染方式（通过 GetGlyphOutline）。</w:t>
      </w:r>
      <w:r>
        <w:rPr>
          <w:rFonts w:hint="eastAsia"/>
        </w:rPr>
        <w:t xml:space="preserve">因此很可能看不到使用这些标志的影响/改进。</w:t>
      </w:r>
    </w:p>
    <w:p w:rsidR="00752EA3" w:rsidRDefault="00752EA3" w:rsidP="00AC7A05"/>
    <w:p w:rsidR="00752EA3" w:rsidRDefault="00752EA3" w:rsidP="00AC7A05">
      <w:pPr>
        <w:rPr>
          <w:rFonts w:hint="eastAsia"/>
        </w:rPr>
      </w:pPr>
      <w:r>
        <w:rPr>
          <w:rFonts w:hint="eastAsia"/>
        </w:rPr>
        <w:t xml:space="preserve">免责声明：</w:t>
      </w:r>
      <w:r>
        <w:rPr>
          <w:rFonts w:hint="eastAsia"/>
        </w:rPr>
        <w:t xml:space="preserve">不要期望基于 .rasterfont 格式能够创建出超高质量文本渲染系统。</w:t>
      </w:r>
      <w:r>
        <w:rPr>
          <w:rFonts w:hint="eastAsia"/>
        </w:rPr>
        <w:t xml:space="preserve">.Rasterfont 格式仅适用于 CPU 上的轻量文本渲染，专门用于 Scorpio Devkit 前面板显示屏。</w:t>
      </w:r>
      <w:r>
        <w:rPr>
          <w:rFonts w:hint="eastAsia"/>
        </w:rPr>
        <w:t xml:space="preserve">在预期范围内，个人认为您将非常满意这些结果。</w:t>
      </w:r>
      <w:r>
        <w:rPr>
          <w:rFonts w:hint="eastAsia"/>
        </w:rPr>
        <w:t xml:space="preserve"> </w:t>
      </w:r>
    </w:p>
    <w:p w:rsidR="00752EA3" w:rsidRPr="00AC7A05" w:rsidRDefault="00752EA3" w:rsidP="00AC7A05"/>
    <w:sectPr w:rsidR="00752EA3" w:rsidRPr="00AC7A05" w:rsidSect="00937E3A">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D1E" w:rsidRDefault="004D3D1E" w:rsidP="0074610F">
      <w:r>
        <w:separator/>
      </w:r>
    </w:p>
  </w:endnote>
  <w:endnote w:type="continuationSeparator" w:id="0">
    <w:p w:rsidR="004D3D1E" w:rsidRDefault="004D3D1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2866B8">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852659">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F80BE4">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85265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D1E" w:rsidRDefault="004D3D1E" w:rsidP="0074610F">
      <w:r>
        <w:separator/>
      </w:r>
    </w:p>
  </w:footnote>
  <w:footnote w:type="continuationSeparator" w:id="0">
    <w:p w:rsidR="004D3D1E" w:rsidRDefault="004D3D1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52497"/>
    <w:multiLevelType w:val="hybridMultilevel"/>
    <w:tmpl w:val="D43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0D18C6"/>
    <w:multiLevelType w:val="hybridMultilevel"/>
    <w:tmpl w:val="341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746"/>
    <w:rsid w:val="00150ED8"/>
    <w:rsid w:val="001C132C"/>
    <w:rsid w:val="00203869"/>
    <w:rsid w:val="00207476"/>
    <w:rsid w:val="0024713D"/>
    <w:rsid w:val="002741D2"/>
    <w:rsid w:val="002748E9"/>
    <w:rsid w:val="00281D12"/>
    <w:rsid w:val="002866B8"/>
    <w:rsid w:val="00287A4C"/>
    <w:rsid w:val="00294A1B"/>
    <w:rsid w:val="002E7BBB"/>
    <w:rsid w:val="00303D44"/>
    <w:rsid w:val="00321170"/>
    <w:rsid w:val="00331038"/>
    <w:rsid w:val="00355166"/>
    <w:rsid w:val="003D3EF7"/>
    <w:rsid w:val="00425592"/>
    <w:rsid w:val="004B7DDA"/>
    <w:rsid w:val="004D3D1E"/>
    <w:rsid w:val="004F58A3"/>
    <w:rsid w:val="005640ED"/>
    <w:rsid w:val="0057379C"/>
    <w:rsid w:val="00575766"/>
    <w:rsid w:val="00575F36"/>
    <w:rsid w:val="00585527"/>
    <w:rsid w:val="005B4DA9"/>
    <w:rsid w:val="005E3DA1"/>
    <w:rsid w:val="00656D6B"/>
    <w:rsid w:val="00683D94"/>
    <w:rsid w:val="006A532D"/>
    <w:rsid w:val="006B7433"/>
    <w:rsid w:val="00707E22"/>
    <w:rsid w:val="0074610F"/>
    <w:rsid w:val="00752EA3"/>
    <w:rsid w:val="007624A4"/>
    <w:rsid w:val="00764B3A"/>
    <w:rsid w:val="007806DC"/>
    <w:rsid w:val="007A0848"/>
    <w:rsid w:val="00843058"/>
    <w:rsid w:val="00852659"/>
    <w:rsid w:val="00886E89"/>
    <w:rsid w:val="00887700"/>
    <w:rsid w:val="00914EDA"/>
    <w:rsid w:val="00917557"/>
    <w:rsid w:val="00937E3A"/>
    <w:rsid w:val="00985949"/>
    <w:rsid w:val="00987A88"/>
    <w:rsid w:val="009F5B91"/>
    <w:rsid w:val="00A0279B"/>
    <w:rsid w:val="00AC7A05"/>
    <w:rsid w:val="00AD3BD9"/>
    <w:rsid w:val="00AE0B8D"/>
    <w:rsid w:val="00AE567F"/>
    <w:rsid w:val="00AF2A4A"/>
    <w:rsid w:val="00B15AAA"/>
    <w:rsid w:val="00B62C6B"/>
    <w:rsid w:val="00B64ECE"/>
    <w:rsid w:val="00B72E20"/>
    <w:rsid w:val="00BC1F23"/>
    <w:rsid w:val="00CF3729"/>
    <w:rsid w:val="00DC7DFC"/>
    <w:rsid w:val="00DD0606"/>
    <w:rsid w:val="00E16AF8"/>
    <w:rsid w:val="00E6273F"/>
    <w:rsid w:val="00E741FE"/>
    <w:rsid w:val="00EE2624"/>
    <w:rsid w:val="00F40AC7"/>
    <w:rsid w:val="00F70459"/>
    <w:rsid w:val="00F80BE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93244"/>
  <w15:chartTrackingRefBased/>
  <w15:docId w15:val="{50076E70-AC3F-4A57-8B4C-D39D593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96128537">
      <w:bodyDiv w:val="1"/>
      <w:marLeft w:val="0"/>
      <w:marRight w:val="0"/>
      <w:marTop w:val="0"/>
      <w:marBottom w:val="0"/>
      <w:divBdr>
        <w:top w:val="none" w:sz="0" w:space="0" w:color="auto"/>
        <w:left w:val="none" w:sz="0" w:space="0" w:color="auto"/>
        <w:bottom w:val="none" w:sz="0" w:space="0" w:color="auto"/>
        <w:right w:val="none" w:sz="0" w:space="0" w:color="auto"/>
      </w:divBdr>
      <w:divsChild>
        <w:div w:id="940257247">
          <w:marLeft w:val="0"/>
          <w:marRight w:val="0"/>
          <w:marTop w:val="0"/>
          <w:marBottom w:val="0"/>
          <w:divBdr>
            <w:top w:val="none" w:sz="0" w:space="0" w:color="auto"/>
            <w:left w:val="none" w:sz="0" w:space="0" w:color="auto"/>
            <w:bottom w:val="none" w:sz="0" w:space="0" w:color="auto"/>
            <w:right w:val="none" w:sz="0" w:space="0" w:color="auto"/>
          </w:divBdr>
          <w:divsChild>
            <w:div w:id="1755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5</cp:revision>
  <dcterms:created xsi:type="dcterms:W3CDTF">2017-04-18T18:58:00Z</dcterms:created>
  <dcterms:modified xsi:type="dcterms:W3CDTF">2017-04-18T22:13:00Z</dcterms:modified>
</cp:coreProperties>
</file>