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76792D" w:rsidP="00AE567F">
      <w:pPr>
        <w:pStyle w:val="Title"/>
        <w:rPr>
          <w:rFonts w:hint="eastAsia"/>
        </w:rPr>
      </w:pPr>
      <w:r>
        <w:rPr>
          <w:rFonts w:hint="eastAsia"/>
        </w:rPr>
        <w:t xml:space="preserve">심볼 프록시 클라이언트 샘플</w:t>
      </w:r>
    </w:p>
    <w:p w:rsid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2015 년 6 월 버전과 호환됩니다.</w:t>
      </w:r>
    </w:p>
    <w:p w:rsidR="005B1AD8" w:rsidRPr="00281D12" w:rsidRDefault="005B1AD8" w:rsidP="00281D12">
      <w:pPr>
        <w:rPr>
          <w:i/>
          <w:rFonts w:hint="eastAsia"/>
        </w:rPr>
      </w:pPr>
      <w:r>
        <w:rPr>
          <w:i/>
          <w:rFonts w:hint="eastAsia"/>
        </w:rPr>
        <w:t xml:space="preserve">호환성 참고 사항:</w:t>
      </w:r>
      <w:r>
        <w:rPr>
          <w:i/>
          <w:rFonts w:hint="eastAsia"/>
        </w:rPr>
        <w:t xml:space="preserve"> </w:t>
      </w:r>
      <w:r>
        <w:rPr>
          <w:i/>
          <w:rFonts w:hint="eastAsia"/>
        </w:rPr>
        <w:t xml:space="preserve">6 월 XDK 업데이트에는 xbSymbolProxy가 소스 라인 정보를 제대로 분석하지 못하는 알려진 문제점이 있습니다.</w:t>
      </w:r>
      <w:r>
        <w:rPr>
          <w:i/>
          <w:rFonts w:hint="eastAsia"/>
        </w:rPr>
        <w:t xml:space="preserve"> </w:t>
      </w:r>
      <w:r>
        <w:rPr>
          <w:i/>
          <w:rFonts w:hint="eastAsia"/>
        </w:rPr>
        <w:t xml:space="preserve">이것은 8월 XDK에서 수정되었으며 6 월 XDK QFE 1에 포함될 것입니다.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172679" w:rsidRDefault="005B1AD8" w:rsidP="00172679">
      <w:pPr>
        <w:rPr>
          <w:rFonts w:cs="Segoe UI" w:hint="eastAsia"/>
        </w:rPr>
      </w:pPr>
      <w:r>
        <w:rPr>
          <w:rFonts w:hint="eastAsia"/>
        </w:rPr>
        <w:t xml:space="preserve">이 샘플은 SymbolResolve API를 사용하여 콘솔의 주소에 대한 심볼 정보를 확인하는 방법을 보여줍니다.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SymbolResolve.h, GetSymbolFromAddress() 및 GetSourceLineFromAddress ()에는 현재 두 개의 API가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이러한 API는 예를 들어 캡처한 백 추적에서 반환 주소를 디코딩하는 경우와 같은 콘솔 측 진단 코드에서 유용합니다.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자세한 내용은 XDK 설명서를 참조하세요.</w:t>
      </w:r>
    </w:p>
    <w:p w:rsidR="005B1AD8" w:rsidRDefault="005B1AD8" w:rsidP="00172679">
      <w:pPr>
        <w:rPr>
          <w:rFonts w:cs="Segoe UI"/>
        </w:rPr>
      </w:pPr>
    </w:p>
    <w:p w:rsidR="00DD07BD" w:rsidRDefault="005B1AD8" w:rsidP="00DD07BD">
      <w:pPr>
        <w:rPr>
          <w:rFonts w:cs="Segoe UI" w:hint="eastAsia"/>
        </w:rPr>
      </w:pPr>
      <w:r>
        <w:rPr>
          <w:rFonts w:hint="eastAsia"/>
        </w:rPr>
        <w:t xml:space="preserve">이 샘플에서는 콜스택 캡처 및 디코딩을 위한 CallStack.h/.cpp의 유용한 유틸리티 코드도 제공합니다.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백 트레이스를 캡처하는 세 가지 헬퍼 함수:</w:t>
      </w:r>
    </w:p>
    <w:p w:rsidR="00DD07BD" w:rsidRDefault="00DD07BD" w:rsidP="00DD07BD">
      <w:pPr>
        <w:ind w:left="72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DD07BD" w:rsidRDefault="00DD07BD" w:rsidP="00DD07BD">
      <w:pPr>
        <w:ind w:left="720"/>
        <w:rPr>
          <w:color w:val="000000"/>
          <w:sz w:val="19"/>
          <w:szCs w:val="19"/>
          <w:highlight w:val="white"/>
          <w:rFonts w:ascii="Consolas" w:hAnsi="Consolas" w:cs="Consolas" w:hint="eastAsia"/>
        </w:rPr>
      </w:pPr>
      <w:r>
        <w:rPr>
          <w:color w:val="008000"/>
          <w:sz w:val="19"/>
          <w:szCs w:val="19"/>
          <w:highlight w:val="white"/>
          <w:rFonts w:ascii="Consolas" w:hAnsi="Consolas" w:hint="eastAsia"/>
        </w:rPr>
        <w:t xml:space="preserve">현재 스레드에 대한 백 트레이스 캡처</w:t>
      </w:r>
    </w:p>
    <w:p w:rsidR="00DD07BD" w:rsidRDefault="00DD07BD" w:rsidP="00DD07BD">
      <w:pPr>
        <w:ind w:left="720"/>
        <w:rPr>
          <w:color w:val="000000"/>
          <w:sz w:val="19"/>
          <w:szCs w:val="19"/>
          <w:rFonts w:ascii="Consolas" w:hAnsi="Consolas" w:cs="Consolas" w:hint="eastAsia"/>
        </w:rPr>
      </w:pPr>
      <w:r>
        <w:rPr>
          <w:color w:val="000000"/>
          <w:sz w:val="19"/>
          <w:szCs w:val="19"/>
          <w:highlight w:val="white"/>
          <w:rFonts w:ascii="Consolas" w:hAnsi="Consolas" w:hint="eastAsia"/>
        </w:rPr>
        <w:t xml:space="preserve">CaptureBackTraceFromCurrentThread</w:t>
      </w:r>
      <w:r>
        <w:rPr>
          <w:color w:val="000000"/>
          <w:sz w:val="19"/>
          <w:szCs w:val="19"/>
          <w:rFonts w:ascii="Consolas" w:hAnsi="Consolas" w:hint="eastAsia"/>
        </w:rPr>
        <w:t xml:space="preserve">()</w:t>
      </w:r>
    </w:p>
    <w:p w:rsidR="00DD07BD" w:rsidRDefault="00DD07BD" w:rsidP="00DD07B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D07BD" w:rsidRDefault="00DD07BD" w:rsidP="00DD07BD">
      <w:pPr>
        <w:ind w:left="720"/>
        <w:rPr>
          <w:color w:val="000000"/>
          <w:sz w:val="19"/>
          <w:szCs w:val="19"/>
          <w:rFonts w:ascii="Consolas" w:hAnsi="Consolas" w:cs="Consolas" w:hint="eastAsia"/>
        </w:rPr>
      </w:pPr>
      <w:r>
        <w:rPr>
          <w:color w:val="008000"/>
          <w:sz w:val="19"/>
          <w:szCs w:val="19"/>
          <w:highlight w:val="white"/>
          <w:rFonts w:ascii="Consolas" w:hAnsi="Consolas" w:hint="eastAsia"/>
        </w:rPr>
        <w:t xml:space="preserve">제공된 컨텍스트 레코드로 시작하는 백 트레이스를 캡처</w:t>
      </w:r>
    </w:p>
    <w:p w:rsidR="00DD07BD" w:rsidRDefault="00DD07BD" w:rsidP="00DD07BD">
      <w:pPr>
        <w:ind w:left="720"/>
        <w:rPr>
          <w:color w:val="000000"/>
          <w:sz w:val="19"/>
          <w:szCs w:val="19"/>
          <w:rFonts w:ascii="Consolas" w:hAnsi="Consolas" w:cs="Consolas" w:hint="eastAsia"/>
        </w:rPr>
      </w:pPr>
      <w:r>
        <w:rPr>
          <w:color w:val="000000"/>
          <w:sz w:val="19"/>
          <w:szCs w:val="19"/>
          <w:highlight w:val="white"/>
          <w:rFonts w:ascii="Consolas" w:hAnsi="Consolas" w:hint="eastAsia"/>
        </w:rPr>
        <w:t xml:space="preserve">CaptureBackTraceFromContext</w:t>
      </w:r>
      <w:r>
        <w:rPr>
          <w:color w:val="000000"/>
          <w:sz w:val="19"/>
          <w:szCs w:val="19"/>
          <w:rFonts w:ascii="Consolas" w:hAnsi="Consolas" w:hint="eastAsia"/>
        </w:rPr>
        <w:t xml:space="preserve">()</w:t>
      </w:r>
    </w:p>
    <w:p w:rsidR="00DD07BD" w:rsidRDefault="00DD07BD" w:rsidP="00DD07BD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D07BD" w:rsidRDefault="00DD07BD" w:rsidP="00DD07BD">
      <w:pPr>
        <w:ind w:left="720"/>
        <w:rPr>
          <w:color w:val="000000"/>
          <w:sz w:val="19"/>
          <w:szCs w:val="19"/>
          <w:rFonts w:ascii="Consolas" w:hAnsi="Consolas" w:cs="Consolas" w:hint="eastAsia"/>
        </w:rPr>
      </w:pPr>
      <w:r>
        <w:rPr>
          <w:color w:val="008000"/>
          <w:sz w:val="19"/>
          <w:szCs w:val="19"/>
          <w:highlight w:val="white"/>
          <w:rFonts w:ascii="Consolas" w:hAnsi="Consolas" w:hint="eastAsia"/>
        </w:rPr>
        <w:t xml:space="preserve">제공된 컨텍스트 레코드로 시작하는 콜스택의 스택 프레임 수를 셉니다.</w:t>
      </w:r>
    </w:p>
    <w:p w:rsidR="00DD07BD" w:rsidRDefault="00DD07BD" w:rsidP="00DD07BD">
      <w:pPr>
        <w:ind w:left="720"/>
        <w:rPr>
          <w:color w:val="000000"/>
          <w:sz w:val="19"/>
          <w:szCs w:val="19"/>
          <w:rFonts w:ascii="Consolas" w:hAnsi="Consolas" w:cs="Consolas" w:hint="eastAsia"/>
        </w:rPr>
      </w:pPr>
      <w:r>
        <w:rPr>
          <w:color w:val="000000"/>
          <w:sz w:val="19"/>
          <w:szCs w:val="19"/>
          <w:highlight w:val="white"/>
          <w:rFonts w:ascii="Consolas" w:hAnsi="Consolas" w:hint="eastAsia"/>
        </w:rPr>
        <w:t xml:space="preserve">GetFrameCountFromContext</w:t>
      </w:r>
      <w:r>
        <w:rPr>
          <w:color w:val="000000"/>
          <w:sz w:val="19"/>
          <w:szCs w:val="19"/>
          <w:rFonts w:ascii="Consolas" w:hAnsi="Consolas" w:hint="eastAsia"/>
        </w:rPr>
        <w:t xml:space="preserve">()</w:t>
      </w:r>
    </w:p>
    <w:p w:rsidR="00DD07BD" w:rsidRPr="00DD07BD" w:rsidRDefault="00DD07BD" w:rsidP="00DD07BD">
      <w:pPr>
        <w:rPr>
          <w:rFonts w:cs="Segoe UI"/>
        </w:rPr>
      </w:pPr>
    </w:p>
    <w:p w:rsidR="00D04E02" w:rsidRDefault="00DD07BD" w:rsidP="00172679">
      <w:pPr>
        <w:rPr>
          <w:rFonts w:hint="eastAsia"/>
        </w:rPr>
      </w:pPr>
      <w:r>
        <w:rPr>
          <w:rFonts w:hint="eastAsia"/>
        </w:rPr>
        <w:t xml:space="preserve">또한 CallStack.h/.cpp의 BackTrace 클래스는 백 트레이스를 캡처하고 반환 주소에 대한 심볼을 확인하는 프로세스를 단순화합니다.</w:t>
      </w:r>
    </w:p>
    <w:p w:rsidR="00DD07BD" w:rsidRDefault="00DD07BD" w:rsidP="00DD07BD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DD07BD" w:rsidRDefault="00DD07BD" w:rsidP="00DD07BD"/>
    <w:tbl>
      <w:tblPr>
        <w:tblStyle w:val="XboxOne"/>
        <w:tblpPr w:leftFromText="180" w:rightFromText="180" w:vertAnchor="text" w:horzAnchor="margin" w:tblpY="87"/>
        <w:tblOverlap w:val="never"/>
        <w:tblW w:w="5273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749"/>
        <w:gridCol w:w="4112"/>
      </w:tblGrid>
      <w:tr w:rsidR="00DD07BD" w:rsidRPr="00C42F0D" w:rsidTr="00DD0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tcW w:w="2915" w:type="pct"/>
            <w:hideMark/>
          </w:tcPr>
          <w:p w:rsidR="00DD07BD" w:rsidRPr="00C42F0D" w:rsidRDefault="00DD07BD" w:rsidP="00640FE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085" w:type="pct"/>
            <w:hideMark/>
          </w:tcPr>
          <w:p w:rsidR="00DD07BD" w:rsidRPr="00C42F0D" w:rsidRDefault="00DD07BD" w:rsidP="00640FE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DD07BD" w:rsidTr="00DD07BD">
        <w:trPr>
          <w:trHeight w:val="452"/>
        </w:trPr>
        <w:tc>
          <w:tcPr>
            <w:tcW w:w="2915" w:type="pct"/>
          </w:tcPr>
          <w:p w:rsidR="00DD07BD" w:rsidRDefault="00DD07BD" w:rsidP="00640FE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종료</w:t>
            </w:r>
          </w:p>
        </w:tc>
        <w:tc>
          <w:tcPr>
            <w:tcW w:w="2085" w:type="pct"/>
          </w:tcPr>
          <w:p w:rsidR="00DD07BD" w:rsidRDefault="00DD07BD" w:rsidP="00640FE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보기 버튼</w:t>
            </w:r>
          </w:p>
        </w:tc>
      </w:tr>
      <w:tr w:rsidR="00DD07BD" w:rsidTr="00DD07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2"/>
        </w:trPr>
        <w:tc>
          <w:tcPr>
            <w:tcW w:w="2915" w:type="pct"/>
          </w:tcPr>
          <w:p w:rsidR="00DD07BD" w:rsidRDefault="00DD07BD" w:rsidP="00DD07BD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렌더 스레드에서 콜 스택 캡처</w:t>
            </w:r>
          </w:p>
        </w:tc>
        <w:tc>
          <w:tcPr>
            <w:tcW w:w="2085" w:type="pct"/>
          </w:tcPr>
          <w:p w:rsidR="00DD07BD" w:rsidRDefault="00DD07BD" w:rsidP="00640FE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 버튼</w:t>
            </w:r>
          </w:p>
        </w:tc>
      </w:tr>
      <w:tr w:rsidR="00DD07BD" w:rsidTr="00DD07BD">
        <w:trPr>
          <w:trHeight w:val="452"/>
        </w:trPr>
        <w:tc>
          <w:tcPr>
            <w:tcW w:w="2915" w:type="pct"/>
          </w:tcPr>
          <w:p w:rsidR="00DD07BD" w:rsidRDefault="00DD07BD" w:rsidP="00DD07BD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백그라운드 스레드에서 콜 스택 캡처</w:t>
            </w:r>
          </w:p>
        </w:tc>
        <w:tc>
          <w:tcPr>
            <w:tcW w:w="2085" w:type="pct"/>
          </w:tcPr>
          <w:p w:rsidR="00DD07BD" w:rsidRDefault="00DD07BD" w:rsidP="00640FE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B 버튼</w:t>
            </w:r>
          </w:p>
        </w:tc>
      </w:tr>
      <w:tr w:rsidR="00DD07BD" w:rsidTr="00DD07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2"/>
        </w:trPr>
        <w:tc>
          <w:tcPr>
            <w:tcW w:w="2915" w:type="pct"/>
          </w:tcPr>
          <w:p w:rsidR="00DD07BD" w:rsidRDefault="00DD07BD" w:rsidP="00DD07BD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심볼을 찾기</w:t>
            </w:r>
          </w:p>
        </w:tc>
        <w:tc>
          <w:tcPr>
            <w:tcW w:w="2085" w:type="pct"/>
          </w:tcPr>
          <w:p w:rsidR="00DD07BD" w:rsidRDefault="00DD07BD" w:rsidP="00640FE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Y 버튼</w:t>
            </w:r>
          </w:p>
        </w:tc>
      </w:tr>
      <w:tr w:rsidR="00DD07BD" w:rsidTr="00DD07BD">
        <w:trPr>
          <w:trHeight w:val="452"/>
        </w:trPr>
        <w:tc>
          <w:tcPr>
            <w:tcW w:w="2915" w:type="pct"/>
          </w:tcPr>
          <w:p w:rsidR="00DD07BD" w:rsidRDefault="00DD07BD" w:rsidP="00DD07BD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텍스트 콘솔 지우기</w:t>
            </w:r>
          </w:p>
        </w:tc>
        <w:tc>
          <w:tcPr>
            <w:tcW w:w="2085" w:type="pct"/>
          </w:tcPr>
          <w:p w:rsidR="00DD07BD" w:rsidRDefault="00DD07BD" w:rsidP="00640FE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X 버튼</w:t>
            </w:r>
          </w:p>
        </w:tc>
      </w:tr>
    </w:tbl>
    <w:p w:rsidR="00DD07BD" w:rsidRDefault="00DD07BD" w:rsidP="00DD07BD"/>
    <w:p w:rsidR="00A015CF" w:rsidRDefault="00DD07BD" w:rsidP="00DD07BD">
      <w:pPr>
        <w:spacing w:after="160" w:line="259" w:lineRule="auto"/>
        <w:rPr>
          <w:rFonts w:hint="eastAsia"/>
        </w:rPr>
      </w:pPr>
      <w:r>
        <w:rPr>
          <w:rFonts w:hint="eastAsia"/>
        </w:rPr>
        <w:t xml:space="preserve">심볼을 해결하려면 xbConnect.exe를 사용하여 콘솔에 연결하도록 구성된 개발 시스템에서 xbSymbolProxy.exe를 실행해야 합니다.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그렇지 않으면 샘플은 심볼을 해석할 수 없을 때 단순히 오류를 출력합니다.</w:t>
      </w:r>
    </w:p>
    <w:p w:rsidR="00A015CF" w:rsidRDefault="00A015CF" w:rsidP="00DD07BD">
      <w:pPr>
        <w:spacing w:after="160" w:line="259" w:lineRule="auto"/>
      </w:pPr>
    </w:p>
    <w:p w:rsidR="00DD07BD" w:rsidRDefault="00A015CF" w:rsidP="00DD07BD">
      <w:pPr>
        <w:spacing w:after="160" w:line="259" w:lineRule="auto"/>
        <w:rPr>
          <w:rFonts w:hint="eastAsia"/>
        </w:rPr>
      </w:pPr>
      <w:r>
        <w:rPr>
          <w:rFonts w:hint="eastAsia"/>
        </w:rPr>
        <w:drawing>
          <wp:inline distT="0" distB="0" distL="0" distR="0" wp14:anchorId="5423D80C" wp14:editId="7E241E9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:rsidR="00DD07BD" w:rsidRDefault="00A015CF" w:rsidP="00DD07BD">
      <w:pPr>
        <w:rPr>
          <w:b/>
          <w:rFonts w:hint="eastAsia"/>
        </w:rPr>
      </w:pPr>
      <w:r>
        <w:rPr>
          <w:b/>
          <w:rFonts w:hint="eastAsia"/>
        </w:rPr>
        <w:t xml:space="preserve">심볼과 성능 해결</w:t>
      </w:r>
    </w:p>
    <w:p w:rsidR="0076792D" w:rsidRDefault="00A015CF" w:rsidP="0076792D">
      <w:pPr>
        <w:rPr>
          <w:rFonts w:hint="eastAsia"/>
        </w:rPr>
      </w:pPr>
      <w:r>
        <w:rPr>
          <w:rFonts w:hint="eastAsia"/>
        </w:rPr>
        <w:t xml:space="preserve">심볼을 해결하려면 API가 데스크톱 컴퓨터에서 실행중인 xbSymbolProxy.exe와 통신해야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작업은 느린 작업이므로 성능이 중요한 스레드가 아닌 백그라운드 스레드에서 비동기 적으로 수행해야 합니다 (다른 느린 작업과 마찬가지로).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모범 사례를 보여주기 위해 샘플은 모든 심볼 분석을 비동기적으로 수행합니다.</w:t>
      </w:r>
    </w:p>
    <w:p w:rsidR="0076792D" w:rsidRDefault="0076792D" w:rsidP="00DD07BD"/>
    <w:p w:rsidR="00C36CB2" w:rsidRDefault="00A015CF" w:rsidP="00DD07BD">
      <w:pPr>
        <w:rPr>
          <w:rFonts w:hint="eastAsia"/>
        </w:rPr>
      </w:pPr>
      <w:r>
        <w:rPr>
          <w:rFonts w:hint="eastAsia"/>
        </w:rPr>
        <w:t xml:space="preserve">BackTrace 클래스는 캡처 및 해결 단계를 두개의 다른 작업으로 나눕니다.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BackTrace::CaptureCrossThread 및 BackTrace::CaptureCurrentThread를 사용하여 백 트레이스를 캡처합니다. 이는 상당히 효과적이며 백 트레이스를 캡처하는 스레드에서 성능 비용을 피할 수 없습니다.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BackTrace::Resolve ()를 사용하여 심볼 프록시와 통신하고 주소에 대한 심볼 정보를 확인하세요.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매우 느릴 수 있지만 백 트레이스를 캡처한 동일한 스레드에서 심볼을 해결할 필요가 없으므로 백그라운드 스레드에서 BackTrace::Resolve ()를 비동기적으로 호출할 수 있습니다.</w:t>
      </w:r>
      <w:r>
        <w:rPr>
          <w:rFonts w:hint="eastAsia"/>
        </w:rPr>
        <w:t xml:space="preserve"> </w:t>
      </w:r>
    </w:p>
    <w:p w:rsidR="0076792D" w:rsidRDefault="0076792D" w:rsidP="00DD07BD">
      <w:pPr>
        <w:rPr>
          <w:b/>
        </w:rPr>
      </w:pPr>
    </w:p>
    <w:p w:rsidR="00C36CB2" w:rsidRDefault="00C36CB2" w:rsidP="00DD07BD">
      <w:pPr>
        <w:rPr>
          <w:b/>
          <w:rFonts w:hint="eastAsia"/>
        </w:rPr>
      </w:pPr>
      <w:r>
        <w:rPr>
          <w:b/>
          <w:rFonts w:hint="eastAsia"/>
        </w:rPr>
        <w:t xml:space="preserve">스레드 일시 중단</w:t>
      </w:r>
    </w:p>
    <w:p w:rsidR="0076792D" w:rsidRDefault="00C36CB2" w:rsidP="00DD07BD">
      <w:pPr>
        <w:rPr>
          <w:rFonts w:hint="eastAsia"/>
        </w:rPr>
      </w:pPr>
      <w:r>
        <w:rPr>
          <w:rFonts w:hint="eastAsia"/>
        </w:rPr>
        <w:t xml:space="preserve">백 트레이스를 캡처하는 동안 스택 프레임을 추가하거나 제거하면 안됩니다.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현재 스레드에서 백 트레이스를 캡처하는 경우 쉽게 달성할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그러나 다른 스레드에서 백 트레이스를 캡처하는 경우 해당 메커니즘을 사용하여 해당 스레드를 "고정"해야 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BackTrace 클래스는 백 트레이스를 캡처하기 전과 후에 SuspendThread와 ResumeThread를 간접적으로 호출합니다.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SuspendThread와 ResumeThread에 대한 호출은 ThreadSuspender라는 헬퍼 클래스에서 관리됩니다.</w:t>
      </w:r>
    </w:p>
    <w:p w:rsidR="0076792D" w:rsidRDefault="0076792D" w:rsidP="00DD07BD"/>
    <w:p w:rsidR="0076792D" w:rsidRDefault="00C36CB2" w:rsidP="00DD07BD">
      <w:pPr>
        <w:rPr>
          <w:rFonts w:hint="eastAsia"/>
        </w:rPr>
      </w:pPr>
      <w:r>
        <w:rPr>
          <w:rFonts w:hint="eastAsia"/>
        </w:rPr>
        <w:t xml:space="preserve">스레드가 일시 중단된 경우 임계 섹션, 뮤텍스 또는 세마포어와 같은 일종의 동기화 프리미티브를 소유하고 있을 가능성이 있음을 이해하는것이 중요합니다.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이로 인해 일시 중단된 스레드를 다시 시작하기 전에 일시 중단 스레드가 동기화 프리미티브의 소유권을 가져와야 하는 경우 교착 상태 시나리오가 발생할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이것이 SuspendThread를 사용하는것이 일반적으로 좋지 않은 이유입니다.</w:t>
      </w:r>
    </w:p>
    <w:p w:rsidR="0076792D" w:rsidRDefault="0076792D" w:rsidP="00DD07BD"/>
    <w:p w:rsidR="00C36CB2" w:rsidRPr="00C36CB2" w:rsidRDefault="00C36CB2" w:rsidP="00DD07BD">
      <w:pPr>
        <w:rPr>
          <w:rFonts w:hint="eastAsia"/>
        </w:rPr>
      </w:pPr>
      <w:r>
        <w:rPr>
          <w:rFonts w:hint="eastAsia"/>
        </w:rPr>
        <w:t xml:space="preserve">다른 스레드가 일시 중단된동안 일시 중단 스레드가 메모리를 할당해야 하는 경우 특히 문제가 되는 경우가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일시 중단된 스레드가 힙에서 잠금을 보유한 경우 교착 상태가 발생합니다.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이러한 교착 상태를 피하기 위해 BackTrace 클래스는 백 트레이스의 반환 주소를 저장하기 위해 전역 정적 버퍼를 사용하므로 백 트레이스를 캡처하는 동안 메모리를 할당할 필요가 없습니다.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클래스는 64 스택 프레임을 위한 충분한 공간을 확보합니다.</w:t>
      </w:r>
      <w:r>
        <w:rPr>
          <w:rFonts w:hint="eastAsia"/>
        </w:rPr>
        <w:t xml:space="preserve"> </w:t>
      </w:r>
    </w:p>
    <w:p w:rsidR="00A015CF" w:rsidRPr="00A015CF" w:rsidRDefault="00A015CF" w:rsidP="00DD07BD"/>
    <w:sectPr w:rsidR="00A015CF" w:rsidRPr="00A015CF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E5" w:rsidRDefault="00DB73E5" w:rsidP="0074610F">
      <w:r>
        <w:separator/>
      </w:r>
    </w:p>
  </w:endnote>
  <w:endnote w:type="continuationSeparator" w:id="0">
    <w:p w:rsidR="00DB73E5" w:rsidRDefault="00DB73E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79" w:rsidRDefault="00CA0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6792D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4B478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심볼 프록시 클라이언트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76792D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4B4788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E5" w:rsidRDefault="00DB73E5" w:rsidP="0074610F">
      <w:r>
        <w:separator/>
      </w:r>
    </w:p>
  </w:footnote>
  <w:footnote w:type="continuationSeparator" w:id="0">
    <w:p w:rsidR="00DB73E5" w:rsidRDefault="00DB73E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79" w:rsidRDefault="00CA03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379" w:rsidRDefault="00CA0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7E28B6"/>
    <w:multiLevelType w:val="hybridMultilevel"/>
    <w:tmpl w:val="0468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7E1CA4"/>
    <w:multiLevelType w:val="hybridMultilevel"/>
    <w:tmpl w:val="B112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73C85"/>
    <w:multiLevelType w:val="hybridMultilevel"/>
    <w:tmpl w:val="102A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264E0"/>
    <w:rsid w:val="00097CCA"/>
    <w:rsid w:val="000B6D5E"/>
    <w:rsid w:val="00150ED8"/>
    <w:rsid w:val="00172679"/>
    <w:rsid w:val="001C132C"/>
    <w:rsid w:val="00203869"/>
    <w:rsid w:val="0024713D"/>
    <w:rsid w:val="002741D2"/>
    <w:rsid w:val="002748E9"/>
    <w:rsid w:val="00281D12"/>
    <w:rsid w:val="00287A4C"/>
    <w:rsid w:val="00294A1B"/>
    <w:rsid w:val="002D3674"/>
    <w:rsid w:val="002E7BBB"/>
    <w:rsid w:val="00303D44"/>
    <w:rsid w:val="00321170"/>
    <w:rsid w:val="00331038"/>
    <w:rsid w:val="00355166"/>
    <w:rsid w:val="003D3EF7"/>
    <w:rsid w:val="00425592"/>
    <w:rsid w:val="004B4788"/>
    <w:rsid w:val="004B7DDA"/>
    <w:rsid w:val="004D633C"/>
    <w:rsid w:val="005640ED"/>
    <w:rsid w:val="00575766"/>
    <w:rsid w:val="00575F36"/>
    <w:rsid w:val="00585527"/>
    <w:rsid w:val="005B1AD8"/>
    <w:rsid w:val="005B4DA9"/>
    <w:rsid w:val="005E3DA1"/>
    <w:rsid w:val="00682938"/>
    <w:rsid w:val="00683D94"/>
    <w:rsid w:val="006A532D"/>
    <w:rsid w:val="006B7433"/>
    <w:rsid w:val="00707E22"/>
    <w:rsid w:val="0074610F"/>
    <w:rsid w:val="007624A4"/>
    <w:rsid w:val="00764B3A"/>
    <w:rsid w:val="0076792D"/>
    <w:rsid w:val="007806DC"/>
    <w:rsid w:val="007A0848"/>
    <w:rsid w:val="0080653F"/>
    <w:rsid w:val="008162BD"/>
    <w:rsid w:val="00822E5F"/>
    <w:rsid w:val="00843058"/>
    <w:rsid w:val="00886E89"/>
    <w:rsid w:val="00887700"/>
    <w:rsid w:val="00917557"/>
    <w:rsid w:val="00937E3A"/>
    <w:rsid w:val="00985949"/>
    <w:rsid w:val="00987A88"/>
    <w:rsid w:val="00A015CF"/>
    <w:rsid w:val="00A0279B"/>
    <w:rsid w:val="00A53310"/>
    <w:rsid w:val="00AE567F"/>
    <w:rsid w:val="00B15AAA"/>
    <w:rsid w:val="00B62C6B"/>
    <w:rsid w:val="00BC1F23"/>
    <w:rsid w:val="00C36CB2"/>
    <w:rsid w:val="00C60A94"/>
    <w:rsid w:val="00CA0379"/>
    <w:rsid w:val="00CF3729"/>
    <w:rsid w:val="00D04E02"/>
    <w:rsid w:val="00D6453B"/>
    <w:rsid w:val="00DB73E5"/>
    <w:rsid w:val="00DC7DFC"/>
    <w:rsid w:val="00DD0606"/>
    <w:rsid w:val="00DD07BD"/>
    <w:rsid w:val="00E16AF8"/>
    <w:rsid w:val="00E6273F"/>
    <w:rsid w:val="00E95FF1"/>
    <w:rsid w:val="00EE2624"/>
    <w:rsid w:val="00F40AC7"/>
    <w:rsid w:val="00F65601"/>
    <w:rsid w:val="00F70459"/>
    <w:rsid w:val="00F85C8F"/>
    <w:rsid w:val="00FB5DD8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575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172679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2016-05-21T04:59:00Z</dcterms:created>
  <dcterms:modified xsi:type="dcterms:W3CDTF">2016-06-30T23:26:00Z</dcterms:modified>
</cp:coreProperties>
</file>