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6233F"/>
          <w:sz w:val="36"/>
        </w:rPr>
        <w:t>Fiche produit · Ballon LP-500 « Abibas Pro »</w:t>
      </w:r>
    </w:p>
    <w:p>
      <w:r>
        <w:rPr>
          <w:b w:val="0"/>
          <w:i/>
          <w:color w:val="6B7280"/>
          <w:sz w:val="20"/>
        </w:rPr>
        <w:t>Ballon de match taille 5 · Bureau d’études Abibas Sport · rév. B, mars 2026</w:t>
      </w:r>
    </w:p>
    <w:p>
      <w:pPr>
        <w:pStyle w:val="Heading1"/>
      </w:pPr>
      <w:r>
        <w:t>1. Description</w:t>
      </w:r>
    </w:p>
    <w:p>
      <w:r>
        <w:rPr>
          <w:b w:val="0"/>
          <w:i w:val="0"/>
        </w:rPr>
        <w:t>Le LP-500 « Abibas Pro » est le ballon de match d’Abibas Sport. Il remplace le LP-400. Ses 32 panneaux sont thermocollés, sans couture piquée. Il sera le ballon officiel de la Ligue de foot de Belmont pour la saison 2027.</w:t>
      </w:r>
    </w:p>
    <w:p>
      <w:pPr>
        <w:pStyle w:val="Heading1"/>
      </w:pPr>
      <w:r>
        <w:t>2. Caractéristiques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E6E9F0"/>
          </w:tcPr>
          <w:p>
            <w:r/>
            <w:r>
              <w:rPr>
                <w:b/>
                <w:i w:val="0"/>
                <w:sz w:val="19"/>
              </w:rPr>
              <w:t>Caractéristique</w:t>
            </w:r>
          </w:p>
        </w:tc>
        <w:tc>
          <w:tcPr>
            <w:tcW w:type="dxa" w:w="4873"/>
            <w:shd w:val="clear" w:color="auto" w:fill="E6E9F0"/>
          </w:tcPr>
          <w:p>
            <w:r/>
            <w:r>
              <w:rPr>
                <w:b/>
                <w:i w:val="0"/>
                <w:sz w:val="19"/>
              </w:rPr>
              <w:t>Valeur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9"/>
              </w:rPr>
              <w:t>Taille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9"/>
              </w:rPr>
              <w:t>5 (ballon de match adulte)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9"/>
              </w:rPr>
              <w:t>Panneaux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9"/>
              </w:rPr>
              <w:t>32, thermocollés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9"/>
              </w:rPr>
              <w:t>Vessie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9"/>
              </w:rPr>
              <w:t>Butyl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9"/>
              </w:rPr>
              <w:t>Valve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9"/>
              </w:rPr>
              <w:t>Silicone, collée sur la vessie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9"/>
              </w:rPr>
              <w:t>Masse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9"/>
              </w:rPr>
              <w:t>430 g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9"/>
              </w:rPr>
              <w:t>Circonférence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9"/>
              </w:rPr>
              <w:t>69,0 cm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9"/>
              </w:rPr>
              <w:t>Pression nominale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9"/>
              </w:rPr>
              <w:t>0,8 bar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9"/>
              </w:rPr>
              <w:t>Plage de pression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9"/>
              </w:rPr>
              <w:t>0,6 à 1,1 bar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9"/>
              </w:rPr>
              <w:t>Revêtement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9"/>
              </w:rPr>
              <w:t>Polyuréthane texturé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9"/>
              </w:rPr>
              <w:t>Plage d’utilisation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9"/>
              </w:rPr>
              <w:t>−5 °C à +35 °C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9"/>
              </w:rPr>
              <w:t>Plage de stockage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9"/>
              </w:rPr>
              <w:t>−20 °C à +50 °C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9"/>
              </w:rPr>
              <w:t>Couleurs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9"/>
              </w:rPr>
              <w:t>Couleurs officielles de la ligue</w:t>
            </w:r>
          </w:p>
        </w:tc>
      </w:tr>
    </w:tbl>
    <w:p/>
    <w:p>
      <w:pPr>
        <w:pStyle w:val="Heading1"/>
      </w:pPr>
      <w:r>
        <w:t>3. Différences avec le LP-400</w:t>
      </w:r>
    </w:p>
    <w:p>
      <w:pPr>
        <w:pStyle w:val="ListBullet"/>
      </w:pPr>
      <w:r>
        <w:rPr>
          <w:b w:val="0"/>
          <w:i w:val="0"/>
        </w:rPr>
        <w:t>Panneaux thermocollés au lieu de cousus (suite à NC-2025-021).</w:t>
      </w:r>
    </w:p>
    <w:p>
      <w:pPr>
        <w:pStyle w:val="ListBullet"/>
      </w:pPr>
      <w:r>
        <w:rPr>
          <w:b w:val="0"/>
          <w:i w:val="0"/>
        </w:rPr>
        <w:t>Nouveau fournisseur de vessie (suite à NC-2026-003).</w:t>
      </w:r>
    </w:p>
    <w:p>
      <w:pPr>
        <w:pStyle w:val="ListBullet"/>
      </w:pPr>
      <w:r>
        <w:rPr>
          <w:b w:val="0"/>
          <w:i w:val="0"/>
        </w:rPr>
        <w:t>Nouvelle colle de valve, valve contrôlée à 100 % (suite à NC-2025-014).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 w:val="0"/>
        <w:i/>
        <w:color w:val="6B7280"/>
        <w:sz w:val="16"/>
      </w:rPr>
      <w:t>Document fictif de formation · Abibas Sport, la Ligue de foot de Belmont, les personnes et toutes les valeurs sont inventés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 w:val="0"/>
        <w:i w:val="0"/>
        <w:color w:val="6B7280"/>
        <w:sz w:val="17"/>
      </w:rPr>
      <w:t>Abibas Sport · FP-LP500 rév. B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Calibri" w:hAnsi="Calibri" w:cs="Calibri"/>
      <w:b/>
      <w:bCs/>
      <w:color w:val="16233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Calibri" w:hAnsi="Calibri" w:cs="Calibri"/>
      <w:b/>
      <w:bCs/>
      <w:color w:val="16233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Calibri" w:hAnsi="Calibri" w:cs="Calibri"/>
      <w:b/>
      <w:bCs/>
      <w:color w:val="16233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 w:cs="Calibr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 w:cs="Calibri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Calibri" w:hAnsi="Calibri" w:cs="Calibr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