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A4274F" w14:textId="541B4430" w:rsidR="00751B7D" w:rsidRDefault="00751B7D" w:rsidP="00751B7D">
      <w:pPr>
        <w:pStyle w:val="1"/>
        <w:jc w:val="center"/>
      </w:pPr>
      <w:r>
        <w:t xml:space="preserve">Kluckhohn and Strodtbeck’s </w:t>
      </w:r>
      <w:r w:rsidR="00154EBC" w:rsidRPr="00154EBC">
        <w:t>Values Orientation Theory</w:t>
      </w:r>
      <w:r w:rsidR="000B57A1">
        <w:t xml:space="preserve"> </w:t>
      </w:r>
    </w:p>
    <w:p w14:paraId="47415758" w14:textId="3F83B44C" w:rsidR="00610979" w:rsidRDefault="00610979" w:rsidP="002D2525">
      <w:pPr>
        <w:jc w:val="center"/>
      </w:pPr>
      <w:bookmarkStart w:id="0" w:name="_GoBack"/>
      <w:bookmarkEnd w:id="0"/>
      <w:r>
        <w:rPr>
          <w:rFonts w:hint="eastAsia"/>
        </w:rPr>
        <w:t>答案</w:t>
      </w:r>
    </w:p>
    <w:p w14:paraId="6FF944F5" w14:textId="5C7FB45E" w:rsidR="00610979" w:rsidRDefault="00610979" w:rsidP="00AD017C">
      <w:r>
        <w:t>Part I</w:t>
      </w:r>
    </w:p>
    <w:p w14:paraId="2A4723EF" w14:textId="582936A4" w:rsidR="00610979" w:rsidRDefault="00610979" w:rsidP="00610979">
      <w:r>
        <w:t xml:space="preserve">1 values   2 variability   </w:t>
      </w:r>
      <w:proofErr w:type="gramStart"/>
      <w:r>
        <w:t>3  mastery</w:t>
      </w:r>
      <w:proofErr w:type="gramEnd"/>
      <w:r>
        <w:t xml:space="preserve">  4 collateral  5 espoused </w:t>
      </w:r>
    </w:p>
    <w:p w14:paraId="741D050D" w14:textId="383B8BC2" w:rsidR="00610979" w:rsidRDefault="00610979" w:rsidP="00610979">
      <w:r>
        <w:t>Part II</w:t>
      </w:r>
    </w:p>
    <w:p w14:paraId="0413F018" w14:textId="194C97F2" w:rsidR="00610979" w:rsidRDefault="00610979" w:rsidP="00610979">
      <w:r>
        <w:rPr>
          <w:rFonts w:hint="eastAsia"/>
        </w:rPr>
        <w:t>T</w:t>
      </w:r>
      <w:r>
        <w:t>FTFF</w:t>
      </w:r>
    </w:p>
    <w:p w14:paraId="55D06E19" w14:textId="030BBC7E" w:rsidR="00610979" w:rsidRDefault="00610979" w:rsidP="00610979">
      <w:r>
        <w:t>Part III</w:t>
      </w:r>
    </w:p>
    <w:p w14:paraId="795C72A7" w14:textId="4B81354C" w:rsidR="00610979" w:rsidRPr="009443A1" w:rsidRDefault="00610979" w:rsidP="00610979">
      <w:r w:rsidRPr="00610979">
        <w:t xml:space="preserve">Kluckhohn and Strodtbeck argued that all societies must address a number of common human problems, such as time orientation, the relationship between humans and nature, and the way individuals relate to others. The choices made by different societies reflect their core values. For example, </w:t>
      </w:r>
      <w:r>
        <w:t>t</w:t>
      </w:r>
      <w:r w:rsidRPr="00610979">
        <w:t xml:space="preserve">he relationship between humans and nature can be expressed in three orientations: mastery over nature, living in harmony with nature, or submission to natural forces. </w:t>
      </w:r>
      <w:r>
        <w:t>S</w:t>
      </w:r>
      <w:r w:rsidRPr="00610979">
        <w:t>ome societies emphasize a future-oriented perspective, focusing on planning and development, while others place greater importance on tradition and the past. In addition, regarding social relationships, some cultures stress hierarchical structures, whereas others tend to value equality or individualism.</w:t>
      </w:r>
    </w:p>
    <w:sectPr w:rsidR="00610979" w:rsidRPr="009443A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DB928C" w14:textId="77777777" w:rsidR="00274B72" w:rsidRDefault="00274B72" w:rsidP="00A343DB">
      <w:r>
        <w:separator/>
      </w:r>
    </w:p>
  </w:endnote>
  <w:endnote w:type="continuationSeparator" w:id="0">
    <w:p w14:paraId="6F5887DA" w14:textId="77777777" w:rsidR="00274B72" w:rsidRDefault="00274B72" w:rsidP="00A34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CF7CDD" w14:textId="77777777" w:rsidR="00274B72" w:rsidRDefault="00274B72" w:rsidP="00A343DB">
      <w:r>
        <w:separator/>
      </w:r>
    </w:p>
  </w:footnote>
  <w:footnote w:type="continuationSeparator" w:id="0">
    <w:p w14:paraId="51D90D0B" w14:textId="77777777" w:rsidR="00274B72" w:rsidRDefault="00274B72" w:rsidP="00A343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3511F"/>
    <w:multiLevelType w:val="hybridMultilevel"/>
    <w:tmpl w:val="0AA00056"/>
    <w:lvl w:ilvl="0" w:tplc="9398DC0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C93152E"/>
    <w:multiLevelType w:val="hybridMultilevel"/>
    <w:tmpl w:val="4418B05C"/>
    <w:lvl w:ilvl="0" w:tplc="85D6E2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C8C"/>
    <w:rsid w:val="000049EE"/>
    <w:rsid w:val="000B57A1"/>
    <w:rsid w:val="00154EBC"/>
    <w:rsid w:val="00274B72"/>
    <w:rsid w:val="00284D1A"/>
    <w:rsid w:val="002D2525"/>
    <w:rsid w:val="0031140D"/>
    <w:rsid w:val="00434A5E"/>
    <w:rsid w:val="00465D0A"/>
    <w:rsid w:val="004F440D"/>
    <w:rsid w:val="005A6A9B"/>
    <w:rsid w:val="005B4841"/>
    <w:rsid w:val="00610979"/>
    <w:rsid w:val="00751B7D"/>
    <w:rsid w:val="00825C47"/>
    <w:rsid w:val="00845F67"/>
    <w:rsid w:val="008A1C8C"/>
    <w:rsid w:val="008D4791"/>
    <w:rsid w:val="009443A1"/>
    <w:rsid w:val="00A343DB"/>
    <w:rsid w:val="00A4636C"/>
    <w:rsid w:val="00A47AAA"/>
    <w:rsid w:val="00AD017C"/>
    <w:rsid w:val="00B25A23"/>
    <w:rsid w:val="00D959E6"/>
    <w:rsid w:val="00DC1A5D"/>
    <w:rsid w:val="00DC5BD0"/>
    <w:rsid w:val="00E21DC7"/>
    <w:rsid w:val="00F21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75CD99"/>
  <w15:chartTrackingRefBased/>
  <w15:docId w15:val="{33EF08FC-C7EA-411E-A803-6745788F5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51B7D"/>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21F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751B7D"/>
    <w:rPr>
      <w:b/>
      <w:bCs/>
      <w:kern w:val="44"/>
      <w:sz w:val="44"/>
      <w:szCs w:val="44"/>
    </w:rPr>
  </w:style>
  <w:style w:type="character" w:styleId="a4">
    <w:name w:val="Hyperlink"/>
    <w:basedOn w:val="a0"/>
    <w:uiPriority w:val="99"/>
    <w:unhideWhenUsed/>
    <w:rsid w:val="00AD017C"/>
    <w:rPr>
      <w:color w:val="0563C1" w:themeColor="hyperlink"/>
      <w:u w:val="single"/>
    </w:rPr>
  </w:style>
  <w:style w:type="character" w:styleId="a5">
    <w:name w:val="Unresolved Mention"/>
    <w:basedOn w:val="a0"/>
    <w:uiPriority w:val="99"/>
    <w:semiHidden/>
    <w:unhideWhenUsed/>
    <w:rsid w:val="00AD017C"/>
    <w:rPr>
      <w:color w:val="605E5C"/>
      <w:shd w:val="clear" w:color="auto" w:fill="E1DFDD"/>
    </w:rPr>
  </w:style>
  <w:style w:type="paragraph" w:styleId="a6">
    <w:name w:val="List Paragraph"/>
    <w:basedOn w:val="a"/>
    <w:uiPriority w:val="34"/>
    <w:qFormat/>
    <w:rsid w:val="00845F67"/>
    <w:pPr>
      <w:ind w:firstLineChars="200" w:firstLine="420"/>
    </w:pPr>
  </w:style>
  <w:style w:type="paragraph" w:styleId="a7">
    <w:name w:val="header"/>
    <w:basedOn w:val="a"/>
    <w:link w:val="a8"/>
    <w:uiPriority w:val="99"/>
    <w:unhideWhenUsed/>
    <w:rsid w:val="00A343DB"/>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A343DB"/>
    <w:rPr>
      <w:sz w:val="18"/>
      <w:szCs w:val="18"/>
    </w:rPr>
  </w:style>
  <w:style w:type="paragraph" w:styleId="a9">
    <w:name w:val="footer"/>
    <w:basedOn w:val="a"/>
    <w:link w:val="aa"/>
    <w:uiPriority w:val="99"/>
    <w:unhideWhenUsed/>
    <w:rsid w:val="00A343DB"/>
    <w:pPr>
      <w:tabs>
        <w:tab w:val="center" w:pos="4153"/>
        <w:tab w:val="right" w:pos="8306"/>
      </w:tabs>
      <w:snapToGrid w:val="0"/>
      <w:jc w:val="left"/>
    </w:pPr>
    <w:rPr>
      <w:sz w:val="18"/>
      <w:szCs w:val="18"/>
    </w:rPr>
  </w:style>
  <w:style w:type="character" w:customStyle="1" w:styleId="aa">
    <w:name w:val="页脚 字符"/>
    <w:basedOn w:val="a0"/>
    <w:link w:val="a9"/>
    <w:uiPriority w:val="99"/>
    <w:rsid w:val="00A343D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136</Words>
  <Characters>781</Characters>
  <Application>Microsoft Office Word</Application>
  <DocSecurity>0</DocSecurity>
  <Lines>6</Lines>
  <Paragraphs>1</Paragraphs>
  <ScaleCrop>false</ScaleCrop>
  <Company/>
  <LinksUpToDate>false</LinksUpToDate>
  <CharactersWithSpaces>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云芳 吕</dc:creator>
  <cp:keywords/>
  <dc:description/>
  <cp:lastModifiedBy>江晓燕</cp:lastModifiedBy>
  <cp:revision>3</cp:revision>
  <dcterms:created xsi:type="dcterms:W3CDTF">2026-05-11T16:30:00Z</dcterms:created>
  <dcterms:modified xsi:type="dcterms:W3CDTF">2026-05-11T16:31:00Z</dcterms:modified>
</cp:coreProperties>
</file>