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71D" w:rsidRPr="005F5256" w:rsidRDefault="009A471D" w:rsidP="009A471D">
      <w:pPr>
        <w:spacing w:line="300" w:lineRule="auto"/>
        <w:rPr>
          <w:rFonts w:ascii="宋体" w:hAnsi="宋体"/>
          <w:szCs w:val="24"/>
        </w:rPr>
      </w:pPr>
      <w:r w:rsidRPr="005F5256">
        <w:rPr>
          <w:rFonts w:ascii="宋体" w:hAnsi="宋体" w:hint="eastAsia"/>
          <w:szCs w:val="24"/>
        </w:rPr>
        <w:t>附件</w:t>
      </w:r>
      <w:r w:rsidRPr="005F5256">
        <w:rPr>
          <w:rFonts w:ascii="宋体" w:hAnsi="宋体"/>
          <w:szCs w:val="24"/>
        </w:rPr>
        <w:t>3</w:t>
      </w:r>
      <w:r w:rsidRPr="005F5256">
        <w:rPr>
          <w:rFonts w:ascii="宋体" w:hAnsi="宋体" w:hint="eastAsia"/>
          <w:szCs w:val="24"/>
        </w:rPr>
        <w:t>：</w:t>
      </w:r>
    </w:p>
    <w:p w:rsidR="009A471D" w:rsidRPr="005E1E73" w:rsidRDefault="009A471D" w:rsidP="009A471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100" w:afterAutospacing="1" w:line="480" w:lineRule="atLeast"/>
        <w:jc w:val="center"/>
        <w:rPr>
          <w:rFonts w:ascii="方正小标宋简体" w:eastAsia="方正小标宋简体" w:hAnsi="宋体" w:cs="宋体"/>
          <w:b/>
          <w:color w:val="000000"/>
          <w:kern w:val="0"/>
          <w:sz w:val="32"/>
          <w:szCs w:val="32"/>
        </w:rPr>
      </w:pPr>
      <w:r w:rsidRPr="005E1E73">
        <w:rPr>
          <w:rFonts w:ascii="方正小标宋简体" w:eastAsia="方正小标宋简体" w:hAnsi="宋体" w:cs="宋体" w:hint="eastAsia"/>
          <w:b/>
          <w:color w:val="000000"/>
          <w:kern w:val="0"/>
          <w:sz w:val="32"/>
          <w:szCs w:val="32"/>
        </w:rPr>
        <w:t>福州大学第二十</w:t>
      </w:r>
      <w:r w:rsidR="0085483D">
        <w:rPr>
          <w:rFonts w:ascii="方正小标宋简体" w:eastAsia="方正小标宋简体" w:hAnsi="宋体" w:cs="宋体" w:hint="eastAsia"/>
          <w:b/>
          <w:color w:val="000000"/>
          <w:kern w:val="0"/>
          <w:sz w:val="32"/>
          <w:szCs w:val="32"/>
        </w:rPr>
        <w:t>五</w:t>
      </w:r>
      <w:r w:rsidRPr="005E1E73">
        <w:rPr>
          <w:rFonts w:ascii="方正小标宋简体" w:eastAsia="方正小标宋简体" w:hAnsi="宋体" w:cs="宋体" w:hint="eastAsia"/>
          <w:b/>
          <w:color w:val="000000"/>
          <w:kern w:val="0"/>
          <w:sz w:val="32"/>
          <w:szCs w:val="32"/>
        </w:rPr>
        <w:t>届数学竞赛大纲</w:t>
      </w:r>
    </w:p>
    <w:p w:rsidR="009A471D" w:rsidRPr="001325A1" w:rsidRDefault="009A471D" w:rsidP="009A471D">
      <w:pPr>
        <w:spacing w:line="400" w:lineRule="exact"/>
        <w:ind w:firstLine="42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为了进一步推动高等学校数学课程的改革和建设，提高大学数学课程的教学水平，激励大学生学习数学的兴趣，发现和选拔数学创新人才，更好地实现“福州大学数学竞赛”的目标，特制订本大纲。</w:t>
      </w:r>
    </w:p>
    <w:p w:rsidR="009A471D" w:rsidRPr="001325A1" w:rsidRDefault="009A471D" w:rsidP="009A471D">
      <w:pPr>
        <w:spacing w:line="40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一、竞赛的目的和参赛对象</w:t>
      </w:r>
    </w:p>
    <w:p w:rsidR="009A471D" w:rsidRPr="001325A1" w:rsidRDefault="009A471D" w:rsidP="009A471D">
      <w:pPr>
        <w:spacing w:line="400" w:lineRule="exact"/>
        <w:ind w:firstLineChars="181" w:firstLine="434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竞赛目的：激励大学生学习数学的兴趣，进一步推动高等学校数学课程的改革和建设，提高大学数学课程的教学水平，发现和选拔数学创新人才。</w:t>
      </w:r>
    </w:p>
    <w:p w:rsidR="009A471D" w:rsidRPr="001325A1" w:rsidRDefault="009A471D" w:rsidP="009A471D">
      <w:pPr>
        <w:spacing w:line="400" w:lineRule="exact"/>
        <w:ind w:firstLineChars="181" w:firstLine="434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参赛对象：大学本科一年级至三年级的在校大学生。</w:t>
      </w:r>
    </w:p>
    <w:p w:rsidR="009A471D" w:rsidRPr="001325A1" w:rsidRDefault="009A471D" w:rsidP="009A471D">
      <w:pPr>
        <w:spacing w:line="40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二、竞赛的内容</w:t>
      </w:r>
    </w:p>
    <w:p w:rsidR="009A471D" w:rsidRPr="001325A1" w:rsidRDefault="009A471D" w:rsidP="009A471D">
      <w:pPr>
        <w:spacing w:line="400" w:lineRule="exact"/>
        <w:ind w:firstLine="42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“福州大学数学竞赛”分为数学专业组、</w:t>
      </w:r>
      <w:r w:rsidRPr="001325A1">
        <w:rPr>
          <w:rFonts w:ascii="宋体" w:hAnsi="宋体" w:cs="宋体" w:hint="eastAsia"/>
          <w:kern w:val="0"/>
          <w:szCs w:val="24"/>
        </w:rPr>
        <w:t>非数学专业A组</w:t>
      </w:r>
      <w:r w:rsidRPr="001325A1">
        <w:rPr>
          <w:rFonts w:ascii="宋体" w:hAnsi="宋体" w:hint="eastAsia"/>
          <w:szCs w:val="24"/>
        </w:rPr>
        <w:t>和</w:t>
      </w:r>
      <w:r w:rsidRPr="001325A1">
        <w:rPr>
          <w:rFonts w:ascii="宋体" w:hAnsi="宋体" w:cs="宋体" w:hint="eastAsia"/>
          <w:kern w:val="0"/>
          <w:szCs w:val="24"/>
        </w:rPr>
        <w:t>非数学专业B组</w:t>
      </w:r>
      <w:r w:rsidRPr="001325A1">
        <w:rPr>
          <w:rFonts w:ascii="宋体" w:hAnsi="宋体" w:hint="eastAsia"/>
          <w:szCs w:val="24"/>
        </w:rPr>
        <w:t>。</w:t>
      </w:r>
    </w:p>
    <w:p w:rsidR="009A471D" w:rsidRPr="001325A1" w:rsidRDefault="009A471D" w:rsidP="009A471D">
      <w:pPr>
        <w:spacing w:beforeLines="50" w:before="156" w:line="400" w:lineRule="exact"/>
        <w:ind w:firstLine="420"/>
        <w:rPr>
          <w:rFonts w:ascii="黑体" w:eastAsia="黑体" w:hAnsi="宋体"/>
          <w:b/>
          <w:sz w:val="28"/>
          <w:szCs w:val="24"/>
        </w:rPr>
      </w:pPr>
      <w:r w:rsidRPr="001325A1">
        <w:rPr>
          <w:rFonts w:ascii="黑体" w:eastAsia="黑体" w:hAnsi="宋体" w:hint="eastAsia"/>
          <w:b/>
          <w:sz w:val="28"/>
          <w:szCs w:val="24"/>
        </w:rPr>
        <w:t>（一）数学专业组竞赛内容为大学本科数学专业基础课的教学内容，其中数学分析占</w:t>
      </w:r>
      <w:r w:rsidRPr="001325A1">
        <w:rPr>
          <w:rFonts w:ascii="黑体" w:eastAsia="黑体" w:hAnsi="宋体"/>
          <w:b/>
          <w:sz w:val="28"/>
          <w:szCs w:val="24"/>
        </w:rPr>
        <w:t>50</w:t>
      </w:r>
      <w:r w:rsidRPr="001325A1">
        <w:rPr>
          <w:rFonts w:ascii="黑体" w:eastAsia="黑体" w:hAnsi="宋体" w:hint="eastAsia"/>
          <w:b/>
          <w:sz w:val="28"/>
          <w:szCs w:val="24"/>
        </w:rPr>
        <w:t>%，高等代数占35%，解析几何占1</w:t>
      </w:r>
      <w:r w:rsidRPr="001325A1">
        <w:rPr>
          <w:rFonts w:ascii="黑体" w:eastAsia="黑体" w:hAnsi="宋体"/>
          <w:b/>
          <w:sz w:val="28"/>
          <w:szCs w:val="24"/>
        </w:rPr>
        <w:t>5</w:t>
      </w:r>
      <w:r w:rsidRPr="001325A1">
        <w:rPr>
          <w:rFonts w:ascii="黑体" w:eastAsia="黑体" w:hAnsi="宋体" w:hint="eastAsia"/>
          <w:b/>
          <w:sz w:val="28"/>
          <w:szCs w:val="24"/>
        </w:rPr>
        <w:t>%，具体内容如下：</w:t>
      </w:r>
    </w:p>
    <w:p w:rsidR="009A471D" w:rsidRPr="001325A1" w:rsidRDefault="009A471D" w:rsidP="009A471D">
      <w:pPr>
        <w:spacing w:line="380" w:lineRule="exact"/>
        <w:ind w:firstLine="420"/>
        <w:rPr>
          <w:rFonts w:ascii="黑体" w:eastAsia="黑体" w:hAnsi="宋体"/>
          <w:b/>
          <w:szCs w:val="24"/>
        </w:rPr>
      </w:pPr>
      <w:r w:rsidRPr="001325A1">
        <w:rPr>
          <w:rFonts w:ascii="宋体" w:hAnsi="宋体" w:hint="eastAsia"/>
          <w:b/>
          <w:szCs w:val="24"/>
        </w:rPr>
        <w:t>Ⅰ</w:t>
      </w:r>
      <w:r w:rsidRPr="001325A1">
        <w:rPr>
          <w:rFonts w:ascii="黑体" w:eastAsia="黑体" w:hAnsi="宋体" w:hint="eastAsia"/>
          <w:b/>
          <w:szCs w:val="24"/>
        </w:rPr>
        <w:t>、数学分析部分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一、集合与函数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200" w:firstLine="480"/>
        <w:rPr>
          <w:rFonts w:ascii="宋体" w:hAnsi="宋体"/>
          <w:sz w:val="24"/>
        </w:rPr>
      </w:pPr>
      <w:r w:rsidRPr="001325A1">
        <w:rPr>
          <w:rFonts w:ascii="宋体" w:hAnsi="宋体" w:hint="eastAsia"/>
          <w:bCs/>
          <w:sz w:val="24"/>
        </w:rPr>
        <w:t>1.</w:t>
      </w:r>
      <w:r w:rsidRPr="001325A1">
        <w:rPr>
          <w:rFonts w:ascii="宋体" w:hAnsi="宋体" w:hint="eastAsia"/>
          <w:sz w:val="24"/>
        </w:rPr>
        <w:t>实数集、有理数与无理数的稠密性，实数集的界与确界、确界存在性定理、闭区间套定理、聚点定理、有限覆盖定理.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200" w:firstLine="480"/>
        <w:rPr>
          <w:rFonts w:ascii="宋体" w:hAnsi="宋体"/>
          <w:sz w:val="24"/>
        </w:rPr>
      </w:pPr>
      <w:r w:rsidRPr="001325A1">
        <w:rPr>
          <w:rFonts w:ascii="宋体" w:hAnsi="宋体" w:hint="eastAsia"/>
          <w:sz w:val="24"/>
        </w:rPr>
        <w:t>2.</w:t>
      </w:r>
      <w:r w:rsidR="003603CF" w:rsidRPr="001325A1">
        <w:rPr>
          <w:rFonts w:ascii="宋体" w:hAnsi="宋体"/>
          <w:noProof/>
          <w:position w:val="-4"/>
          <w:sz w:val="24"/>
        </w:rPr>
        <w:object w:dxaOrig="34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7.15pt;height:14.95pt;mso-width-percent:0;mso-height-percent:0;mso-width-percent:0;mso-height-percent:0" o:ole="">
            <v:imagedata r:id="rId7" o:title=""/>
          </v:shape>
          <o:OLEObject Type="Embed" ProgID="Equation.DSMT4" ShapeID="_x0000_i1025" DrawAspect="Content" ObjectID="_1807212192" r:id="rId8"/>
        </w:object>
      </w:r>
      <w:r w:rsidRPr="001325A1">
        <w:rPr>
          <w:rFonts w:ascii="宋体" w:hAnsi="宋体" w:hint="eastAsia"/>
          <w:sz w:val="24"/>
        </w:rPr>
        <w:t>上的距离、邻域、聚点、界点、边界、开集、闭集、有界（无界）集、</w:t>
      </w:r>
      <w:r w:rsidR="003603CF" w:rsidRPr="001325A1">
        <w:rPr>
          <w:rFonts w:ascii="宋体" w:hAnsi="宋体"/>
          <w:noProof/>
          <w:position w:val="-4"/>
          <w:sz w:val="24"/>
        </w:rPr>
        <w:object w:dxaOrig="340" w:dyaOrig="300">
          <v:shape id="_x0000_i1026" type="#_x0000_t75" alt="" style="width:17.15pt;height:14.95pt;mso-width-percent:0;mso-height-percent:0;mso-width-percent:0;mso-height-percent:0" o:ole="">
            <v:imagedata r:id="rId9" o:title=""/>
          </v:shape>
          <o:OLEObject Type="Embed" ProgID="Equation.DSMT4" ShapeID="_x0000_i1026" DrawAspect="Content" ObjectID="_1807212193" r:id="rId10"/>
        </w:object>
      </w:r>
      <w:r w:rsidRPr="001325A1">
        <w:rPr>
          <w:rFonts w:ascii="宋体" w:hAnsi="宋体" w:hint="eastAsia"/>
          <w:sz w:val="24"/>
        </w:rPr>
        <w:t>上的闭矩形套定理、聚点定理、有限复盖定理、基本点列，以及上述概念和定理在</w:t>
      </w:r>
      <w:r w:rsidR="003603CF" w:rsidRPr="001325A1">
        <w:rPr>
          <w:rFonts w:ascii="宋体" w:hAnsi="宋体"/>
          <w:noProof/>
          <w:position w:val="-4"/>
          <w:sz w:val="24"/>
        </w:rPr>
        <w:object w:dxaOrig="340" w:dyaOrig="300">
          <v:shape id="_x0000_i1027" type="#_x0000_t75" alt="" style="width:17.15pt;height:14.95pt;mso-width-percent:0;mso-height-percent:0;mso-width-percent:0;mso-height-percent:0" o:ole="">
            <v:imagedata r:id="rId11" o:title=""/>
          </v:shape>
          <o:OLEObject Type="Embed" ProgID="Equation.DSMT4" ShapeID="_x0000_i1027" DrawAspect="Content" ObjectID="_1807212194" r:id="rId12"/>
        </w:object>
      </w:r>
      <w:r w:rsidRPr="001325A1">
        <w:rPr>
          <w:rFonts w:ascii="宋体" w:hAnsi="宋体" w:hint="eastAsia"/>
          <w:sz w:val="24"/>
        </w:rPr>
        <w:t>上的推广.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bCs/>
          <w:szCs w:val="24"/>
        </w:rPr>
        <w:t>3.</w:t>
      </w:r>
      <w:r w:rsidRPr="001325A1">
        <w:rPr>
          <w:rFonts w:ascii="宋体" w:hAnsi="宋体" w:hint="eastAsia"/>
          <w:szCs w:val="24"/>
        </w:rPr>
        <w:t>函数、映射、变换概念及其几何意义，隐函数概念，反函数与逆变换，反函数存在性定理，初等函数以及与之相关的性质.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二、极限与连续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bCs/>
          <w:szCs w:val="24"/>
        </w:rPr>
        <w:t>1. 数列极限</w:t>
      </w:r>
      <w:r w:rsidRPr="001325A1">
        <w:rPr>
          <w:rFonts w:ascii="宋体" w:hAnsi="宋体" w:hint="eastAsia"/>
          <w:szCs w:val="24"/>
        </w:rPr>
        <w:t>、收敛数列的基本性质（极限唯一性、有界性、保号性、不等式性质）.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2. 数列收敛的条件（Cauchy准则、迫敛性、单调有界原理、数列收敛与其子列收敛的关系），极限</w:t>
      </w:r>
      <w:r w:rsidR="003603CF" w:rsidRPr="003603CF">
        <w:rPr>
          <w:rFonts w:ascii="宋体" w:hAnsi="宋体"/>
          <w:noProof/>
          <w:position w:val="-24"/>
          <w:szCs w:val="24"/>
        </w:rPr>
        <w:object w:dxaOrig="1464" w:dyaOrig="621">
          <v:shape id="Picture 5" o:spid="_x0000_i1028" type="#_x0000_t75" alt="" style="width:73.65pt;height:31.55pt;mso-wrap-style:square;mso-width-percent:0;mso-height-percent:0;mso-position-horizontal-relative:page;mso-position-vertical-relative:page;mso-width-percent:0;mso-height-percent:0" o:ole="">
            <v:imagedata r:id="rId13" o:title=""/>
          </v:shape>
          <o:OLEObject Type="Embed" ProgID="Equation.DSMT4" ShapeID="Picture 5" DrawAspect="Content" ObjectID="_1807212195" r:id="rId14"/>
        </w:object>
      </w:r>
      <w:r w:rsidRPr="001325A1">
        <w:rPr>
          <w:rFonts w:ascii="宋体" w:hAnsi="宋体" w:hint="eastAsia"/>
          <w:szCs w:val="24"/>
        </w:rPr>
        <w:t>及其应用.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3.一元函数极限的定义、函数极限的基本性质（唯一性、局部有界性、保号性、不等式性质、迫敛性），归结原则和Cauchy收敛准则，两个重要极限</w:t>
      </w:r>
      <w:r w:rsidR="003603CF" w:rsidRPr="003603CF">
        <w:rPr>
          <w:rFonts w:ascii="宋体" w:hAnsi="宋体"/>
          <w:noProof/>
          <w:position w:val="-20"/>
          <w:szCs w:val="24"/>
        </w:rPr>
        <w:object w:dxaOrig="2560" w:dyaOrig="459">
          <v:shape id="Picture 6" o:spid="_x0000_i1029" type="#_x0000_t75" alt="" style="width:126.85pt;height:22.15pt;mso-wrap-style:square;mso-width-percent:0;mso-height-percent:0;mso-position-horizontal-relative:page;mso-position-vertical-relative:page;mso-width-percent:0;mso-height-percent:0" o:ole="">
            <v:imagedata r:id="rId15" o:title=""/>
          </v:shape>
          <o:OLEObject Type="Embed" ProgID="Equation.DSMT4" ShapeID="Picture 6" DrawAspect="Content" ObjectID="_1807212196" r:id="rId16"/>
        </w:object>
      </w:r>
      <w:r w:rsidRPr="001325A1">
        <w:rPr>
          <w:rFonts w:ascii="宋体" w:hAnsi="宋体" w:hint="eastAsia"/>
          <w:szCs w:val="24"/>
        </w:rPr>
        <w:t>及其应用，计算一元函数极限的各种方法，无穷小量与无穷大量、阶的比较，记号</w:t>
      </w:r>
      <w:r w:rsidRPr="001325A1">
        <w:rPr>
          <w:rFonts w:ascii="宋体" w:hAnsi="宋体"/>
          <w:i/>
          <w:szCs w:val="24"/>
        </w:rPr>
        <w:t>O</w:t>
      </w:r>
      <w:r w:rsidRPr="001325A1">
        <w:rPr>
          <w:rFonts w:ascii="宋体" w:hAnsi="宋体" w:hint="eastAsia"/>
          <w:szCs w:val="24"/>
        </w:rPr>
        <w:t>与</w:t>
      </w:r>
      <w:r w:rsidRPr="001325A1">
        <w:rPr>
          <w:rFonts w:ascii="宋体" w:hAnsi="宋体" w:hint="eastAsia"/>
          <w:i/>
          <w:szCs w:val="24"/>
        </w:rPr>
        <w:t>o</w:t>
      </w:r>
      <w:r w:rsidRPr="001325A1">
        <w:rPr>
          <w:rFonts w:ascii="宋体" w:hAnsi="宋体" w:hint="eastAsia"/>
          <w:szCs w:val="24"/>
        </w:rPr>
        <w:t>的意义，多元函数重极限与累次极限概念、基本性质，二元函数的二重极限与累次极限的关系.</w:t>
      </w:r>
    </w:p>
    <w:p w:rsidR="009A471D" w:rsidRPr="001325A1" w:rsidRDefault="009A471D" w:rsidP="009A471D">
      <w:pPr>
        <w:tabs>
          <w:tab w:val="left" w:pos="1620"/>
        </w:tabs>
        <w:spacing w:line="380" w:lineRule="exact"/>
        <w:ind w:firstLineChars="175" w:firstLine="42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4. 函数连续与间断、一致连续性、连续函数的局部性质（局部有界性、保号性），有界闭集上连续函数的性质（有界性、最大值最小值定理、介值定理、一致连续性）.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三、一元函数微分学</w:t>
      </w:r>
    </w:p>
    <w:p w:rsidR="009A471D" w:rsidRPr="001325A1" w:rsidRDefault="009A471D" w:rsidP="009A471D">
      <w:pPr>
        <w:spacing w:line="380" w:lineRule="exact"/>
        <w:ind w:firstLineChars="197" w:firstLine="473"/>
        <w:rPr>
          <w:rFonts w:ascii="宋体" w:hAnsi="宋体"/>
          <w:szCs w:val="24"/>
        </w:rPr>
      </w:pPr>
      <w:r w:rsidRPr="001325A1">
        <w:rPr>
          <w:rFonts w:ascii="宋体" w:hAnsi="宋体" w:hint="eastAsia"/>
          <w:bCs/>
          <w:szCs w:val="24"/>
        </w:rPr>
        <w:t>1.</w:t>
      </w:r>
      <w:r w:rsidRPr="001325A1">
        <w:rPr>
          <w:rFonts w:ascii="宋体" w:hAnsi="宋体" w:hint="eastAsia"/>
          <w:szCs w:val="24"/>
        </w:rPr>
        <w:t>导数及其几何意义、可导与连续的关系、导数的各种计算方法，微分及其几何意义、可微与可导的关系、一阶微分形式不变性.</w:t>
      </w:r>
    </w:p>
    <w:p w:rsidR="009A471D" w:rsidRPr="001325A1" w:rsidRDefault="009A471D" w:rsidP="009A471D">
      <w:pPr>
        <w:spacing w:line="380" w:lineRule="exact"/>
        <w:ind w:firstLineChars="220" w:firstLine="528"/>
        <w:rPr>
          <w:rFonts w:ascii="宋体" w:hAnsi="宋体"/>
          <w:szCs w:val="24"/>
        </w:rPr>
      </w:pPr>
      <w:r w:rsidRPr="001325A1">
        <w:rPr>
          <w:rFonts w:ascii="宋体" w:hAnsi="宋体" w:hint="eastAsia"/>
          <w:bCs/>
          <w:szCs w:val="24"/>
        </w:rPr>
        <w:t>2.微分学基本定理：</w:t>
      </w:r>
      <w:r w:rsidRPr="001325A1">
        <w:rPr>
          <w:rFonts w:ascii="宋体" w:hAnsi="宋体"/>
          <w:szCs w:val="24"/>
        </w:rPr>
        <w:t>Fermat</w:t>
      </w:r>
      <w:r w:rsidRPr="001325A1">
        <w:rPr>
          <w:rFonts w:ascii="宋体" w:hAnsi="宋体" w:hint="eastAsia"/>
          <w:szCs w:val="24"/>
        </w:rPr>
        <w:t>定理，</w:t>
      </w:r>
      <w:r w:rsidRPr="001325A1">
        <w:rPr>
          <w:rFonts w:ascii="宋体" w:hAnsi="宋体"/>
          <w:szCs w:val="24"/>
        </w:rPr>
        <w:t>Rolle</w:t>
      </w:r>
      <w:r w:rsidRPr="001325A1">
        <w:rPr>
          <w:rFonts w:ascii="宋体" w:hAnsi="宋体" w:hint="eastAsia"/>
          <w:szCs w:val="24"/>
        </w:rPr>
        <w:t>定理，</w:t>
      </w:r>
      <w:r w:rsidRPr="001325A1">
        <w:rPr>
          <w:rFonts w:ascii="宋体" w:hAnsi="宋体"/>
          <w:szCs w:val="24"/>
        </w:rPr>
        <w:t>Lagrange</w:t>
      </w:r>
      <w:r w:rsidRPr="001325A1">
        <w:rPr>
          <w:rFonts w:ascii="宋体" w:hAnsi="宋体" w:hint="eastAsia"/>
          <w:szCs w:val="24"/>
        </w:rPr>
        <w:t>定理，</w:t>
      </w:r>
      <w:r w:rsidRPr="001325A1">
        <w:rPr>
          <w:rFonts w:ascii="宋体" w:hAnsi="宋体"/>
          <w:szCs w:val="24"/>
        </w:rPr>
        <w:t>Cauchy</w:t>
      </w:r>
      <w:r w:rsidRPr="001325A1">
        <w:rPr>
          <w:rFonts w:ascii="宋体" w:hAnsi="宋体" w:hint="eastAsia"/>
          <w:szCs w:val="24"/>
        </w:rPr>
        <w:t>定理，</w:t>
      </w:r>
      <w:r w:rsidRPr="001325A1">
        <w:rPr>
          <w:rFonts w:ascii="宋体" w:hAnsi="宋体"/>
          <w:szCs w:val="24"/>
        </w:rPr>
        <w:t>Taylor</w:t>
      </w:r>
      <w:r w:rsidRPr="001325A1">
        <w:rPr>
          <w:rFonts w:ascii="宋体" w:hAnsi="宋体" w:hint="eastAsia"/>
          <w:szCs w:val="24"/>
        </w:rPr>
        <w:t>公</w:t>
      </w:r>
      <w:r w:rsidRPr="001325A1">
        <w:rPr>
          <w:rFonts w:ascii="宋体" w:hAnsi="宋体" w:hint="eastAsia"/>
          <w:szCs w:val="24"/>
        </w:rPr>
        <w:lastRenderedPageBreak/>
        <w:t>式(</w:t>
      </w:r>
      <w:r w:rsidRPr="001325A1">
        <w:rPr>
          <w:rFonts w:ascii="宋体" w:hAnsi="宋体"/>
          <w:szCs w:val="24"/>
        </w:rPr>
        <w:t>Peano</w:t>
      </w:r>
      <w:r w:rsidRPr="001325A1">
        <w:rPr>
          <w:rFonts w:ascii="宋体" w:hAnsi="宋体" w:hint="eastAsia"/>
          <w:szCs w:val="24"/>
        </w:rPr>
        <w:t>余项与</w:t>
      </w:r>
      <w:r w:rsidRPr="001325A1">
        <w:rPr>
          <w:rFonts w:ascii="宋体" w:hAnsi="宋体"/>
          <w:szCs w:val="24"/>
        </w:rPr>
        <w:t>Lagrange</w:t>
      </w:r>
      <w:r w:rsidRPr="001325A1">
        <w:rPr>
          <w:rFonts w:ascii="宋体" w:hAnsi="宋体" w:hint="eastAsia"/>
          <w:szCs w:val="24"/>
        </w:rPr>
        <w:t>余项).</w:t>
      </w:r>
    </w:p>
    <w:p w:rsidR="009A471D" w:rsidRPr="001325A1" w:rsidRDefault="009A471D" w:rsidP="009A471D">
      <w:pPr>
        <w:spacing w:line="380" w:lineRule="exact"/>
        <w:ind w:firstLineChars="220" w:firstLine="528"/>
        <w:rPr>
          <w:rFonts w:ascii="宋体" w:hAnsi="宋体"/>
          <w:szCs w:val="24"/>
        </w:rPr>
      </w:pPr>
      <w:r w:rsidRPr="001325A1">
        <w:rPr>
          <w:rFonts w:ascii="宋体" w:hAnsi="宋体" w:hint="eastAsia"/>
          <w:bCs/>
          <w:szCs w:val="24"/>
        </w:rPr>
        <w:t>3.一元微分学的应用：</w:t>
      </w:r>
      <w:r w:rsidRPr="001325A1">
        <w:rPr>
          <w:rFonts w:ascii="宋体" w:hAnsi="宋体"/>
          <w:szCs w:val="24"/>
        </w:rPr>
        <w:t>函数单调性的判别</w:t>
      </w:r>
      <w:r w:rsidRPr="001325A1">
        <w:rPr>
          <w:rFonts w:ascii="宋体" w:hAnsi="宋体" w:hint="eastAsia"/>
          <w:szCs w:val="24"/>
        </w:rPr>
        <w:t>、</w:t>
      </w:r>
      <w:r w:rsidRPr="001325A1">
        <w:rPr>
          <w:rFonts w:ascii="宋体" w:hAnsi="宋体"/>
          <w:szCs w:val="24"/>
        </w:rPr>
        <w:t>极</w:t>
      </w:r>
      <w:r w:rsidRPr="001325A1">
        <w:rPr>
          <w:rFonts w:ascii="宋体" w:hAnsi="宋体" w:hint="eastAsia"/>
          <w:szCs w:val="24"/>
        </w:rPr>
        <w:t>值、</w:t>
      </w:r>
      <w:r w:rsidRPr="001325A1">
        <w:rPr>
          <w:rFonts w:ascii="宋体" w:hAnsi="宋体"/>
          <w:szCs w:val="24"/>
        </w:rPr>
        <w:t>最</w:t>
      </w:r>
      <w:r w:rsidRPr="001325A1">
        <w:rPr>
          <w:rFonts w:ascii="宋体" w:hAnsi="宋体" w:hint="eastAsia"/>
          <w:szCs w:val="24"/>
        </w:rPr>
        <w:t>大</w:t>
      </w:r>
      <w:r w:rsidRPr="001325A1">
        <w:rPr>
          <w:rFonts w:ascii="宋体" w:hAnsi="宋体"/>
          <w:szCs w:val="24"/>
        </w:rPr>
        <w:t>值和最小值</w:t>
      </w:r>
      <w:r w:rsidRPr="001325A1">
        <w:rPr>
          <w:rFonts w:ascii="宋体" w:hAnsi="宋体" w:hint="eastAsia"/>
          <w:szCs w:val="24"/>
        </w:rPr>
        <w:t>、</w:t>
      </w:r>
      <w:r w:rsidRPr="001325A1">
        <w:rPr>
          <w:rFonts w:ascii="宋体" w:hAnsi="宋体"/>
          <w:szCs w:val="24"/>
        </w:rPr>
        <w:t>凸函数及其应用</w:t>
      </w:r>
      <w:r w:rsidRPr="001325A1">
        <w:rPr>
          <w:rFonts w:ascii="宋体" w:hAnsi="宋体" w:hint="eastAsia"/>
          <w:szCs w:val="24"/>
        </w:rPr>
        <w:t>、</w:t>
      </w:r>
      <w:r w:rsidRPr="001325A1">
        <w:rPr>
          <w:rFonts w:ascii="宋体" w:hAnsi="宋体"/>
          <w:szCs w:val="24"/>
        </w:rPr>
        <w:t>曲线的凹凸性</w:t>
      </w:r>
      <w:r w:rsidRPr="001325A1">
        <w:rPr>
          <w:rFonts w:ascii="宋体" w:hAnsi="宋体" w:hint="eastAsia"/>
          <w:szCs w:val="24"/>
        </w:rPr>
        <w:t>、</w:t>
      </w:r>
      <w:r w:rsidRPr="001325A1">
        <w:rPr>
          <w:rFonts w:ascii="宋体" w:hAnsi="宋体"/>
          <w:szCs w:val="24"/>
        </w:rPr>
        <w:t>拐点</w:t>
      </w:r>
      <w:r w:rsidRPr="001325A1">
        <w:rPr>
          <w:rFonts w:ascii="宋体" w:hAnsi="宋体" w:hint="eastAsia"/>
          <w:szCs w:val="24"/>
        </w:rPr>
        <w:t>、</w:t>
      </w:r>
      <w:r w:rsidRPr="001325A1">
        <w:rPr>
          <w:rFonts w:ascii="宋体" w:hAnsi="宋体"/>
          <w:szCs w:val="24"/>
        </w:rPr>
        <w:t>渐近线</w:t>
      </w:r>
      <w:r w:rsidRPr="001325A1">
        <w:rPr>
          <w:rFonts w:ascii="宋体" w:hAnsi="宋体" w:hint="eastAsia"/>
          <w:szCs w:val="24"/>
        </w:rPr>
        <w:t>、</w:t>
      </w:r>
      <w:r w:rsidRPr="001325A1">
        <w:rPr>
          <w:rFonts w:ascii="宋体" w:hAnsi="宋体"/>
          <w:szCs w:val="24"/>
        </w:rPr>
        <w:t>函数图象的讨论</w:t>
      </w:r>
      <w:r w:rsidRPr="001325A1">
        <w:rPr>
          <w:rFonts w:ascii="宋体" w:hAnsi="宋体" w:hint="eastAsia"/>
          <w:szCs w:val="24"/>
        </w:rPr>
        <w:t>、洛必达</w:t>
      </w:r>
      <w:r w:rsidRPr="001325A1">
        <w:rPr>
          <w:rFonts w:ascii="宋体" w:hAnsi="宋体"/>
          <w:szCs w:val="24"/>
        </w:rPr>
        <w:t>（L'Hospital）法则</w:t>
      </w:r>
      <w:r w:rsidRPr="001325A1">
        <w:rPr>
          <w:rFonts w:ascii="宋体" w:hAnsi="宋体" w:hint="eastAsia"/>
          <w:szCs w:val="24"/>
        </w:rPr>
        <w:t>、</w:t>
      </w:r>
      <w:r w:rsidRPr="001325A1">
        <w:rPr>
          <w:rFonts w:ascii="宋体" w:hAnsi="宋体"/>
          <w:szCs w:val="24"/>
        </w:rPr>
        <w:t>近似计算</w:t>
      </w:r>
      <w:r w:rsidRPr="001325A1">
        <w:rPr>
          <w:rFonts w:ascii="宋体" w:hAnsi="宋体" w:hint="eastAsia"/>
          <w:szCs w:val="24"/>
        </w:rPr>
        <w:t>.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四</w:t>
      </w:r>
      <w:r w:rsidRPr="001325A1">
        <w:rPr>
          <w:rFonts w:ascii="黑体" w:eastAsia="黑体" w:hAnsi="黑体" w:hint="eastAsia"/>
          <w:b/>
          <w:sz w:val="24"/>
        </w:rPr>
        <w:t>、一元函数积分学</w:t>
      </w:r>
    </w:p>
    <w:p w:rsidR="009A471D" w:rsidRPr="001325A1" w:rsidRDefault="009A471D" w:rsidP="009A471D">
      <w:pPr>
        <w:spacing w:line="380" w:lineRule="exact"/>
        <w:ind w:leftChars="13" w:left="31" w:firstLineChars="212" w:firstLine="509"/>
        <w:rPr>
          <w:rFonts w:ascii="宋体" w:hAnsi="宋体"/>
          <w:szCs w:val="24"/>
        </w:rPr>
      </w:pPr>
      <w:r w:rsidRPr="001325A1">
        <w:rPr>
          <w:rFonts w:ascii="宋体" w:hAnsi="宋体" w:hint="eastAsia"/>
          <w:bCs/>
          <w:szCs w:val="24"/>
        </w:rPr>
        <w:t xml:space="preserve">1. </w:t>
      </w:r>
      <w:r w:rsidRPr="001325A1">
        <w:rPr>
          <w:rFonts w:ascii="宋体" w:hAnsi="宋体" w:hint="eastAsia"/>
          <w:szCs w:val="24"/>
        </w:rPr>
        <w:t>原函数与不定积分、不定积分的基本计算方法（直接积分法、换元法、分部积分法）、有理函数积分：</w:t>
      </w:r>
      <w:r w:rsidR="003603CF" w:rsidRPr="003603CF">
        <w:rPr>
          <w:rFonts w:ascii="宋体" w:hAnsi="宋体"/>
          <w:noProof/>
          <w:position w:val="-10"/>
          <w:szCs w:val="24"/>
        </w:rPr>
        <w:object w:dxaOrig="1745" w:dyaOrig="360">
          <v:shape id="Picture 7" o:spid="_x0000_i1030" type="#_x0000_t75" alt="" style="width:86.95pt;height:17.7pt;mso-wrap-style:square;mso-width-percent:0;mso-height-percent:0;mso-position-horizontal-relative:page;mso-position-vertical-relative:page;mso-width-percent:0;mso-height-percent:0" o:ole="">
            <v:imagedata r:id="rId17" o:title=""/>
          </v:shape>
          <o:OLEObject Type="Embed" ProgID="Equation.DSMT4" ShapeID="Picture 7" DrawAspect="Content" ObjectID="_1807212197" r:id="rId18"/>
        </w:object>
      </w:r>
      <w:r w:rsidRPr="001325A1">
        <w:rPr>
          <w:rFonts w:ascii="宋体" w:hAnsi="宋体" w:hint="eastAsia"/>
          <w:szCs w:val="24"/>
        </w:rPr>
        <w:t>型，</w:t>
      </w:r>
      <w:r w:rsidR="003603CF" w:rsidRPr="003603CF">
        <w:rPr>
          <w:rFonts w:ascii="宋体" w:hAnsi="宋体"/>
          <w:noProof/>
          <w:position w:val="-10"/>
          <w:szCs w:val="24"/>
        </w:rPr>
        <w:object w:dxaOrig="2285" w:dyaOrig="420">
          <v:shape id="Picture 8" o:spid="_x0000_i1031" type="#_x0000_t75" alt="" style="width:114.1pt;height:20.5pt;mso-wrap-style:square;mso-width-percent:0;mso-height-percent:0;mso-position-horizontal-relative:page;mso-position-vertical-relative:page;mso-width-percent:0;mso-height-percent:0" o:ole="">
            <v:imagedata r:id="rId19" o:title=""/>
          </v:shape>
          <o:OLEObject Type="Embed" ProgID="Equation.DSMT4" ShapeID="Picture 8" DrawAspect="Content" ObjectID="_1807212198" r:id="rId20"/>
        </w:object>
      </w:r>
      <w:r w:rsidRPr="001325A1">
        <w:rPr>
          <w:rFonts w:ascii="宋体" w:hAnsi="宋体" w:hint="eastAsia"/>
          <w:szCs w:val="24"/>
        </w:rPr>
        <w:t>型.</w:t>
      </w:r>
    </w:p>
    <w:p w:rsidR="009A471D" w:rsidRPr="001325A1" w:rsidRDefault="009A471D" w:rsidP="009A471D">
      <w:pPr>
        <w:spacing w:line="380" w:lineRule="exact"/>
        <w:ind w:firstLineChars="225" w:firstLine="540"/>
        <w:rPr>
          <w:rFonts w:ascii="宋体" w:hAnsi="宋体"/>
          <w:szCs w:val="24"/>
        </w:rPr>
      </w:pPr>
      <w:r w:rsidRPr="001325A1">
        <w:rPr>
          <w:rFonts w:ascii="宋体" w:hAnsi="宋体" w:hint="eastAsia"/>
          <w:bCs/>
          <w:szCs w:val="24"/>
        </w:rPr>
        <w:t xml:space="preserve">2. </w:t>
      </w:r>
      <w:r w:rsidRPr="001325A1">
        <w:rPr>
          <w:rFonts w:ascii="宋体" w:hAnsi="宋体" w:hint="eastAsia"/>
          <w:szCs w:val="24"/>
        </w:rPr>
        <w:t>定积分及其几何意义、可积条件（必要条件、充要条件：</w:t>
      </w:r>
      <w:r w:rsidR="003603CF" w:rsidRPr="003603CF">
        <w:rPr>
          <w:rFonts w:ascii="宋体" w:hAnsi="宋体"/>
          <w:noProof/>
          <w:position w:val="-14"/>
          <w:szCs w:val="24"/>
        </w:rPr>
        <w:object w:dxaOrig="1283" w:dyaOrig="400">
          <v:shape id="Picture 9" o:spid="_x0000_i1032" type="#_x0000_t75" alt="" style="width:64.25pt;height:19.95pt;mso-wrap-style:square;mso-width-percent:0;mso-height-percent:0;mso-position-horizontal-relative:page;mso-position-vertical-relative:page;mso-width-percent:0;mso-height-percent:0" o:ole="">
            <v:imagedata r:id="rId21" o:title=""/>
          </v:shape>
          <o:OLEObject Type="Embed" ProgID="Equation.DSMT4" ShapeID="Picture 9" DrawAspect="Content" ObjectID="_1807212199" r:id="rId22"/>
        </w:object>
      </w:r>
      <w:r w:rsidRPr="001325A1">
        <w:rPr>
          <w:rFonts w:ascii="宋体" w:hAnsi="宋体" w:hint="eastAsia"/>
          <w:szCs w:val="24"/>
        </w:rPr>
        <w:t>）、可积函数类.</w:t>
      </w:r>
    </w:p>
    <w:p w:rsidR="009A471D" w:rsidRPr="001325A1" w:rsidRDefault="009A471D" w:rsidP="009A471D">
      <w:pPr>
        <w:spacing w:line="380" w:lineRule="exact"/>
        <w:ind w:firstLineChars="225" w:firstLine="54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3. 定积分的性质（关于区间可加性、不等式性质、绝对可积性、定积分第一中值定理）、变上限积分函数、微积分基本定理、N-L公式及定积分计算、定积分第二中值定理.</w:t>
      </w:r>
    </w:p>
    <w:p w:rsidR="009A471D" w:rsidRPr="001325A1" w:rsidRDefault="009A471D" w:rsidP="009A471D">
      <w:pPr>
        <w:spacing w:line="380" w:lineRule="exact"/>
        <w:ind w:firstLineChars="220" w:firstLine="528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4.无限区间上的广义积分、</w:t>
      </w:r>
      <w:r w:rsidRPr="001325A1">
        <w:rPr>
          <w:rFonts w:ascii="宋体" w:hAnsi="宋体"/>
          <w:szCs w:val="24"/>
        </w:rPr>
        <w:t>Canchy</w:t>
      </w:r>
      <w:r w:rsidRPr="001325A1">
        <w:rPr>
          <w:rFonts w:ascii="宋体" w:hAnsi="宋体" w:hint="eastAsia"/>
          <w:szCs w:val="24"/>
        </w:rPr>
        <w:t>收敛准则、绝对收敛与条件收敛、</w:t>
      </w:r>
      <w:r w:rsidR="003603CF" w:rsidRPr="003603CF">
        <w:rPr>
          <w:rFonts w:ascii="宋体" w:hAnsi="宋体"/>
          <w:noProof/>
          <w:position w:val="-10"/>
          <w:szCs w:val="24"/>
        </w:rPr>
        <w:object w:dxaOrig="543" w:dyaOrig="321">
          <v:shape id="Picture 10" o:spid="_x0000_i1033" type="#_x0000_t75" alt="" style="width:27.15pt;height:16.6pt;mso-wrap-style:square;mso-width-percent:0;mso-height-percent:0;mso-position-horizontal-relative:page;mso-position-vertical-relative:page;mso-width-percent:0;mso-height-percent:0" o:ole="">
            <v:imagedata r:id="rId23" o:title=""/>
          </v:shape>
          <o:OLEObject Type="Embed" ProgID="Equation.DSMT4" ShapeID="Picture 10" DrawAspect="Content" ObjectID="_1807212200" r:id="rId24"/>
        </w:object>
      </w:r>
      <w:r w:rsidRPr="001325A1">
        <w:rPr>
          <w:rFonts w:ascii="宋体" w:hAnsi="宋体" w:hint="eastAsia"/>
          <w:szCs w:val="24"/>
        </w:rPr>
        <w:t>非负时</w:t>
      </w:r>
      <w:r w:rsidR="003603CF" w:rsidRPr="003603CF">
        <w:rPr>
          <w:rFonts w:ascii="宋体" w:hAnsi="宋体"/>
          <w:noProof/>
          <w:position w:val="-18"/>
          <w:szCs w:val="24"/>
        </w:rPr>
        <w:object w:dxaOrig="1123" w:dyaOrig="521">
          <v:shape id="Picture 11" o:spid="_x0000_i1034" type="#_x0000_t75" alt="" style="width:54.85pt;height:25.5pt;mso-wrap-style:square;mso-width-percent:0;mso-height-percent:0;mso-position-horizontal-relative:page;mso-position-vertical-relative:page;mso-width-percent:0;mso-height-percent:0" o:ole="">
            <v:imagedata r:id="rId25" o:title=""/>
          </v:shape>
          <o:OLEObject Type="Embed" ProgID="Equation.DSMT4" ShapeID="Picture 11" DrawAspect="Content" ObjectID="_1807212201" r:id="rId26"/>
        </w:object>
      </w:r>
      <w:r w:rsidRPr="001325A1">
        <w:rPr>
          <w:rFonts w:ascii="宋体" w:hAnsi="宋体" w:hint="eastAsia"/>
          <w:szCs w:val="24"/>
        </w:rPr>
        <w:t>的收敛性判别法（比较原则、柯西判别法）、Abel判别法、Dirichlet判别法、无界函数广义积分概念及其收敛性判别法.</w:t>
      </w:r>
    </w:p>
    <w:p w:rsidR="009A471D" w:rsidRPr="001325A1" w:rsidRDefault="009A471D" w:rsidP="009A471D">
      <w:pPr>
        <w:spacing w:line="380" w:lineRule="exact"/>
        <w:ind w:firstLineChars="220" w:firstLine="528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5. 微元法、几何应用（平面图形面积、已知截面面积函数的体积、曲线弧长与弧微分、旋转体体积），其他应用.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宋体" w:hAnsi="宋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五</w:t>
      </w:r>
      <w:r w:rsidRPr="001325A1">
        <w:rPr>
          <w:rFonts w:ascii="黑体" w:eastAsia="黑体" w:hAnsi="黑体" w:hint="eastAsia"/>
          <w:b/>
          <w:sz w:val="24"/>
        </w:rPr>
        <w:t>、无穷级数</w:t>
      </w:r>
    </w:p>
    <w:p w:rsidR="009A471D" w:rsidRPr="001325A1" w:rsidRDefault="009A471D" w:rsidP="009A471D">
      <w:pPr>
        <w:spacing w:line="380" w:lineRule="exact"/>
        <w:ind w:firstLineChars="220" w:firstLine="528"/>
        <w:rPr>
          <w:rFonts w:ascii="宋体" w:hAnsi="宋体"/>
          <w:bCs/>
          <w:szCs w:val="24"/>
        </w:rPr>
      </w:pPr>
      <w:r w:rsidRPr="001325A1">
        <w:rPr>
          <w:rFonts w:ascii="宋体" w:hAnsi="宋体" w:hint="eastAsia"/>
          <w:bCs/>
          <w:szCs w:val="24"/>
        </w:rPr>
        <w:t>1. 数项级数</w:t>
      </w:r>
    </w:p>
    <w:p w:rsidR="009A471D" w:rsidRPr="001325A1" w:rsidRDefault="009A471D" w:rsidP="009A471D">
      <w:pPr>
        <w:spacing w:line="380" w:lineRule="exact"/>
        <w:ind w:firstLineChars="220" w:firstLine="528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级数及其敛散性，级数的和，</w:t>
      </w:r>
      <w:r w:rsidRPr="001325A1">
        <w:rPr>
          <w:rFonts w:ascii="宋体" w:hAnsi="宋体"/>
          <w:szCs w:val="24"/>
        </w:rPr>
        <w:t>Cauchy</w:t>
      </w:r>
      <w:r w:rsidRPr="001325A1">
        <w:rPr>
          <w:rFonts w:ascii="宋体" w:hAnsi="宋体" w:hint="eastAsia"/>
          <w:szCs w:val="24"/>
        </w:rPr>
        <w:t>准则，收敛的必要条件，收敛级数基本性质；正项级数收敛的充分必要条件，比较原则、比式判别法、根式判别法以及它们的极限形式；交错级数的</w:t>
      </w:r>
      <w:r w:rsidRPr="001325A1">
        <w:rPr>
          <w:rFonts w:ascii="宋体" w:hAnsi="宋体"/>
          <w:szCs w:val="24"/>
        </w:rPr>
        <w:t>Leibniz</w:t>
      </w:r>
      <w:r w:rsidRPr="001325A1">
        <w:rPr>
          <w:rFonts w:ascii="宋体" w:hAnsi="宋体" w:hint="eastAsia"/>
          <w:szCs w:val="24"/>
        </w:rPr>
        <w:t>判别法；一般项级数的绝对收敛、条件收敛性、Abel判别法、</w:t>
      </w:r>
      <w:r w:rsidRPr="001325A1">
        <w:rPr>
          <w:rFonts w:ascii="宋体" w:hAnsi="宋体"/>
          <w:szCs w:val="24"/>
        </w:rPr>
        <w:t>Dirichlet</w:t>
      </w:r>
      <w:r w:rsidRPr="001325A1">
        <w:rPr>
          <w:rFonts w:ascii="宋体" w:hAnsi="宋体" w:hint="eastAsia"/>
          <w:szCs w:val="24"/>
        </w:rPr>
        <w:t>判别法.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 w:rsidRPr="001325A1">
        <w:rPr>
          <w:rFonts w:ascii="宋体" w:hAnsi="宋体" w:hint="eastAsia"/>
          <w:bCs/>
          <w:szCs w:val="24"/>
        </w:rPr>
        <w:t>2. 函数项级数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函数列与函数项级数的一致收敛性、</w:t>
      </w:r>
      <w:r w:rsidRPr="001325A1">
        <w:rPr>
          <w:rFonts w:ascii="宋体" w:hAnsi="宋体"/>
          <w:szCs w:val="24"/>
        </w:rPr>
        <w:t>Cauchy</w:t>
      </w:r>
      <w:r w:rsidRPr="001325A1">
        <w:rPr>
          <w:rFonts w:ascii="宋体" w:hAnsi="宋体" w:hint="eastAsia"/>
          <w:szCs w:val="24"/>
        </w:rPr>
        <w:t>准则、一致收敛性判别法（M-判别法、</w:t>
      </w:r>
      <w:r w:rsidRPr="001325A1">
        <w:rPr>
          <w:rFonts w:ascii="宋体" w:hAnsi="宋体"/>
          <w:szCs w:val="24"/>
        </w:rPr>
        <w:t>Abel</w:t>
      </w:r>
      <w:r w:rsidRPr="001325A1">
        <w:rPr>
          <w:rFonts w:ascii="宋体" w:hAnsi="宋体" w:hint="eastAsia"/>
          <w:szCs w:val="24"/>
        </w:rPr>
        <w:t>判别法、</w:t>
      </w:r>
      <w:r w:rsidRPr="001325A1">
        <w:rPr>
          <w:rFonts w:ascii="宋体" w:hAnsi="宋体"/>
          <w:szCs w:val="24"/>
        </w:rPr>
        <w:t>Dirichlet</w:t>
      </w:r>
      <w:r w:rsidRPr="001325A1">
        <w:rPr>
          <w:rFonts w:ascii="宋体" w:hAnsi="宋体" w:hint="eastAsia"/>
          <w:szCs w:val="24"/>
        </w:rPr>
        <w:t>判别法）、一致收敛函数列、函数项级数的性质及其应用.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 w:rsidRPr="001325A1">
        <w:rPr>
          <w:rFonts w:ascii="宋体" w:hAnsi="宋体" w:hint="eastAsia"/>
          <w:bCs/>
          <w:szCs w:val="24"/>
        </w:rPr>
        <w:t>3.幂级数</w:t>
      </w:r>
    </w:p>
    <w:p w:rsidR="009A471D" w:rsidRPr="001325A1" w:rsidRDefault="009A471D" w:rsidP="009A471D">
      <w:pPr>
        <w:spacing w:line="380" w:lineRule="exact"/>
        <w:ind w:firstLineChars="220" w:firstLine="528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幂级数概念、</w:t>
      </w:r>
      <w:r w:rsidRPr="001325A1">
        <w:rPr>
          <w:rFonts w:ascii="宋体" w:hAnsi="宋体"/>
          <w:szCs w:val="24"/>
        </w:rPr>
        <w:t>Abel</w:t>
      </w:r>
      <w:r w:rsidRPr="001325A1">
        <w:rPr>
          <w:rFonts w:ascii="宋体" w:hAnsi="宋体" w:hint="eastAsia"/>
          <w:szCs w:val="24"/>
        </w:rPr>
        <w:t>定理、收敛半径与区间，幂级数的一致收敛性，幂级数的逐项可积性、可微性及其应用，幂级数各项系数与其和函数的关系、函数的幂级数展开、</w:t>
      </w:r>
      <w:r w:rsidRPr="001325A1">
        <w:rPr>
          <w:rFonts w:ascii="宋体" w:hAnsi="宋体"/>
          <w:szCs w:val="24"/>
        </w:rPr>
        <w:t>Taylor</w:t>
      </w:r>
      <w:r w:rsidRPr="001325A1">
        <w:rPr>
          <w:rFonts w:ascii="宋体" w:hAnsi="宋体" w:hint="eastAsia"/>
          <w:szCs w:val="24"/>
        </w:rPr>
        <w:t>级数、</w:t>
      </w:r>
      <w:r w:rsidRPr="001325A1">
        <w:rPr>
          <w:rFonts w:ascii="宋体" w:hAnsi="宋体"/>
          <w:szCs w:val="24"/>
        </w:rPr>
        <w:t>Maclaurin</w:t>
      </w:r>
      <w:r w:rsidRPr="001325A1">
        <w:rPr>
          <w:rFonts w:ascii="宋体" w:hAnsi="宋体" w:hint="eastAsia"/>
          <w:szCs w:val="24"/>
        </w:rPr>
        <w:t>级数.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 w:rsidRPr="001325A1">
        <w:rPr>
          <w:rFonts w:ascii="宋体" w:hAnsi="宋体" w:hint="eastAsia"/>
          <w:bCs/>
          <w:szCs w:val="24"/>
        </w:rPr>
        <w:t>4.Fourier级数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三角级数、三角函数系的正交性、2</w:t>
      </w:r>
      <w:r w:rsidR="003603CF" w:rsidRPr="003603CF">
        <w:rPr>
          <w:rFonts w:ascii="宋体" w:hAnsi="宋体"/>
          <w:noProof/>
          <w:position w:val="-6"/>
          <w:szCs w:val="24"/>
        </w:rPr>
        <w:object w:dxaOrig="223" w:dyaOrig="223">
          <v:shape id="Picture 12" o:spid="_x0000_i1035" type="#_x0000_t75" alt="" style="width:10.5pt;height:10.5pt;mso-wrap-style:square;mso-width-percent:0;mso-height-percent:0;mso-position-horizontal-relative:page;mso-position-vertical-relative:page;mso-width-percent:0;mso-height-percent:0" o:ole="">
            <v:imagedata r:id="rId27" o:title=""/>
          </v:shape>
          <o:OLEObject Type="Embed" ProgID="Equation.DSMT4" ShapeID="Picture 12" DrawAspect="Content" ObjectID="_1807212202" r:id="rId28"/>
        </w:object>
      </w:r>
      <w:r w:rsidRPr="001325A1">
        <w:rPr>
          <w:rFonts w:ascii="宋体" w:hAnsi="宋体" w:hint="eastAsia"/>
          <w:szCs w:val="24"/>
        </w:rPr>
        <w:t>及2</w:t>
      </w:r>
      <w:r w:rsidR="003603CF" w:rsidRPr="003603CF">
        <w:rPr>
          <w:rFonts w:ascii="宋体" w:hAnsi="宋体"/>
          <w:noProof/>
          <w:position w:val="-6"/>
          <w:szCs w:val="24"/>
        </w:rPr>
        <w:object w:dxaOrig="140" w:dyaOrig="282">
          <v:shape id="Picture 13" o:spid="_x0000_i1036" type="#_x0000_t75" alt="" style="width:7.2pt;height:13.3pt;mso-wrap-style:square;mso-width-percent:0;mso-height-percent:0;mso-position-horizontal-relative:page;mso-position-vertical-relative:page;mso-width-percent:0;mso-height-percent:0" o:ole="">
            <v:imagedata r:id="rId29" o:title=""/>
          </v:shape>
          <o:OLEObject Type="Embed" ProgID="Equation.DSMT4" ShapeID="Picture 13" DrawAspect="Content" ObjectID="_1807212203" r:id="rId30"/>
        </w:object>
      </w:r>
      <w:r w:rsidRPr="001325A1">
        <w:rPr>
          <w:rFonts w:ascii="宋体" w:hAnsi="宋体" w:hint="eastAsia"/>
          <w:szCs w:val="24"/>
        </w:rPr>
        <w:t>周期函数的</w:t>
      </w:r>
      <w:r w:rsidRPr="001325A1">
        <w:rPr>
          <w:rFonts w:ascii="宋体" w:hAnsi="宋体"/>
          <w:szCs w:val="24"/>
        </w:rPr>
        <w:t>Fourier</w:t>
      </w:r>
      <w:r w:rsidRPr="001325A1">
        <w:rPr>
          <w:rFonts w:ascii="宋体" w:hAnsi="宋体" w:hint="eastAsia"/>
          <w:szCs w:val="24"/>
        </w:rPr>
        <w:t xml:space="preserve">级数展开、 </w:t>
      </w:r>
      <w:r w:rsidRPr="001325A1">
        <w:rPr>
          <w:rFonts w:ascii="宋体" w:hAnsi="宋体"/>
          <w:szCs w:val="24"/>
        </w:rPr>
        <w:t>Beseel</w:t>
      </w:r>
      <w:r w:rsidRPr="001325A1">
        <w:rPr>
          <w:rFonts w:ascii="宋体" w:hAnsi="宋体" w:hint="eastAsia"/>
          <w:szCs w:val="24"/>
        </w:rPr>
        <w:t>不等式、</w:t>
      </w:r>
      <w:r w:rsidRPr="001325A1">
        <w:rPr>
          <w:rFonts w:ascii="宋体" w:hAnsi="宋体"/>
          <w:szCs w:val="24"/>
        </w:rPr>
        <w:t>Riemanm-Lebes</w:t>
      </w:r>
      <w:r w:rsidRPr="001325A1">
        <w:rPr>
          <w:rFonts w:ascii="宋体" w:hAnsi="宋体" w:hint="eastAsia"/>
          <w:szCs w:val="24"/>
        </w:rPr>
        <w:t>g</w:t>
      </w:r>
      <w:r w:rsidRPr="001325A1">
        <w:rPr>
          <w:rFonts w:ascii="宋体" w:hAnsi="宋体"/>
          <w:szCs w:val="24"/>
        </w:rPr>
        <w:t>ue</w:t>
      </w:r>
      <w:r w:rsidRPr="001325A1">
        <w:rPr>
          <w:rFonts w:ascii="宋体" w:hAnsi="宋体" w:hint="eastAsia"/>
          <w:szCs w:val="24"/>
        </w:rPr>
        <w:t>定理、按段光滑函数的</w:t>
      </w:r>
      <w:r w:rsidRPr="001325A1">
        <w:rPr>
          <w:rFonts w:ascii="宋体" w:hAnsi="宋体"/>
          <w:szCs w:val="24"/>
        </w:rPr>
        <w:t>Fourier</w:t>
      </w:r>
      <w:r w:rsidRPr="001325A1">
        <w:rPr>
          <w:rFonts w:ascii="宋体" w:hAnsi="宋体" w:hint="eastAsia"/>
          <w:szCs w:val="24"/>
        </w:rPr>
        <w:t>级数的收敛性定理.</w:t>
      </w:r>
    </w:p>
    <w:p w:rsidR="009A471D" w:rsidRPr="001325A1" w:rsidRDefault="009A471D" w:rsidP="009A471D">
      <w:pPr>
        <w:spacing w:line="380" w:lineRule="exact"/>
        <w:ind w:firstLine="420"/>
        <w:rPr>
          <w:rFonts w:ascii="宋体" w:hAnsi="宋体"/>
          <w:b/>
          <w:szCs w:val="24"/>
        </w:rPr>
      </w:pPr>
      <w:r w:rsidRPr="001325A1">
        <w:rPr>
          <w:rFonts w:ascii="宋体" w:hAnsi="宋体" w:hint="eastAsia"/>
          <w:b/>
          <w:szCs w:val="24"/>
        </w:rPr>
        <w:t>Ⅱ、高等代数部分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一、多项式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1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域与一元多项式的概念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1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多项式整除、带余除法、最大公因式、辗转相除法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/>
          <w:bCs/>
          <w:szCs w:val="24"/>
        </w:rPr>
        <w:t>3.</w:t>
      </w:r>
      <w:r w:rsidRPr="001325A1">
        <w:rPr>
          <w:rFonts w:ascii="宋体" w:hAnsi="宋体" w:hint="eastAsia"/>
          <w:bCs/>
          <w:szCs w:val="24"/>
        </w:rPr>
        <w:t>互素、不可约多项式、重因式与重根.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4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多项式函数、余数定理、多项式的根及性质.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5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代数基本定理、复系数与实系数多项式的因式分解.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6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本原多项式、</w:t>
      </w:r>
      <w:r w:rsidRPr="001325A1">
        <w:rPr>
          <w:rFonts w:ascii="宋体" w:hAnsi="宋体"/>
          <w:bCs/>
          <w:szCs w:val="24"/>
        </w:rPr>
        <w:t>Gauss</w:t>
      </w:r>
      <w:r w:rsidRPr="001325A1">
        <w:rPr>
          <w:rFonts w:ascii="宋体" w:hAnsi="宋体" w:hint="eastAsia"/>
          <w:bCs/>
          <w:szCs w:val="24"/>
        </w:rPr>
        <w:t>引理、有理系数多项式的因式分解、</w:t>
      </w:r>
      <w:r w:rsidRPr="001325A1">
        <w:rPr>
          <w:rFonts w:ascii="宋体" w:hAnsi="宋体"/>
          <w:bCs/>
          <w:szCs w:val="24"/>
        </w:rPr>
        <w:t>Eisenstein</w:t>
      </w:r>
      <w:r w:rsidRPr="001325A1">
        <w:rPr>
          <w:rFonts w:ascii="宋体" w:hAnsi="宋体" w:hint="eastAsia"/>
          <w:bCs/>
          <w:szCs w:val="24"/>
        </w:rPr>
        <w:t>判别法、有理数</w:t>
      </w:r>
      <w:r w:rsidRPr="001325A1">
        <w:rPr>
          <w:rFonts w:ascii="宋体" w:hAnsi="宋体" w:hint="eastAsia"/>
          <w:bCs/>
          <w:szCs w:val="24"/>
        </w:rPr>
        <w:lastRenderedPageBreak/>
        <w:t>域上多项式的有理根.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7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/>
          <w:bCs/>
          <w:szCs w:val="24"/>
        </w:rPr>
        <w:t>多元多项式及对称多项式</w:t>
      </w:r>
      <w:r w:rsidRPr="001325A1">
        <w:rPr>
          <w:rFonts w:ascii="宋体" w:hAnsi="宋体" w:hint="eastAsia"/>
          <w:bCs/>
          <w:szCs w:val="24"/>
        </w:rPr>
        <w:t>、韦达(</w:t>
      </w:r>
      <w:r w:rsidRPr="001325A1">
        <w:rPr>
          <w:rFonts w:ascii="宋体" w:hAnsi="宋体"/>
          <w:bCs/>
          <w:szCs w:val="24"/>
        </w:rPr>
        <w:t>Vieta</w:t>
      </w:r>
      <w:r w:rsidRPr="001325A1">
        <w:rPr>
          <w:rFonts w:ascii="宋体" w:hAnsi="宋体" w:hint="eastAsia"/>
          <w:bCs/>
          <w:szCs w:val="24"/>
        </w:rPr>
        <w:t>)</w:t>
      </w:r>
      <w:r w:rsidRPr="001325A1">
        <w:rPr>
          <w:rFonts w:ascii="宋体" w:hAnsi="宋体"/>
          <w:bCs/>
          <w:szCs w:val="24"/>
        </w:rPr>
        <w:t>定理</w:t>
      </w:r>
      <w:r w:rsidRPr="001325A1">
        <w:rPr>
          <w:rFonts w:ascii="宋体" w:hAnsi="宋体" w:hint="eastAsia"/>
          <w:bCs/>
          <w:szCs w:val="24"/>
        </w:rPr>
        <w:t>.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二、行列式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/>
          <w:bCs/>
          <w:szCs w:val="24"/>
        </w:rPr>
        <w:t>1.</w:t>
      </w:r>
      <w:r w:rsidRPr="001325A1">
        <w:rPr>
          <w:rFonts w:ascii="宋体" w:hAnsi="宋体" w:hint="eastAsia"/>
          <w:bCs/>
          <w:szCs w:val="24"/>
        </w:rPr>
        <w:t>n级行列式的定义.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/>
          <w:bCs/>
          <w:szCs w:val="24"/>
        </w:rPr>
        <w:t>2.</w:t>
      </w:r>
      <w:r w:rsidRPr="001325A1">
        <w:rPr>
          <w:rFonts w:ascii="宋体" w:hAnsi="宋体" w:hint="eastAsia"/>
          <w:bCs/>
          <w:szCs w:val="24"/>
        </w:rPr>
        <w:t>n级行列式的性质.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3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行列式的计算.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4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行列式按一行（列）展开.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5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拉普拉斯(</w:t>
      </w:r>
      <w:r w:rsidRPr="001325A1">
        <w:rPr>
          <w:rFonts w:ascii="宋体" w:hAnsi="宋体"/>
          <w:bCs/>
          <w:szCs w:val="24"/>
        </w:rPr>
        <w:t>Laplace</w:t>
      </w:r>
      <w:r w:rsidRPr="001325A1">
        <w:rPr>
          <w:rFonts w:ascii="宋体" w:hAnsi="宋体" w:hint="eastAsia"/>
          <w:bCs/>
          <w:szCs w:val="24"/>
        </w:rPr>
        <w:t>)展开定理.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6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克拉默(</w:t>
      </w:r>
      <w:r w:rsidRPr="001325A1">
        <w:rPr>
          <w:rFonts w:ascii="宋体" w:hAnsi="宋体"/>
          <w:bCs/>
          <w:szCs w:val="24"/>
        </w:rPr>
        <w:t>Cramer</w:t>
      </w:r>
      <w:r w:rsidRPr="001325A1">
        <w:rPr>
          <w:rFonts w:ascii="宋体" w:hAnsi="宋体" w:hint="eastAsia"/>
          <w:bCs/>
          <w:szCs w:val="24"/>
        </w:rPr>
        <w:t>)法则.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三、线性方程组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 w:rsidRPr="001325A1">
        <w:rPr>
          <w:rFonts w:ascii="宋体" w:hAnsi="宋体" w:hint="eastAsia"/>
          <w:bCs/>
          <w:szCs w:val="24"/>
        </w:rPr>
        <w:t>1.高斯(</w:t>
      </w:r>
      <w:r w:rsidRPr="001325A1">
        <w:rPr>
          <w:rFonts w:ascii="宋体" w:hAnsi="宋体"/>
          <w:bCs/>
          <w:szCs w:val="24"/>
        </w:rPr>
        <w:t>Gauss</w:t>
      </w:r>
      <w:r w:rsidRPr="001325A1">
        <w:rPr>
          <w:rFonts w:ascii="宋体" w:hAnsi="宋体" w:hint="eastAsia"/>
          <w:bCs/>
          <w:szCs w:val="24"/>
        </w:rPr>
        <w:t>)消元法、线性方程组的初等变换、线性方程组的一般解.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2.</w:t>
      </w:r>
      <w:r w:rsidRPr="001325A1">
        <w:rPr>
          <w:rFonts w:ascii="宋体" w:hAnsi="宋体" w:hint="eastAsia"/>
          <w:bCs/>
          <w:szCs w:val="24"/>
        </w:rPr>
        <w:t>n维向量的运算与向量组.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3.</w:t>
      </w:r>
      <w:r w:rsidRPr="001325A1">
        <w:rPr>
          <w:rFonts w:ascii="宋体" w:hAnsi="宋体" w:hint="eastAsia"/>
          <w:bCs/>
          <w:szCs w:val="24"/>
        </w:rPr>
        <w:t>向量的线性组合、线性相关与线性无关、两个向量组的等价.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4.</w:t>
      </w:r>
      <w:r w:rsidRPr="001325A1">
        <w:rPr>
          <w:rFonts w:ascii="宋体" w:hAnsi="宋体" w:hint="eastAsia"/>
          <w:bCs/>
          <w:szCs w:val="24"/>
        </w:rPr>
        <w:t>向量组的极大无关组、向量组的秩.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5.</w:t>
      </w:r>
      <w:r w:rsidRPr="001325A1">
        <w:rPr>
          <w:rFonts w:ascii="宋体" w:hAnsi="宋体" w:hint="eastAsia"/>
          <w:bCs/>
          <w:szCs w:val="24"/>
        </w:rPr>
        <w:t>矩阵的行秩、列秩、秩、矩阵的秩与其子式的关系.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 w:rsidRPr="001325A1">
        <w:rPr>
          <w:rFonts w:ascii="宋体" w:hAnsi="宋体" w:hint="eastAsia"/>
          <w:bCs/>
          <w:szCs w:val="24"/>
        </w:rPr>
        <w:t>6.线性方程组有解判别定理、线性方程组解的结构.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7.</w:t>
      </w:r>
      <w:r w:rsidRPr="001325A1">
        <w:rPr>
          <w:rFonts w:ascii="宋体" w:hAnsi="宋体" w:hint="eastAsia"/>
          <w:bCs/>
          <w:szCs w:val="24"/>
        </w:rPr>
        <w:t>齐次线性方程组的基础解系、解空间及其维数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四、矩阵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1.</w:t>
      </w:r>
      <w:r w:rsidRPr="001325A1">
        <w:rPr>
          <w:rFonts w:ascii="宋体" w:hAnsi="宋体" w:hint="eastAsia"/>
          <w:bCs/>
          <w:szCs w:val="24"/>
        </w:rPr>
        <w:t>矩阵的概念、矩阵的运算(加法、数乘、乘法、转置等运算)及其运算律.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2.</w:t>
      </w:r>
      <w:r w:rsidRPr="001325A1">
        <w:rPr>
          <w:rFonts w:ascii="宋体" w:hAnsi="宋体" w:hint="eastAsia"/>
          <w:bCs/>
          <w:szCs w:val="24"/>
        </w:rPr>
        <w:t>矩阵乘积的行列式、矩阵乘积的秩与其因子的秩的关系.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3.</w:t>
      </w:r>
      <w:r w:rsidRPr="001325A1">
        <w:rPr>
          <w:rFonts w:ascii="宋体" w:hAnsi="宋体" w:hint="eastAsia"/>
          <w:bCs/>
          <w:szCs w:val="24"/>
        </w:rPr>
        <w:t>矩阵的逆、伴随矩阵、矩阵可逆的条件.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4.</w:t>
      </w:r>
      <w:r w:rsidRPr="001325A1">
        <w:rPr>
          <w:rFonts w:ascii="宋体" w:hAnsi="宋体" w:hint="eastAsia"/>
          <w:bCs/>
          <w:szCs w:val="24"/>
        </w:rPr>
        <w:t>分块矩阵及其运算与性质.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5.</w:t>
      </w:r>
      <w:r w:rsidRPr="001325A1">
        <w:rPr>
          <w:rFonts w:ascii="宋体" w:hAnsi="宋体" w:hint="eastAsia"/>
          <w:bCs/>
          <w:szCs w:val="24"/>
        </w:rPr>
        <w:t>初等矩阵、初等变换、矩阵的等价标准形.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6.</w:t>
      </w:r>
      <w:r w:rsidRPr="001325A1">
        <w:rPr>
          <w:rFonts w:ascii="宋体" w:hAnsi="宋体" w:hint="eastAsia"/>
          <w:bCs/>
          <w:szCs w:val="24"/>
        </w:rPr>
        <w:t>分块初等矩阵、分块初等变换.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五、双线性函数与二次型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1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双线性函数、对偶空间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2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二次型及其矩阵表示.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3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二次型的标准形、化二次型为标准形的配方法、初等变换法、正交变换法.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4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复数域和实数域上二次型的规范形的唯一性、惯性定理.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5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正定、半正定、负定二次型及正定、半正定矩阵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六、线性空间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1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线性空间的定义与简单性质.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/>
          <w:bCs/>
          <w:szCs w:val="24"/>
        </w:rPr>
        <w:t>2.</w:t>
      </w:r>
      <w:r w:rsidRPr="001325A1">
        <w:rPr>
          <w:rFonts w:ascii="宋体" w:hAnsi="宋体" w:hint="eastAsia"/>
          <w:bCs/>
          <w:szCs w:val="24"/>
        </w:rPr>
        <w:t>维数，基与坐标.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3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基变换与坐标变换.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4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线性子空间.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5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子空间的交与和、维数公式、子空间的直和.</w:t>
      </w:r>
    </w:p>
    <w:p w:rsidR="009A471D" w:rsidRPr="001325A1" w:rsidRDefault="009A471D" w:rsidP="009A471D">
      <w:pPr>
        <w:pStyle w:val="a5"/>
        <w:snapToGrid w:val="0"/>
        <w:spacing w:line="380" w:lineRule="exact"/>
        <w:ind w:firstLineChars="198" w:firstLine="477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七、线性变换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1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线性变换的定义、线性变换的运算、线性变换的矩阵.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/>
          <w:bCs/>
          <w:szCs w:val="24"/>
        </w:rPr>
        <w:lastRenderedPageBreak/>
        <w:t>2.</w:t>
      </w:r>
      <w:r w:rsidRPr="001325A1">
        <w:rPr>
          <w:rFonts w:ascii="宋体" w:hAnsi="宋体" w:hint="eastAsia"/>
          <w:bCs/>
          <w:szCs w:val="24"/>
        </w:rPr>
        <w:t>特征值与特征向量、可对角化的线性变换.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3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相似矩阵、相似不变量、哈密尔顿-凯莱定理.</w:t>
      </w:r>
    </w:p>
    <w:p w:rsidR="009A471D" w:rsidRDefault="009A471D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>
        <w:rPr>
          <w:rFonts w:ascii="宋体" w:hAnsi="宋体" w:hint="eastAsia"/>
          <w:bCs/>
          <w:szCs w:val="24"/>
        </w:rPr>
        <w:t>4</w:t>
      </w:r>
      <w:r>
        <w:rPr>
          <w:rFonts w:ascii="宋体" w:hAnsi="宋体"/>
          <w:bCs/>
          <w:szCs w:val="24"/>
        </w:rPr>
        <w:t>.</w:t>
      </w:r>
      <w:r w:rsidRPr="001325A1">
        <w:rPr>
          <w:rFonts w:ascii="宋体" w:hAnsi="宋体" w:hint="eastAsia"/>
          <w:bCs/>
          <w:szCs w:val="24"/>
        </w:rPr>
        <w:t>线性变换的值域与核、不变子空间.</w:t>
      </w:r>
    </w:p>
    <w:p w:rsidR="00B53CA9" w:rsidRPr="00B53CA9" w:rsidRDefault="00B53CA9" w:rsidP="009A471D">
      <w:pPr>
        <w:spacing w:line="380" w:lineRule="exact"/>
        <w:ind w:firstLineChars="200" w:firstLine="480"/>
        <w:rPr>
          <w:rFonts w:ascii="宋体" w:hAnsi="宋体"/>
          <w:bCs/>
          <w:szCs w:val="24"/>
        </w:rPr>
      </w:pPr>
      <w:r w:rsidRPr="00B53CA9">
        <w:rPr>
          <w:rFonts w:ascii="宋体" w:hAnsi="宋体" w:hint="eastAsia"/>
          <w:bCs/>
          <w:szCs w:val="24"/>
        </w:rPr>
        <w:t>5.线性变换的Jordan标准型和Frobenius标准型</w:t>
      </w:r>
      <w:r>
        <w:rPr>
          <w:rFonts w:ascii="宋体" w:hAnsi="宋体" w:hint="eastAsia"/>
          <w:bCs/>
          <w:szCs w:val="24"/>
        </w:rPr>
        <w:t>.</w:t>
      </w:r>
    </w:p>
    <w:p w:rsidR="009A471D" w:rsidRPr="00DC3CBA" w:rsidRDefault="009A471D" w:rsidP="009A471D">
      <w:pPr>
        <w:spacing w:line="380" w:lineRule="exact"/>
        <w:ind w:firstLine="420"/>
        <w:rPr>
          <w:rFonts w:ascii="宋体" w:hAnsi="宋体"/>
          <w:b/>
          <w:szCs w:val="24"/>
        </w:rPr>
      </w:pPr>
      <w:r w:rsidRPr="00DC3CBA">
        <w:rPr>
          <w:rFonts w:ascii="宋体" w:hAnsi="宋体" w:hint="eastAsia"/>
          <w:b/>
          <w:szCs w:val="24"/>
        </w:rPr>
        <w:t>Ⅲ、</w:t>
      </w:r>
      <w:r w:rsidRPr="00DC3CBA">
        <w:rPr>
          <w:rFonts w:ascii="黑体" w:eastAsia="黑体" w:hAnsi="黑体" w:hint="eastAsia"/>
          <w:b/>
          <w:szCs w:val="24"/>
        </w:rPr>
        <w:t>解析几何部分</w:t>
      </w:r>
    </w:p>
    <w:p w:rsidR="009A471D" w:rsidRPr="001325A1" w:rsidRDefault="009A471D" w:rsidP="009A471D">
      <w:pPr>
        <w:spacing w:line="380" w:lineRule="exact"/>
        <w:ind w:firstLineChars="224" w:firstLine="540"/>
        <w:rPr>
          <w:rFonts w:ascii="黑体" w:eastAsia="黑体" w:hAnsi="黑体"/>
          <w:b/>
          <w:szCs w:val="24"/>
        </w:rPr>
      </w:pPr>
      <w:r w:rsidRPr="001325A1">
        <w:rPr>
          <w:rFonts w:ascii="黑体" w:eastAsia="黑体" w:hAnsi="黑体" w:hint="eastAsia"/>
          <w:b/>
          <w:szCs w:val="24"/>
        </w:rPr>
        <w:t>一、向量与坐标</w:t>
      </w:r>
    </w:p>
    <w:p w:rsidR="009A471D" w:rsidRPr="001325A1" w:rsidRDefault="009A471D" w:rsidP="009A471D">
      <w:pPr>
        <w:spacing w:line="380" w:lineRule="exact"/>
        <w:ind w:firstLineChars="225" w:firstLine="54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1. 向量的定义、表示、向量的线性运算、向量的分解、几何运算.</w:t>
      </w:r>
    </w:p>
    <w:p w:rsidR="009A471D" w:rsidRPr="001325A1" w:rsidRDefault="009A471D" w:rsidP="009A471D">
      <w:pPr>
        <w:spacing w:line="380" w:lineRule="exact"/>
        <w:ind w:leftChars="200" w:left="480" w:firstLineChars="50" w:firstLine="12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2. 坐标系的概念、向量与点的坐标及向量的代数运算.</w:t>
      </w:r>
    </w:p>
    <w:p w:rsidR="009A471D" w:rsidRPr="001325A1" w:rsidRDefault="009A471D" w:rsidP="009A471D">
      <w:pPr>
        <w:spacing w:line="380" w:lineRule="exact"/>
        <w:ind w:firstLineChars="225" w:firstLine="54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3. 向量在轴上的射影及其性质、方向余弦、向量的夹角.</w:t>
      </w:r>
    </w:p>
    <w:p w:rsidR="009A471D" w:rsidRPr="001325A1" w:rsidRDefault="009A471D" w:rsidP="009A471D">
      <w:pPr>
        <w:spacing w:line="380" w:lineRule="exact"/>
        <w:ind w:firstLineChars="225" w:firstLine="54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4. 向量的数量积、向量积和混合积</w:t>
      </w:r>
      <w:r w:rsidRPr="001325A1">
        <w:rPr>
          <w:rFonts w:ascii="宋体" w:hAnsi="宋体" w:hint="eastAsia"/>
          <w:spacing w:val="10"/>
          <w:szCs w:val="24"/>
        </w:rPr>
        <w:t>的定义、几何意义、运算性质、计算方法及应用</w:t>
      </w:r>
      <w:r w:rsidRPr="001325A1">
        <w:rPr>
          <w:rFonts w:ascii="宋体" w:hAnsi="宋体" w:hint="eastAsia"/>
          <w:szCs w:val="24"/>
        </w:rPr>
        <w:t>.</w:t>
      </w:r>
    </w:p>
    <w:p w:rsidR="009A471D" w:rsidRPr="001325A1" w:rsidRDefault="009A471D" w:rsidP="009A471D">
      <w:pPr>
        <w:spacing w:line="380" w:lineRule="exact"/>
        <w:ind w:firstLineChars="225" w:firstLine="54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5. 应用向量求解一些几何、三角问题.</w:t>
      </w:r>
    </w:p>
    <w:p w:rsidR="009A471D" w:rsidRPr="001325A1" w:rsidRDefault="009A471D" w:rsidP="009A471D">
      <w:pPr>
        <w:spacing w:line="380" w:lineRule="exact"/>
        <w:ind w:firstLineChars="224" w:firstLine="540"/>
        <w:rPr>
          <w:rFonts w:ascii="黑体" w:eastAsia="黑体" w:hAnsi="黑体"/>
          <w:b/>
          <w:szCs w:val="24"/>
        </w:rPr>
      </w:pPr>
      <w:r w:rsidRPr="001325A1">
        <w:rPr>
          <w:rFonts w:ascii="黑体" w:eastAsia="黑体" w:hAnsi="黑体" w:hint="eastAsia"/>
          <w:b/>
          <w:szCs w:val="24"/>
        </w:rPr>
        <w:t>二、轨迹与方程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1.曲面方程的定义：普通方程、参数方程(向量式与坐标式之间的互化)及其关系.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2.空间曲线方程的普通形式和参数方程形式及其关系.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3.建立空间曲面和曲线方程的一般方法、应用向量建立简单曲面、曲线的方程.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4.球面的标准方程和一般方程、母线平行于坐标轴的柱面方程.</w:t>
      </w:r>
    </w:p>
    <w:p w:rsidR="009A471D" w:rsidRPr="001325A1" w:rsidRDefault="009A471D" w:rsidP="009A471D">
      <w:pPr>
        <w:spacing w:line="380" w:lineRule="exact"/>
        <w:ind w:firstLineChars="224" w:firstLine="540"/>
        <w:rPr>
          <w:rFonts w:ascii="黑体" w:eastAsia="黑体" w:hAnsi="黑体"/>
          <w:b/>
          <w:szCs w:val="24"/>
        </w:rPr>
      </w:pPr>
      <w:r w:rsidRPr="001325A1">
        <w:rPr>
          <w:rFonts w:ascii="黑体" w:eastAsia="黑体" w:hAnsi="黑体" w:hint="eastAsia"/>
          <w:b/>
          <w:szCs w:val="24"/>
        </w:rPr>
        <w:t>三、平面与空间直线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1.平面方程、直线方程的各种形式，方程中各有关字母的意义.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2.从决定平面和直线的几何条件出发，选用适当方法建立平面、直线方程.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3.根据平面和直线的方程，判定平面与平面、直线与直线、平面与直线间的位置关系.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 xml:space="preserve">4. 根据平面和直线的方程及点的坐标判定有关点、平面、直线之间的位置关系、计算他们之间的距离与交角等；求两异面直线的公垂线方程.    </w:t>
      </w:r>
    </w:p>
    <w:p w:rsidR="009A471D" w:rsidRPr="001325A1" w:rsidRDefault="009A471D" w:rsidP="009A471D">
      <w:pPr>
        <w:spacing w:line="380" w:lineRule="exact"/>
        <w:ind w:firstLineChars="224" w:firstLine="540"/>
        <w:rPr>
          <w:rFonts w:ascii="黑体" w:eastAsia="黑体" w:hAnsi="黑体"/>
          <w:b/>
          <w:szCs w:val="24"/>
        </w:rPr>
      </w:pPr>
      <w:r w:rsidRPr="001325A1">
        <w:rPr>
          <w:rFonts w:ascii="黑体" w:eastAsia="黑体" w:hAnsi="黑体" w:hint="eastAsia"/>
          <w:b/>
          <w:szCs w:val="24"/>
        </w:rPr>
        <w:t>四、二次曲面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1.柱面、锥面、旋转曲面的定义，求柱面、锥面、旋转曲面的方程.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2.椭球面、双曲面与抛物面的标准方程和主要性质，根据不同条件建立二次曲面的标准方程.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3.单叶双曲面、双曲抛物面的直纹性及求单叶双曲面、双曲抛物面的直母线的方法.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4.根据给定直线族求出它表示的直纹面方程，求动直线和动曲线的轨迹问题.</w:t>
      </w:r>
    </w:p>
    <w:p w:rsidR="009A471D" w:rsidRPr="001325A1" w:rsidRDefault="009A471D" w:rsidP="009A471D">
      <w:pPr>
        <w:spacing w:line="380" w:lineRule="exact"/>
        <w:ind w:firstLineChars="224" w:firstLine="540"/>
        <w:rPr>
          <w:rFonts w:ascii="黑体" w:eastAsia="黑体" w:hAnsi="黑体"/>
          <w:b/>
          <w:szCs w:val="24"/>
        </w:rPr>
      </w:pPr>
      <w:r w:rsidRPr="001325A1">
        <w:rPr>
          <w:rFonts w:ascii="黑体" w:eastAsia="黑体" w:hAnsi="黑体" w:hint="eastAsia"/>
          <w:b/>
          <w:szCs w:val="24"/>
        </w:rPr>
        <w:t>五、二次曲线的一般理论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1.二次曲线的渐进方向、中心、渐近线.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2.二次曲线的切线、二次曲线的正常点与奇异点.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3.二次曲线的直径、共轭方向与共轭直径.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4.二次曲线的主轴、主方向，特征方程、特征根.</w:t>
      </w:r>
    </w:p>
    <w:p w:rsidR="009A471D" w:rsidRPr="001325A1" w:rsidRDefault="009A471D" w:rsidP="009A471D">
      <w:pPr>
        <w:spacing w:line="38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5.化简二次曲线方程并画出曲线在坐标系的位置草图.</w:t>
      </w:r>
    </w:p>
    <w:p w:rsidR="009A471D" w:rsidRDefault="009A471D">
      <w:pPr>
        <w:widowControl/>
        <w:adjustRightInd/>
        <w:snapToGrid/>
        <w:spacing w:line="240" w:lineRule="auto"/>
        <w:jc w:val="left"/>
        <w:rPr>
          <w:rFonts w:ascii="黑体" w:eastAsia="黑体" w:hAnsi="宋体"/>
          <w:b/>
          <w:sz w:val="28"/>
          <w:szCs w:val="24"/>
        </w:rPr>
      </w:pPr>
      <w:r>
        <w:rPr>
          <w:rFonts w:ascii="黑体" w:eastAsia="黑体" w:hAnsi="宋体"/>
          <w:b/>
          <w:sz w:val="28"/>
          <w:szCs w:val="24"/>
        </w:rPr>
        <w:br w:type="page"/>
      </w:r>
    </w:p>
    <w:p w:rsidR="009A471D" w:rsidRPr="001325A1" w:rsidRDefault="009A471D" w:rsidP="009A471D">
      <w:pPr>
        <w:spacing w:beforeLines="50" w:before="156" w:line="400" w:lineRule="exact"/>
        <w:ind w:firstLine="420"/>
        <w:rPr>
          <w:rFonts w:ascii="黑体" w:eastAsia="黑体" w:hAnsi="宋体"/>
          <w:b/>
          <w:sz w:val="28"/>
          <w:szCs w:val="24"/>
        </w:rPr>
      </w:pPr>
      <w:r>
        <w:rPr>
          <w:rFonts w:ascii="黑体" w:eastAsia="黑体" w:hAnsi="宋体" w:hint="eastAsia"/>
          <w:b/>
          <w:sz w:val="28"/>
          <w:szCs w:val="24"/>
        </w:rPr>
        <w:lastRenderedPageBreak/>
        <w:t>（二）</w:t>
      </w:r>
      <w:r w:rsidRPr="001325A1">
        <w:rPr>
          <w:rFonts w:ascii="黑体" w:eastAsia="黑体" w:hAnsi="宋体" w:hint="eastAsia"/>
          <w:b/>
          <w:sz w:val="28"/>
          <w:szCs w:val="24"/>
        </w:rPr>
        <w:t>非数学专业A组竞赛内容为大学本科理工专业基础课的教学内容，具体内容如下：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一、</w:t>
      </w:r>
      <w:r w:rsidRPr="001325A1">
        <w:rPr>
          <w:rFonts w:ascii="黑体" w:eastAsia="黑体" w:hAnsi="黑体" w:hint="eastAsia"/>
          <w:b/>
          <w:sz w:val="24"/>
        </w:rPr>
        <w:t>函数、极限、连续</w:t>
      </w:r>
    </w:p>
    <w:p w:rsidR="009A471D" w:rsidRPr="001325A1" w:rsidRDefault="009A471D" w:rsidP="005F5256">
      <w:pPr>
        <w:numPr>
          <w:ilvl w:val="0"/>
          <w:numId w:val="1"/>
        </w:numPr>
        <w:adjustRightInd/>
        <w:spacing w:line="380" w:lineRule="exact"/>
        <w:ind w:left="777" w:hanging="357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函数的概念及表示法、简单应用问题的函数关系的建立.</w:t>
      </w:r>
    </w:p>
    <w:p w:rsidR="009A471D" w:rsidRPr="001325A1" w:rsidRDefault="009A471D" w:rsidP="005F5256">
      <w:pPr>
        <w:numPr>
          <w:ilvl w:val="0"/>
          <w:numId w:val="1"/>
        </w:numPr>
        <w:adjustRightInd/>
        <w:spacing w:line="380" w:lineRule="exact"/>
        <w:ind w:left="777" w:hanging="357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函数的性质：有界性、单调性、周期性和奇偶性.</w:t>
      </w:r>
    </w:p>
    <w:p w:rsidR="009A471D" w:rsidRPr="001325A1" w:rsidRDefault="009A471D" w:rsidP="005F5256">
      <w:pPr>
        <w:numPr>
          <w:ilvl w:val="0"/>
          <w:numId w:val="1"/>
        </w:numPr>
        <w:adjustRightInd/>
        <w:spacing w:line="380" w:lineRule="exact"/>
        <w:ind w:left="777" w:hanging="357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复合函数、反函数、分段函数和隐函数、基本初等函数的性质及其图形、初等函数.</w:t>
      </w:r>
    </w:p>
    <w:p w:rsidR="009A471D" w:rsidRPr="001325A1" w:rsidRDefault="009A471D" w:rsidP="005F5256">
      <w:pPr>
        <w:numPr>
          <w:ilvl w:val="0"/>
          <w:numId w:val="1"/>
        </w:numPr>
        <w:adjustRightInd/>
        <w:spacing w:line="380" w:lineRule="exact"/>
        <w:ind w:left="777" w:hanging="357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数列极限与函数极限的定义及其性质、函数的左极限与右极限.</w:t>
      </w:r>
    </w:p>
    <w:p w:rsidR="009A471D" w:rsidRPr="001325A1" w:rsidRDefault="009A471D" w:rsidP="005F5256">
      <w:pPr>
        <w:numPr>
          <w:ilvl w:val="0"/>
          <w:numId w:val="1"/>
        </w:numPr>
        <w:adjustRightInd/>
        <w:spacing w:line="380" w:lineRule="exact"/>
        <w:ind w:left="777" w:hanging="357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无穷小和无穷大的概念及其关系、无穷小的性质及无穷小的比较.</w:t>
      </w:r>
    </w:p>
    <w:p w:rsidR="009A471D" w:rsidRPr="001325A1" w:rsidRDefault="009A471D" w:rsidP="005F5256">
      <w:pPr>
        <w:numPr>
          <w:ilvl w:val="0"/>
          <w:numId w:val="1"/>
        </w:numPr>
        <w:adjustRightInd/>
        <w:spacing w:line="380" w:lineRule="exact"/>
        <w:ind w:left="777" w:hanging="357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极限的四则运算、极限存在的单调有界准则和夹逼准则、两个重要极限.</w:t>
      </w:r>
    </w:p>
    <w:p w:rsidR="009A471D" w:rsidRPr="001325A1" w:rsidRDefault="009A471D" w:rsidP="005F5256">
      <w:pPr>
        <w:numPr>
          <w:ilvl w:val="0"/>
          <w:numId w:val="1"/>
        </w:numPr>
        <w:adjustRightInd/>
        <w:spacing w:line="380" w:lineRule="exact"/>
        <w:ind w:left="777" w:hanging="357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函数的连续性（含左连续与右连续）、函数间断点的类型.</w:t>
      </w:r>
    </w:p>
    <w:p w:rsidR="009A471D" w:rsidRPr="001325A1" w:rsidRDefault="009A471D" w:rsidP="005F5256">
      <w:pPr>
        <w:numPr>
          <w:ilvl w:val="0"/>
          <w:numId w:val="1"/>
        </w:numPr>
        <w:adjustRightInd/>
        <w:spacing w:line="380" w:lineRule="exact"/>
        <w:ind w:left="777" w:hanging="357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连续函数的性质和初等函数的连续性.</w:t>
      </w:r>
    </w:p>
    <w:p w:rsidR="009A471D" w:rsidRPr="001325A1" w:rsidRDefault="009A471D" w:rsidP="005F5256">
      <w:pPr>
        <w:numPr>
          <w:ilvl w:val="0"/>
          <w:numId w:val="1"/>
        </w:numPr>
        <w:tabs>
          <w:tab w:val="clear" w:pos="780"/>
          <w:tab w:val="left" w:pos="720"/>
        </w:tabs>
        <w:adjustRightInd/>
        <w:spacing w:line="380" w:lineRule="exact"/>
        <w:ind w:left="777" w:hanging="357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闭区间上连续函数的性质(有界性、最大值和最小值定理、介值定理).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二、</w:t>
      </w:r>
      <w:r w:rsidRPr="001325A1">
        <w:rPr>
          <w:rFonts w:ascii="黑体" w:eastAsia="黑体" w:hAnsi="黑体" w:hint="eastAsia"/>
          <w:b/>
          <w:sz w:val="24"/>
        </w:rPr>
        <w:t>一元函数微分学</w:t>
      </w:r>
    </w:p>
    <w:p w:rsidR="009A471D" w:rsidRPr="001325A1" w:rsidRDefault="009A471D" w:rsidP="005F5256">
      <w:pPr>
        <w:spacing w:line="380" w:lineRule="exact"/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1.</w:t>
      </w:r>
      <w:r w:rsidRPr="001325A1">
        <w:rPr>
          <w:rFonts w:ascii="宋体" w:hAnsi="宋体" w:hint="eastAsia"/>
          <w:szCs w:val="24"/>
        </w:rPr>
        <w:t>导数和微分的概念、导数的几何意义和物理意义、函数的可导性与连续性之间的关系、平面曲线的切线和法线.</w:t>
      </w:r>
    </w:p>
    <w:p w:rsidR="009A471D" w:rsidRPr="001325A1" w:rsidRDefault="009A471D" w:rsidP="005F5256">
      <w:pPr>
        <w:spacing w:line="380" w:lineRule="exact"/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2.</w:t>
      </w:r>
      <w:r w:rsidRPr="001325A1">
        <w:rPr>
          <w:rFonts w:ascii="宋体" w:hAnsi="宋体" w:hint="eastAsia"/>
          <w:szCs w:val="24"/>
        </w:rPr>
        <w:t>基本初等函数的导数、导数和微分的四则运算、一阶微分形式的不变性.</w:t>
      </w:r>
    </w:p>
    <w:p w:rsidR="009A471D" w:rsidRPr="001325A1" w:rsidRDefault="009A471D" w:rsidP="005F5256">
      <w:pPr>
        <w:spacing w:line="380" w:lineRule="exact"/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3.</w:t>
      </w:r>
      <w:r w:rsidRPr="001325A1">
        <w:rPr>
          <w:rFonts w:ascii="宋体" w:hAnsi="宋体" w:hint="eastAsia"/>
          <w:szCs w:val="24"/>
        </w:rPr>
        <w:t>复合函数、反函数、隐函数以及参数方程所确定的函数的微分法.</w:t>
      </w:r>
    </w:p>
    <w:p w:rsidR="009A471D" w:rsidRPr="001325A1" w:rsidRDefault="009A471D" w:rsidP="005F5256">
      <w:pPr>
        <w:spacing w:line="380" w:lineRule="exact"/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4.</w:t>
      </w:r>
      <w:r w:rsidRPr="001325A1">
        <w:rPr>
          <w:rFonts w:ascii="宋体" w:hAnsi="宋体" w:hint="eastAsia"/>
          <w:szCs w:val="24"/>
        </w:rPr>
        <w:t>高阶导数的概念、分段函数的二阶导数、某些简单函数的n阶导数.</w:t>
      </w:r>
    </w:p>
    <w:p w:rsidR="009A471D" w:rsidRPr="001325A1" w:rsidRDefault="009A471D" w:rsidP="005F5256">
      <w:pPr>
        <w:spacing w:line="380" w:lineRule="exact"/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5.</w:t>
      </w:r>
      <w:r w:rsidRPr="001325A1">
        <w:rPr>
          <w:rFonts w:ascii="宋体" w:hAnsi="宋体" w:hint="eastAsia"/>
          <w:szCs w:val="24"/>
        </w:rPr>
        <w:t>微分中值定理，包括罗尔定理、拉格朗日中值定理、柯西中值定理和泰勒定理.</w:t>
      </w:r>
    </w:p>
    <w:p w:rsidR="009A471D" w:rsidRPr="001325A1" w:rsidRDefault="009A471D" w:rsidP="005F5256">
      <w:pPr>
        <w:spacing w:line="380" w:lineRule="exact"/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6.</w:t>
      </w:r>
      <w:r w:rsidRPr="001325A1">
        <w:rPr>
          <w:rFonts w:ascii="宋体" w:hAnsi="宋体" w:hint="eastAsia"/>
          <w:szCs w:val="24"/>
        </w:rPr>
        <w:t>洛必达(L’Hospital)法则与求未定式极限.</w:t>
      </w:r>
    </w:p>
    <w:p w:rsidR="009A471D" w:rsidRPr="001325A1" w:rsidRDefault="009A471D" w:rsidP="005F5256">
      <w:pPr>
        <w:spacing w:line="380" w:lineRule="exact"/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7.</w:t>
      </w:r>
      <w:r w:rsidRPr="001325A1">
        <w:rPr>
          <w:rFonts w:ascii="宋体" w:hAnsi="宋体" w:hint="eastAsia"/>
          <w:szCs w:val="24"/>
        </w:rPr>
        <w:t>函数的极值、函数单调性、函数图形的凹凸性、拐点及渐近线(水平、铅直和斜渐近线)、函数图形的描绘.</w:t>
      </w:r>
    </w:p>
    <w:p w:rsidR="009A471D" w:rsidRPr="001325A1" w:rsidRDefault="009A471D" w:rsidP="005F5256">
      <w:pPr>
        <w:spacing w:line="380" w:lineRule="exact"/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8.</w:t>
      </w:r>
      <w:r w:rsidRPr="001325A1">
        <w:rPr>
          <w:rFonts w:ascii="宋体" w:hAnsi="宋体" w:hint="eastAsia"/>
          <w:szCs w:val="24"/>
        </w:rPr>
        <w:t>函数最大值和最小值及其简单应用.</w:t>
      </w:r>
    </w:p>
    <w:p w:rsidR="009A471D" w:rsidRPr="001325A1" w:rsidRDefault="009A471D" w:rsidP="005F5256">
      <w:pPr>
        <w:spacing w:line="380" w:lineRule="exact"/>
        <w:ind w:firstLine="420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9.</w:t>
      </w:r>
      <w:r w:rsidRPr="001325A1">
        <w:rPr>
          <w:rFonts w:ascii="宋体" w:hAnsi="宋体" w:hint="eastAsia"/>
          <w:szCs w:val="24"/>
        </w:rPr>
        <w:t>弧微分、曲率、曲率半径.</w:t>
      </w:r>
    </w:p>
    <w:p w:rsidR="009A471D" w:rsidRPr="001325A1" w:rsidRDefault="009A471D" w:rsidP="009A471D">
      <w:pPr>
        <w:pStyle w:val="a5"/>
        <w:numPr>
          <w:ilvl w:val="0"/>
          <w:numId w:val="2"/>
        </w:numPr>
        <w:snapToGrid w:val="0"/>
        <w:spacing w:line="400" w:lineRule="exact"/>
        <w:ind w:firstLineChars="0"/>
        <w:rPr>
          <w:rFonts w:ascii="黑体" w:eastAsia="黑体" w:hAnsi="黑体"/>
          <w:b/>
          <w:sz w:val="24"/>
        </w:rPr>
      </w:pPr>
      <w:r w:rsidRPr="001325A1">
        <w:rPr>
          <w:rFonts w:ascii="黑体" w:eastAsia="黑体" w:hAnsi="黑体" w:hint="eastAsia"/>
          <w:b/>
          <w:sz w:val="24"/>
        </w:rPr>
        <w:t>一元函数积分学</w:t>
      </w:r>
    </w:p>
    <w:p w:rsidR="009A471D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原函数和不定积分的概念.</w:t>
      </w:r>
    </w:p>
    <w:p w:rsidR="009A471D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不定积分的基本性质、基本积分公式.</w:t>
      </w:r>
    </w:p>
    <w:p w:rsidR="009A471D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3.</w:t>
      </w:r>
      <w:r w:rsidRPr="001325A1">
        <w:rPr>
          <w:rFonts w:ascii="宋体" w:hAnsi="宋体" w:hint="eastAsia"/>
          <w:szCs w:val="24"/>
        </w:rPr>
        <w:t>定积分的概念和基本性质、定积分中值定理、变上限定积分确定的函数及其导数、牛顿-莱布尼茨(Newton-Leibniz)公式.</w:t>
      </w:r>
    </w:p>
    <w:p w:rsidR="009A471D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不定积分和定积分的换元积分法与分部积分法.</w:t>
      </w:r>
    </w:p>
    <w:p w:rsidR="009A471D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5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有理函数、三角函数的有理式和简单无理函数的积分.</w:t>
      </w:r>
    </w:p>
    <w:p w:rsidR="009A471D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6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广义积分.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7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定积分的应用：平面图形的面积、平面曲线的弧长、旋转体的体积及侧面积、平行截面面积为已知的立体体积、功、引力、压力及函数的平均值．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四、</w:t>
      </w:r>
      <w:r w:rsidRPr="001325A1">
        <w:rPr>
          <w:rFonts w:ascii="黑体" w:eastAsia="黑体" w:hAnsi="黑体" w:hint="eastAsia"/>
          <w:b/>
          <w:sz w:val="24"/>
        </w:rPr>
        <w:t>常微分方程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常微分方程的基本概念：微分方程及其解、阶、通解、初始条件和特解等.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变量可分离的微分方程、齐次微分方程、一阶线性微分方程、伯努利(Bernoulli)方程、全微分方程.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lastRenderedPageBreak/>
        <w:t>3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可用简单的变量代换求解的某些微分方程、可降阶的高阶微分方程：</w:t>
      </w:r>
      <w:r w:rsidR="003603CF" w:rsidRPr="003603CF">
        <w:rPr>
          <w:rFonts w:ascii="宋体" w:hAnsi="宋体"/>
          <w:noProof/>
          <w:szCs w:val="24"/>
        </w:rPr>
        <w:object w:dxaOrig="1184" w:dyaOrig="380">
          <v:shape id="Picture 15" o:spid="_x0000_i1037" type="#_x0000_t75" alt="" style="width:58.15pt;height:19.4pt;mso-wrap-style:square;mso-width-percent:0;mso-height-percent:0;mso-position-horizontal-relative:page;mso-position-vertical-relative:page;mso-width-percent:0;mso-height-percent:0" o:ole="">
            <v:imagedata r:id="rId31" o:title=""/>
          </v:shape>
          <o:OLEObject Type="Embed" ProgID="Equation.3" ShapeID="Picture 15" DrawAspect="Content" ObjectID="_1807212204" r:id="rId32"/>
        </w:object>
      </w:r>
      <w:r w:rsidRPr="001325A1">
        <w:rPr>
          <w:rFonts w:ascii="宋体" w:hAnsi="宋体" w:hint="eastAsia"/>
          <w:szCs w:val="24"/>
        </w:rPr>
        <w:t xml:space="preserve"> </w:t>
      </w:r>
      <w:r w:rsidR="003603CF" w:rsidRPr="003603CF">
        <w:rPr>
          <w:rFonts w:ascii="宋体" w:hAnsi="宋体"/>
          <w:noProof/>
          <w:szCs w:val="24"/>
        </w:rPr>
        <w:object w:dxaOrig="1284" w:dyaOrig="300">
          <v:shape id="Picture 16" o:spid="_x0000_i1038" type="#_x0000_t75" alt="" style="width:64.8pt;height:14.95pt;mso-wrap-style:square;mso-width-percent:0;mso-height-percent:0;mso-position-horizontal-relative:page;mso-position-vertical-relative:page;mso-width-percent:0;mso-height-percent:0" o:ole="">
            <v:imagedata r:id="rId33" o:title=""/>
          </v:shape>
          <o:OLEObject Type="Embed" ProgID="Equation.3" ShapeID="Picture 16" DrawAspect="Content" ObjectID="_1807212205" r:id="rId34"/>
        </w:object>
      </w:r>
      <w:r w:rsidRPr="001325A1">
        <w:rPr>
          <w:rFonts w:ascii="宋体" w:hAnsi="宋体" w:hint="eastAsia"/>
          <w:szCs w:val="24"/>
        </w:rPr>
        <w:t xml:space="preserve"> </w:t>
      </w:r>
      <w:r w:rsidR="003603CF" w:rsidRPr="003603CF">
        <w:rPr>
          <w:rFonts w:ascii="宋体" w:hAnsi="宋体"/>
          <w:noProof/>
          <w:szCs w:val="24"/>
        </w:rPr>
        <w:object w:dxaOrig="1244" w:dyaOrig="300">
          <v:shape id="Picture 17" o:spid="_x0000_i1039" type="#_x0000_t75" alt="" style="width:62.05pt;height:14.95pt;mso-wrap-style:square;mso-width-percent:0;mso-height-percent:0;mso-position-horizontal-relative:page;mso-position-vertical-relative:page;mso-width-percent:0;mso-height-percent:0" o:ole="">
            <v:imagedata r:id="rId35" o:title=""/>
          </v:shape>
          <o:OLEObject Type="Embed" ProgID="Equation.3" ShapeID="Picture 17" DrawAspect="Content" ObjectID="_1807212206" r:id="rId36"/>
        </w:object>
      </w:r>
      <w:r w:rsidRPr="001325A1">
        <w:rPr>
          <w:rFonts w:ascii="宋体" w:hAnsi="宋体" w:hint="eastAsia"/>
          <w:szCs w:val="24"/>
        </w:rPr>
        <w:t>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线性微分方程解的性质及解的结构定理.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5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二阶常系数齐次线性微分方程、高于二阶的某些常系数齐次线性微分方程.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6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简单的二阶常系数非齐次线性微分方程：自由项为多项式、指数函数、正弦函数、余弦函数，以及它们的和与积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7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欧拉(Euler)方程.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8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微分方程的简单应用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五、</w:t>
      </w:r>
      <w:r w:rsidRPr="001325A1">
        <w:rPr>
          <w:rFonts w:ascii="黑体" w:eastAsia="黑体" w:hAnsi="黑体" w:hint="eastAsia"/>
          <w:b/>
          <w:sz w:val="24"/>
        </w:rPr>
        <w:t>向量代数和空间解析几何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向量的概念、向量的线性运算、向量的数量积和向量积、向量的混合积.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两向量垂直、平行的条件、两向量的夹角.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3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向量的坐标表达式及其运算、单位向量、方向数与方向余弦.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曲面方程和空间曲线方程的概念、平面方程、直线方程.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5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平面与平面、平面与直线、直线与直线的夹角以及平行、垂直的条件、点到平面和点到直线的距离.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6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球面、母线平行于坐标轴的柱面、旋转轴为坐标轴的旋转曲面的方程、常用的二次曲面方程及其图形.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7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空间曲线的参数方程和一般方程、空间曲线在坐标面上的投影曲线方程.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六、</w:t>
      </w:r>
      <w:r w:rsidRPr="001325A1">
        <w:rPr>
          <w:rFonts w:ascii="黑体" w:eastAsia="黑体" w:hAnsi="黑体" w:hint="eastAsia"/>
          <w:b/>
          <w:sz w:val="24"/>
        </w:rPr>
        <w:t>多元函数微分学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多元函数的概念、二元函数的几何意义.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二元函数的极限和连续的概念、有界闭区域上多元连续函数的性质.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3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多元函数偏导数和全微分、全微分存在的必要条件和充分条件.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多元复合函数、隐函数的求导法.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5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二阶偏导数、方向导数和梯度.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6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空间曲线的切线和法平面、曲面的切平面和法线.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7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二元函数的二阶泰勒公式.</w:t>
      </w:r>
    </w:p>
    <w:p w:rsidR="009A471D" w:rsidRPr="001325A1" w:rsidRDefault="009A471D" w:rsidP="005F5256">
      <w:pPr>
        <w:adjustRightInd/>
        <w:spacing w:line="38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8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多元函数极值和条件极值、拉格朗日乘数法、多元函数的最大值、最小值及其简单应用.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七、</w:t>
      </w:r>
      <w:r w:rsidRPr="001325A1">
        <w:rPr>
          <w:rFonts w:ascii="黑体" w:eastAsia="黑体" w:hAnsi="黑体" w:hint="eastAsia"/>
          <w:b/>
          <w:sz w:val="24"/>
        </w:rPr>
        <w:t>多元函数积分学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二重积分和三重积分的概念及性质、二重积分的计算(直角坐标、极坐标)、三重积分的计算(直角坐标、柱面坐标、球面坐标).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两类曲线积分的概念、性质及计算、两类曲线积分的关系.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3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格林(Green)公式、平面曲线积分与路径无关的条件、已知二元函数全微分求原函数.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两类曲面积分的概念、性质及计算、两类曲面积分的关系.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5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高斯(Gauss)公式、斯托克斯(S</w:t>
      </w:r>
      <w:r w:rsidRPr="001325A1">
        <w:rPr>
          <w:rFonts w:ascii="宋体" w:hAnsi="宋体"/>
          <w:szCs w:val="24"/>
        </w:rPr>
        <w:t>tokes</w:t>
      </w:r>
      <w:r w:rsidRPr="001325A1">
        <w:rPr>
          <w:rFonts w:ascii="宋体" w:hAnsi="宋体" w:hint="eastAsia"/>
          <w:szCs w:val="24"/>
        </w:rPr>
        <w:t>)公式、散度和旋度的概念及计算.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6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重积分、曲线积分和曲面积分的应用(平面图形的面积、立体图形的体积、曲面面积、弧长、质量、质心、转动惯量、引力、功及流量等)</w:t>
      </w:r>
    </w:p>
    <w:p w:rsidR="005F5256" w:rsidRDefault="005F5256">
      <w:pPr>
        <w:widowControl/>
        <w:adjustRightInd/>
        <w:snapToGrid/>
        <w:spacing w:line="240" w:lineRule="auto"/>
        <w:jc w:val="left"/>
        <w:rPr>
          <w:rFonts w:ascii="黑体" w:eastAsia="黑体" w:hAnsi="宋体"/>
          <w:b/>
          <w:sz w:val="28"/>
          <w:szCs w:val="24"/>
        </w:rPr>
      </w:pPr>
      <w:r>
        <w:rPr>
          <w:rFonts w:ascii="黑体" w:eastAsia="黑体" w:hAnsi="宋体"/>
          <w:b/>
          <w:sz w:val="28"/>
          <w:szCs w:val="24"/>
        </w:rPr>
        <w:br w:type="page"/>
      </w:r>
    </w:p>
    <w:p w:rsidR="009A471D" w:rsidRPr="001325A1" w:rsidRDefault="009A471D" w:rsidP="009A471D">
      <w:pPr>
        <w:spacing w:beforeLines="50" w:before="156" w:line="400" w:lineRule="exact"/>
        <w:ind w:firstLine="420"/>
        <w:rPr>
          <w:rFonts w:ascii="黑体" w:eastAsia="黑体" w:hAnsi="宋体"/>
          <w:b/>
          <w:szCs w:val="24"/>
        </w:rPr>
      </w:pPr>
      <w:r>
        <w:rPr>
          <w:rFonts w:ascii="黑体" w:eastAsia="黑体" w:hAnsi="宋体" w:hint="eastAsia"/>
          <w:b/>
          <w:sz w:val="28"/>
          <w:szCs w:val="24"/>
        </w:rPr>
        <w:lastRenderedPageBreak/>
        <w:t>（三）</w:t>
      </w:r>
      <w:r w:rsidRPr="009A471D">
        <w:rPr>
          <w:rFonts w:ascii="黑体" w:eastAsia="黑体" w:hAnsi="宋体" w:hint="eastAsia"/>
          <w:b/>
          <w:sz w:val="28"/>
          <w:szCs w:val="24"/>
        </w:rPr>
        <w:t>非数学专业B组竞赛内容为大学本科文科专业基础课的教学内容，具体内容如下：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一、</w:t>
      </w:r>
      <w:r w:rsidRPr="001325A1">
        <w:rPr>
          <w:rFonts w:ascii="黑体" w:eastAsia="黑体" w:hAnsi="黑体" w:hint="eastAsia"/>
          <w:b/>
          <w:sz w:val="24"/>
        </w:rPr>
        <w:t>函数、极限、连续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函数的概念及表示法、简单应用问题的函数关系的建立.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函数的性质：有界性、单调性、周期性和奇偶性.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3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复合函数、反函数、分段函数和隐函数、基本初等函数的性质及其图形、初等函数.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数列极限与函数极限的定义及其性质、函数的左极限与右极限.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5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无穷小和无穷大的概念及其关系、无穷小的性质及无穷小的比较.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6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极限的四则运算、极限存在的单调有界准则和夹逼准则、两个重要极限.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7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函数的连续性（含左连续与右连续）、函数间断点的类型.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8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连续函数的性质和初等函数的连续性.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9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闭区间上连续函数的性质(有界性、最大值和最小值定理、介值定理).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二、</w:t>
      </w:r>
      <w:r w:rsidRPr="001325A1">
        <w:rPr>
          <w:rFonts w:ascii="黑体" w:eastAsia="黑体" w:hAnsi="黑体" w:hint="eastAsia"/>
          <w:b/>
          <w:sz w:val="24"/>
        </w:rPr>
        <w:t>一元函数微分学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1.导数和微分的概念、导数的几何意义和物理意义、函数的可导性与连续性之间的关系、平面曲线的切线和法线.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2.基本初等函数的导数、导数和微分的四则运算、一阶微分形式的不变性.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3.复合函数、反函数、隐函数以及参数方程所确定的函数的微分法.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4.高阶导数的概念、分段函数的二阶导数、某些简单函数的n阶导数.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5.微分中值定理，包括罗尔定理、拉格朗日中值定理、柯西中值定理和泰勒定理.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6.洛必达(L’Hospital)法则与求未定式极限.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7.函数的极值、函数单调性、函数图形的凹凸性、拐点及渐近线(水平、铅直和斜渐近线)、函数图形的描绘.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8.函数最大值和最小值及其简单应用.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9.</w:t>
      </w:r>
      <w:r w:rsidRPr="001325A1">
        <w:rPr>
          <w:rFonts w:ascii="宋体" w:hAnsi="宋体" w:hint="eastAsia"/>
          <w:szCs w:val="24"/>
        </w:rPr>
        <w:t>弧微分、曲率、曲率半径.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三、</w:t>
      </w:r>
      <w:r w:rsidRPr="001325A1">
        <w:rPr>
          <w:rFonts w:ascii="黑体" w:eastAsia="黑体" w:hAnsi="黑体" w:hint="eastAsia"/>
          <w:b/>
          <w:sz w:val="24"/>
        </w:rPr>
        <w:t>一元函数积分学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原函数和不定积分的概念.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2.</w:t>
      </w:r>
      <w:r w:rsidRPr="001325A1">
        <w:rPr>
          <w:rFonts w:ascii="宋体" w:hAnsi="宋体" w:hint="eastAsia"/>
          <w:szCs w:val="24"/>
        </w:rPr>
        <w:t>不定积分的基本性质、基本积分公式.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3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定积分的概念和基本性质、定积分中值定理、变上限定积分确定的函数及其导数、牛顿-莱布尼茨(Newton-Leibniz)公式.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不定积分和定积分的换元积分法与分部积分法.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5.</w:t>
      </w:r>
      <w:r w:rsidRPr="001325A1">
        <w:rPr>
          <w:rFonts w:ascii="宋体" w:hAnsi="宋体" w:hint="eastAsia"/>
          <w:szCs w:val="24"/>
        </w:rPr>
        <w:t>有理函数、三角函数的有理式和简单无理函数的积分.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6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广义积分.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7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定积分的应用：平面图形的面积、平面曲线的弧长、旋转体的体积及侧面积、平行截面面积为已知的立体体积、功、引力、压力及函数的平均值．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四、</w:t>
      </w:r>
      <w:r w:rsidRPr="001325A1">
        <w:rPr>
          <w:rFonts w:ascii="黑体" w:eastAsia="黑体" w:hAnsi="黑体" w:hint="eastAsia"/>
          <w:b/>
          <w:sz w:val="24"/>
        </w:rPr>
        <w:t>常微分方程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1</w:t>
      </w:r>
      <w:r w:rsidRPr="001325A1"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常微分方程基本概念：微分方程及其解、阶、通解、初始条件和特解等.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lastRenderedPageBreak/>
        <w:t>2</w:t>
      </w:r>
      <w:r w:rsidRPr="001325A1"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变量可分离的微分方程、齐次微分方程、一阶线性微分方程、伯努利(Bernoulli)方程、全微分方程.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/>
          <w:szCs w:val="24"/>
        </w:rPr>
        <w:t>3.</w:t>
      </w:r>
      <w:r w:rsidRPr="001325A1">
        <w:rPr>
          <w:rFonts w:ascii="宋体" w:hAnsi="宋体" w:hint="eastAsia"/>
          <w:szCs w:val="24"/>
        </w:rPr>
        <w:t>可用简单的变量代换求解的某些微分方程、可降阶的高阶微分方程：</w:t>
      </w:r>
      <w:r w:rsidR="003603CF" w:rsidRPr="003603CF">
        <w:rPr>
          <w:rFonts w:ascii="宋体" w:hAnsi="宋体"/>
          <w:noProof/>
          <w:szCs w:val="24"/>
        </w:rPr>
        <w:object w:dxaOrig="1184" w:dyaOrig="380">
          <v:shape id="_x0000_i1040" type="#_x0000_t75" alt="" style="width:58.15pt;height:19.4pt;mso-wrap-style:square;mso-width-percent:0;mso-height-percent:0;mso-position-horizontal-relative:page;mso-position-vertical-relative:page;mso-width-percent:0;mso-height-percent:0" o:ole="">
            <v:imagedata r:id="rId31" o:title=""/>
          </v:shape>
          <o:OLEObject Type="Embed" ProgID="Equation.3" ShapeID="_x0000_i1040" DrawAspect="Content" ObjectID="_1807212207" r:id="rId37"/>
        </w:object>
      </w:r>
      <w:r w:rsidRPr="001325A1">
        <w:rPr>
          <w:rFonts w:ascii="宋体" w:hAnsi="宋体" w:hint="eastAsia"/>
          <w:szCs w:val="24"/>
        </w:rPr>
        <w:t xml:space="preserve"> </w:t>
      </w:r>
      <w:r w:rsidR="003603CF" w:rsidRPr="003603CF">
        <w:rPr>
          <w:rFonts w:ascii="宋体" w:hAnsi="宋体"/>
          <w:noProof/>
          <w:szCs w:val="24"/>
        </w:rPr>
        <w:object w:dxaOrig="1284" w:dyaOrig="300">
          <v:shape id="_x0000_i1041" type="#_x0000_t75" alt="" style="width:64.8pt;height:14.95pt;mso-wrap-style:square;mso-width-percent:0;mso-height-percent:0;mso-position-horizontal-relative:page;mso-position-vertical-relative:page;mso-width-percent:0;mso-height-percent:0" o:ole="">
            <v:imagedata r:id="rId33" o:title=""/>
          </v:shape>
          <o:OLEObject Type="Embed" ProgID="Equation.3" ShapeID="_x0000_i1041" DrawAspect="Content" ObjectID="_1807212208" r:id="rId38"/>
        </w:object>
      </w:r>
      <w:r w:rsidRPr="001325A1">
        <w:rPr>
          <w:rFonts w:ascii="宋体" w:hAnsi="宋体" w:hint="eastAsia"/>
          <w:szCs w:val="24"/>
        </w:rPr>
        <w:t xml:space="preserve"> </w:t>
      </w:r>
      <w:r w:rsidR="003603CF" w:rsidRPr="003603CF">
        <w:rPr>
          <w:rFonts w:ascii="宋体" w:hAnsi="宋体"/>
          <w:noProof/>
          <w:szCs w:val="24"/>
        </w:rPr>
        <w:object w:dxaOrig="1244" w:dyaOrig="300">
          <v:shape id="_x0000_i1042" type="#_x0000_t75" alt="" style="width:62.05pt;height:14.95pt;mso-wrap-style:square;mso-width-percent:0;mso-height-percent:0;mso-position-horizontal-relative:page;mso-position-vertical-relative:page;mso-width-percent:0;mso-height-percent:0" o:ole="">
            <v:imagedata r:id="rId35" o:title=""/>
          </v:shape>
          <o:OLEObject Type="Embed" ProgID="Equation.3" ShapeID="_x0000_i1042" DrawAspect="Content" ObjectID="_1807212209" r:id="rId39"/>
        </w:object>
      </w:r>
      <w:r w:rsidRPr="001325A1">
        <w:rPr>
          <w:rFonts w:ascii="宋体" w:hAnsi="宋体" w:hint="eastAsia"/>
          <w:szCs w:val="24"/>
        </w:rPr>
        <w:t>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4</w:t>
      </w:r>
      <w:r w:rsidRPr="001325A1"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线性微分方程解的性质及解的结构定理.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5</w:t>
      </w:r>
      <w:r w:rsidRPr="001325A1"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二阶常系数齐次线性微分方程、高于二阶的某些常系数齐次线性微分方程.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6</w:t>
      </w:r>
      <w:r w:rsidRPr="001325A1"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简单的二阶常系数非齐次线性微分方程：自由项为多项式、指数函数、正弦函数、余弦函数，以及它们的和与积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 w:rsidRPr="001325A1">
        <w:rPr>
          <w:rFonts w:ascii="宋体" w:hAnsi="宋体"/>
          <w:szCs w:val="24"/>
        </w:rPr>
        <w:t>7.</w:t>
      </w:r>
      <w:r w:rsidRPr="001325A1">
        <w:rPr>
          <w:rFonts w:ascii="宋体" w:hAnsi="宋体" w:hint="eastAsia"/>
          <w:szCs w:val="24"/>
        </w:rPr>
        <w:t>微分方程的简单应用.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五、</w:t>
      </w:r>
      <w:r w:rsidRPr="001325A1">
        <w:rPr>
          <w:rFonts w:ascii="黑体" w:eastAsia="黑体" w:hAnsi="黑体" w:hint="eastAsia"/>
          <w:b/>
          <w:sz w:val="24"/>
        </w:rPr>
        <w:t>空间解析几何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曲面方程和空间曲线方程的概念、平面方程、直线方程.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球面、母线平行于坐标轴的柱面、旋转轴为坐标轴的旋转曲面的方程、常用的二次曲面方程及其图形.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3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空间曲线的参数方程和一般方程、空间曲线在坐标面上的投影曲线方程.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六、</w:t>
      </w:r>
      <w:r w:rsidRPr="001325A1">
        <w:rPr>
          <w:rFonts w:ascii="黑体" w:eastAsia="黑体" w:hAnsi="黑体" w:hint="eastAsia"/>
          <w:b/>
          <w:sz w:val="24"/>
        </w:rPr>
        <w:t>多元函数微分学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多元函数的概念、二元函数的几何意义.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2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二元函数的极限和连续的概念、有界闭区域上多元连续函数的性质.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3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多元函数偏导数和全微分、全微分存在的必要条件和充分条件.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4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多元复合函数、隐函数的求导法.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5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二阶偏导数.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6</w:t>
      </w:r>
      <w:r>
        <w:rPr>
          <w:rFonts w:ascii="宋体" w:hAnsi="宋体"/>
          <w:szCs w:val="24"/>
        </w:rPr>
        <w:t>.</w:t>
      </w:r>
      <w:r w:rsidRPr="001325A1">
        <w:rPr>
          <w:rFonts w:ascii="宋体" w:hAnsi="宋体" w:hint="eastAsia"/>
          <w:szCs w:val="24"/>
        </w:rPr>
        <w:t>多元函数极值和条件极值、拉格朗日乘数法、多元函数的最大值、最小值及其简单应用.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七、</w:t>
      </w:r>
      <w:r w:rsidRPr="001325A1">
        <w:rPr>
          <w:rFonts w:ascii="黑体" w:eastAsia="黑体" w:hAnsi="黑体" w:hint="eastAsia"/>
          <w:b/>
          <w:sz w:val="24"/>
        </w:rPr>
        <w:t>多元函数积分学</w:t>
      </w:r>
    </w:p>
    <w:p w:rsidR="009A471D" w:rsidRPr="001325A1" w:rsidRDefault="009A471D" w:rsidP="009A471D">
      <w:pPr>
        <w:adjustRightInd/>
        <w:spacing w:line="400" w:lineRule="exact"/>
        <w:ind w:firstLineChars="200" w:firstLine="480"/>
        <w:rPr>
          <w:rFonts w:ascii="宋体" w:hAnsi="宋体"/>
          <w:szCs w:val="24"/>
        </w:rPr>
      </w:pPr>
      <w:r w:rsidRPr="001325A1">
        <w:rPr>
          <w:rFonts w:ascii="宋体" w:hAnsi="宋体" w:hint="eastAsia"/>
          <w:szCs w:val="24"/>
        </w:rPr>
        <w:t>二重积分的概念及性质、二重积分的计算(直角坐标、极坐标).</w:t>
      </w:r>
    </w:p>
    <w:p w:rsidR="009A471D" w:rsidRPr="001325A1" w:rsidRDefault="009A471D" w:rsidP="009A471D">
      <w:pPr>
        <w:pStyle w:val="a5"/>
        <w:snapToGrid w:val="0"/>
        <w:spacing w:line="400" w:lineRule="exact"/>
        <w:ind w:firstLineChars="198" w:firstLine="477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t>八、</w:t>
      </w:r>
      <w:r w:rsidRPr="001325A1">
        <w:rPr>
          <w:rFonts w:ascii="黑体" w:eastAsia="黑体" w:hAnsi="黑体" w:hint="eastAsia"/>
          <w:b/>
          <w:sz w:val="24"/>
        </w:rPr>
        <w:t>无穷级数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1.</w:t>
      </w:r>
      <w:r w:rsidRPr="001325A1">
        <w:rPr>
          <w:rFonts w:ascii="宋体" w:hAnsi="宋体" w:hint="eastAsia"/>
          <w:szCs w:val="24"/>
        </w:rPr>
        <w:t>常数项级数的收敛与发散、收敛级数的和、级数的基本性质与收敛的必要条件.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2.</w:t>
      </w:r>
      <w:r w:rsidRPr="001325A1">
        <w:rPr>
          <w:rFonts w:ascii="宋体" w:hAnsi="宋体" w:hint="eastAsia"/>
          <w:szCs w:val="24"/>
        </w:rPr>
        <w:t>几何级数与</w:t>
      </w:r>
      <w:r w:rsidRPr="00657060">
        <w:rPr>
          <w:rFonts w:ascii="宋体" w:hAnsi="宋体"/>
          <w:szCs w:val="24"/>
        </w:rPr>
        <w:t>p</w:t>
      </w:r>
      <w:r w:rsidRPr="001325A1">
        <w:rPr>
          <w:rFonts w:ascii="宋体" w:hAnsi="宋体" w:hint="eastAsia"/>
          <w:szCs w:val="24"/>
        </w:rPr>
        <w:t>级数及其收敛性、正项级数收敛性的判别法、交错级数与莱布尼茨(</w:t>
      </w:r>
      <w:r w:rsidRPr="001325A1">
        <w:rPr>
          <w:rFonts w:ascii="宋体" w:hAnsi="宋体"/>
          <w:szCs w:val="24"/>
        </w:rPr>
        <w:t>Leibniz</w:t>
      </w:r>
      <w:r w:rsidRPr="001325A1">
        <w:rPr>
          <w:rFonts w:ascii="宋体" w:hAnsi="宋体" w:hint="eastAsia"/>
          <w:szCs w:val="24"/>
        </w:rPr>
        <w:t>)判别法.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3.</w:t>
      </w:r>
      <w:r w:rsidRPr="001325A1">
        <w:rPr>
          <w:rFonts w:ascii="宋体" w:hAnsi="宋体" w:hint="eastAsia"/>
          <w:szCs w:val="24"/>
        </w:rPr>
        <w:t>任意项级数的绝对收敛与条件收敛.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4.</w:t>
      </w:r>
      <w:r w:rsidRPr="001325A1">
        <w:rPr>
          <w:rFonts w:ascii="宋体" w:hAnsi="宋体" w:hint="eastAsia"/>
          <w:szCs w:val="24"/>
        </w:rPr>
        <w:t>函数项级数的收敛域与和函数的概念.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5.</w:t>
      </w:r>
      <w:r w:rsidRPr="001325A1">
        <w:rPr>
          <w:rFonts w:ascii="宋体" w:hAnsi="宋体" w:hint="eastAsia"/>
          <w:szCs w:val="24"/>
        </w:rPr>
        <w:t>幂级数及其收敛半径、收敛区间（指开区间）、收敛域与和函数.</w:t>
      </w:r>
    </w:p>
    <w:p w:rsidR="009A471D" w:rsidRPr="001325A1" w:rsidRDefault="009A471D" w:rsidP="009A471D">
      <w:pPr>
        <w:adjustRightInd/>
        <w:spacing w:line="400" w:lineRule="exact"/>
        <w:ind w:firstLineChars="177" w:firstLine="425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t>6.</w:t>
      </w:r>
      <w:r w:rsidRPr="001325A1">
        <w:rPr>
          <w:rFonts w:ascii="宋体" w:hAnsi="宋体" w:hint="eastAsia"/>
          <w:szCs w:val="24"/>
        </w:rPr>
        <w:t>幂级数在其收敛区间内的基本性质(和函数的连续性、逐项求导</w:t>
      </w:r>
      <w:r w:rsidRPr="00657060">
        <w:rPr>
          <w:rFonts w:ascii="宋体" w:hAnsi="宋体" w:hint="eastAsia"/>
          <w:szCs w:val="24"/>
        </w:rPr>
        <w:t>和逐项积分</w:t>
      </w:r>
      <w:r w:rsidRPr="001325A1">
        <w:rPr>
          <w:rFonts w:ascii="宋体" w:hAnsi="宋体" w:hint="eastAsia"/>
          <w:szCs w:val="24"/>
        </w:rPr>
        <w:t>)、简单幂级数的和函数的求法.</w:t>
      </w:r>
    </w:p>
    <w:p w:rsidR="0034352C" w:rsidRPr="009A471D" w:rsidRDefault="009A471D" w:rsidP="005F5256">
      <w:pPr>
        <w:adjustRightInd/>
        <w:spacing w:line="400" w:lineRule="exact"/>
        <w:ind w:firstLineChars="177" w:firstLine="425"/>
      </w:pPr>
      <w:r>
        <w:rPr>
          <w:rFonts w:ascii="宋体" w:hAnsi="宋体"/>
          <w:szCs w:val="24"/>
        </w:rPr>
        <w:t>7.</w:t>
      </w:r>
      <w:r w:rsidRPr="001325A1">
        <w:rPr>
          <w:rFonts w:ascii="宋体" w:hAnsi="宋体" w:hint="eastAsia"/>
          <w:szCs w:val="24"/>
        </w:rPr>
        <w:t>初等函数的幂级数展开式.</w:t>
      </w:r>
      <w:bookmarkStart w:id="0" w:name="_GoBack"/>
      <w:bookmarkEnd w:id="0"/>
    </w:p>
    <w:sectPr w:rsidR="0034352C" w:rsidRPr="009A471D" w:rsidSect="009A471D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ED8" w:rsidRDefault="00AC3ED8" w:rsidP="009A471D">
      <w:pPr>
        <w:spacing w:line="240" w:lineRule="auto"/>
      </w:pPr>
      <w:r>
        <w:separator/>
      </w:r>
    </w:p>
  </w:endnote>
  <w:endnote w:type="continuationSeparator" w:id="0">
    <w:p w:rsidR="00AC3ED8" w:rsidRDefault="00AC3ED8" w:rsidP="009A47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ED8" w:rsidRDefault="00AC3ED8" w:rsidP="009A471D">
      <w:pPr>
        <w:spacing w:line="240" w:lineRule="auto"/>
      </w:pPr>
      <w:r>
        <w:separator/>
      </w:r>
    </w:p>
  </w:footnote>
  <w:footnote w:type="continuationSeparator" w:id="0">
    <w:p w:rsidR="00AC3ED8" w:rsidRDefault="00AC3ED8" w:rsidP="009A47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B58F9"/>
    <w:multiLevelType w:val="multilevel"/>
    <w:tmpl w:val="21FB58F9"/>
    <w:lvl w:ilvl="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4F6E6B78"/>
    <w:multiLevelType w:val="hybridMultilevel"/>
    <w:tmpl w:val="84344A86"/>
    <w:lvl w:ilvl="0" w:tplc="76B449F4">
      <w:start w:val="3"/>
      <w:numFmt w:val="japaneseCounting"/>
      <w:lvlText w:val="%1、"/>
      <w:lvlJc w:val="left"/>
      <w:pPr>
        <w:ind w:left="981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7" w:hanging="420"/>
      </w:pPr>
    </w:lvl>
    <w:lvl w:ilvl="2" w:tplc="0409001B" w:tentative="1">
      <w:start w:val="1"/>
      <w:numFmt w:val="lowerRoman"/>
      <w:lvlText w:val="%3."/>
      <w:lvlJc w:val="right"/>
      <w:pPr>
        <w:ind w:left="1737" w:hanging="420"/>
      </w:pPr>
    </w:lvl>
    <w:lvl w:ilvl="3" w:tplc="0409000F" w:tentative="1">
      <w:start w:val="1"/>
      <w:numFmt w:val="decimal"/>
      <w:lvlText w:val="%4."/>
      <w:lvlJc w:val="left"/>
      <w:pPr>
        <w:ind w:left="2157" w:hanging="420"/>
      </w:pPr>
    </w:lvl>
    <w:lvl w:ilvl="4" w:tplc="04090019" w:tentative="1">
      <w:start w:val="1"/>
      <w:numFmt w:val="lowerLetter"/>
      <w:lvlText w:val="%5)"/>
      <w:lvlJc w:val="left"/>
      <w:pPr>
        <w:ind w:left="2577" w:hanging="420"/>
      </w:pPr>
    </w:lvl>
    <w:lvl w:ilvl="5" w:tplc="0409001B" w:tentative="1">
      <w:start w:val="1"/>
      <w:numFmt w:val="lowerRoman"/>
      <w:lvlText w:val="%6."/>
      <w:lvlJc w:val="right"/>
      <w:pPr>
        <w:ind w:left="2997" w:hanging="420"/>
      </w:pPr>
    </w:lvl>
    <w:lvl w:ilvl="6" w:tplc="0409000F" w:tentative="1">
      <w:start w:val="1"/>
      <w:numFmt w:val="decimal"/>
      <w:lvlText w:val="%7."/>
      <w:lvlJc w:val="left"/>
      <w:pPr>
        <w:ind w:left="3417" w:hanging="420"/>
      </w:pPr>
    </w:lvl>
    <w:lvl w:ilvl="7" w:tplc="04090019" w:tentative="1">
      <w:start w:val="1"/>
      <w:numFmt w:val="lowerLetter"/>
      <w:lvlText w:val="%8)"/>
      <w:lvlJc w:val="left"/>
      <w:pPr>
        <w:ind w:left="3837" w:hanging="420"/>
      </w:pPr>
    </w:lvl>
    <w:lvl w:ilvl="8" w:tplc="0409001B" w:tentative="1">
      <w:start w:val="1"/>
      <w:numFmt w:val="lowerRoman"/>
      <w:lvlText w:val="%9."/>
      <w:lvlJc w:val="right"/>
      <w:pPr>
        <w:ind w:left="425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71D"/>
    <w:rsid w:val="0034352C"/>
    <w:rsid w:val="003603CF"/>
    <w:rsid w:val="003E1A69"/>
    <w:rsid w:val="005F5256"/>
    <w:rsid w:val="0085483D"/>
    <w:rsid w:val="009A471D"/>
    <w:rsid w:val="00A855C1"/>
    <w:rsid w:val="00AC3ED8"/>
    <w:rsid w:val="00B5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C103FA-BCEA-41B5-989D-0CDCCC33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471D"/>
    <w:pPr>
      <w:widowControl w:val="0"/>
      <w:adjustRightInd w:val="0"/>
      <w:snapToGrid w:val="0"/>
      <w:spacing w:line="360" w:lineRule="auto"/>
      <w:jc w:val="both"/>
    </w:pPr>
    <w:rPr>
      <w:rFonts w:ascii="Times New Roman" w:eastAsia="宋体" w:hAnsi="Times New Roman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9A471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9A471D"/>
    <w:rPr>
      <w:rFonts w:ascii="Times New Roman" w:eastAsia="宋体" w:hAnsi="Times New Roman" w:cs="Times New Roman"/>
      <w:sz w:val="18"/>
      <w:szCs w:val="18"/>
    </w:rPr>
  </w:style>
  <w:style w:type="paragraph" w:styleId="a5">
    <w:name w:val="Body Text Indent"/>
    <w:basedOn w:val="a"/>
    <w:link w:val="a6"/>
    <w:rsid w:val="009A471D"/>
    <w:pPr>
      <w:adjustRightInd/>
      <w:snapToGrid/>
      <w:spacing w:line="240" w:lineRule="auto"/>
      <w:ind w:firstLineChars="150" w:firstLine="315"/>
    </w:pPr>
    <w:rPr>
      <w:sz w:val="21"/>
      <w:szCs w:val="24"/>
    </w:rPr>
  </w:style>
  <w:style w:type="character" w:customStyle="1" w:styleId="a6">
    <w:name w:val="正文文本缩进 字符"/>
    <w:basedOn w:val="a0"/>
    <w:link w:val="a5"/>
    <w:rsid w:val="009A471D"/>
    <w:rPr>
      <w:rFonts w:ascii="Times New Roman" w:eastAsia="宋体" w:hAnsi="Times New Roman" w:cs="Times New Roman"/>
      <w:szCs w:val="24"/>
    </w:rPr>
  </w:style>
  <w:style w:type="paragraph" w:styleId="a7">
    <w:name w:val="footer"/>
    <w:basedOn w:val="a"/>
    <w:link w:val="a8"/>
    <w:uiPriority w:val="99"/>
    <w:unhideWhenUsed/>
    <w:rsid w:val="009A471D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A471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8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勇</dc:creator>
  <cp:keywords/>
  <dc:description/>
  <cp:lastModifiedBy>wujis</cp:lastModifiedBy>
  <cp:revision>4</cp:revision>
  <dcterms:created xsi:type="dcterms:W3CDTF">2023-03-26T07:21:00Z</dcterms:created>
  <dcterms:modified xsi:type="dcterms:W3CDTF">2025-04-26T14:36:00Z</dcterms:modified>
</cp:coreProperties>
</file>