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  <w:rPr>
          <w:rFonts w:ascii="宋体" w:hAnsi="宋体"/>
          <w:sz w:val="28"/>
        </w:rPr>
      </w:pPr>
      <w:r>
        <w:rPr>
          <w:rFonts w:hint="eastAsia" w:ascii="宋体" w:hAnsi="宋体"/>
          <w:sz w:val="28"/>
        </w:rPr>
        <w:t>附件一：</w:t>
      </w:r>
    </w:p>
    <w:p>
      <w:pPr>
        <w:adjustRightInd w:val="0"/>
        <w:snapToGrid w:val="0"/>
        <w:jc w:val="center"/>
        <w:rPr>
          <w:rFonts w:ascii="方正小标宋简体" w:hAnsi="宋体" w:eastAsia="方正小标宋简体" w:cs="宋体"/>
          <w:kern w:val="0"/>
          <w:sz w:val="28"/>
          <w:szCs w:val="36"/>
        </w:rPr>
      </w:pPr>
      <w:r>
        <w:rPr>
          <w:rFonts w:hint="eastAsia" w:ascii="方正小标宋简体" w:hAnsi="宋体" w:eastAsia="方正小标宋简体" w:cs="宋体"/>
          <w:kern w:val="0"/>
          <w:sz w:val="28"/>
          <w:szCs w:val="36"/>
        </w:rPr>
        <w:t>2025年申报教学、实验系列教学测评人员汇总表</w:t>
      </w:r>
      <w:r>
        <w:rPr>
          <w:rFonts w:hint="eastAsia" w:ascii="宋体" w:hAnsi="宋体"/>
          <w:bCs/>
          <w:color w:val="000000"/>
          <w:sz w:val="24"/>
          <w:szCs w:val="36"/>
        </w:rPr>
        <w:t>（人事处提供）</w:t>
      </w:r>
    </w:p>
    <w:p>
      <w:pPr>
        <w:adjustRightInd w:val="0"/>
        <w:snapToGrid w:val="0"/>
        <w:jc w:val="center"/>
        <w:rPr>
          <w:rFonts w:ascii="宋体" w:hAnsi="宋体"/>
          <w:b/>
          <w:sz w:val="28"/>
        </w:rPr>
      </w:pPr>
      <w:r>
        <w:rPr>
          <w:rFonts w:hint="eastAsia" w:ascii="宋体" w:hAnsi="宋体"/>
          <w:b/>
          <w:sz w:val="28"/>
        </w:rPr>
        <w:t>（正常批次  共</w:t>
      </w:r>
      <w:r>
        <w:rPr>
          <w:rFonts w:ascii="宋体" w:hAnsi="宋体"/>
          <w:b/>
          <w:sz w:val="28"/>
        </w:rPr>
        <w:t>96</w:t>
      </w:r>
      <w:r>
        <w:rPr>
          <w:rFonts w:hint="eastAsia" w:ascii="宋体" w:hAnsi="宋体"/>
          <w:b/>
          <w:sz w:val="28"/>
        </w:rPr>
        <w:t>人）</w:t>
      </w:r>
    </w:p>
    <w:tbl>
      <w:tblPr>
        <w:tblStyle w:val="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9"/>
        <w:gridCol w:w="4834"/>
        <w:gridCol w:w="1877"/>
        <w:gridCol w:w="243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tblHeader/>
        </w:trPr>
        <w:tc>
          <w:tcPr>
            <w:tcW w:w="4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黑体" w:hAnsi="黑体" w:eastAsia="黑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宋体"/>
                <w:kern w:val="0"/>
                <w:sz w:val="24"/>
                <w:szCs w:val="24"/>
              </w:rPr>
              <w:t>序号</w:t>
            </w:r>
          </w:p>
        </w:tc>
        <w:tc>
          <w:tcPr>
            <w:tcW w:w="239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黑体" w:hAnsi="黑体" w:eastAsia="黑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宋体"/>
                <w:kern w:val="0"/>
                <w:sz w:val="24"/>
                <w:szCs w:val="24"/>
              </w:rPr>
              <w:t>所在单位</w:t>
            </w:r>
          </w:p>
        </w:tc>
        <w:tc>
          <w:tcPr>
            <w:tcW w:w="93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黑体" w:hAnsi="黑体" w:eastAsia="黑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宋体"/>
                <w:kern w:val="0"/>
                <w:sz w:val="24"/>
                <w:szCs w:val="24"/>
              </w:rPr>
              <w:t>姓名</w:t>
            </w:r>
          </w:p>
        </w:tc>
        <w:tc>
          <w:tcPr>
            <w:tcW w:w="120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黑体" w:hAnsi="黑体" w:eastAsia="黑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宋体"/>
                <w:kern w:val="0"/>
                <w:sz w:val="24"/>
                <w:szCs w:val="24"/>
              </w:rPr>
              <w:t>应聘何职务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4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239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材料科学与工程学院</w:t>
            </w:r>
          </w:p>
        </w:tc>
        <w:tc>
          <w:tcPr>
            <w:tcW w:w="93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陈孔发</w:t>
            </w:r>
          </w:p>
        </w:tc>
        <w:tc>
          <w:tcPr>
            <w:tcW w:w="120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教授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4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2</w:t>
            </w:r>
          </w:p>
        </w:tc>
        <w:tc>
          <w:tcPr>
            <w:tcW w:w="239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电气工程与自动化学院</w:t>
            </w:r>
          </w:p>
        </w:tc>
        <w:tc>
          <w:tcPr>
            <w:tcW w:w="93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刘丽军</w:t>
            </w:r>
          </w:p>
        </w:tc>
        <w:tc>
          <w:tcPr>
            <w:tcW w:w="120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教授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4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3</w:t>
            </w:r>
          </w:p>
        </w:tc>
        <w:tc>
          <w:tcPr>
            <w:tcW w:w="239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电气工程与自动化学院</w:t>
            </w:r>
          </w:p>
        </w:tc>
        <w:tc>
          <w:tcPr>
            <w:tcW w:w="93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江昌旭</w:t>
            </w:r>
          </w:p>
        </w:tc>
        <w:tc>
          <w:tcPr>
            <w:tcW w:w="120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副教授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4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4</w:t>
            </w:r>
          </w:p>
        </w:tc>
        <w:tc>
          <w:tcPr>
            <w:tcW w:w="239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电气工程与自动化学院</w:t>
            </w:r>
          </w:p>
        </w:tc>
        <w:tc>
          <w:tcPr>
            <w:tcW w:w="93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李东方</w:t>
            </w:r>
          </w:p>
        </w:tc>
        <w:tc>
          <w:tcPr>
            <w:tcW w:w="120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副教授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4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5</w:t>
            </w:r>
          </w:p>
        </w:tc>
        <w:tc>
          <w:tcPr>
            <w:tcW w:w="239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法学院</w:t>
            </w:r>
          </w:p>
        </w:tc>
        <w:tc>
          <w:tcPr>
            <w:tcW w:w="93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贾丽萍</w:t>
            </w:r>
          </w:p>
        </w:tc>
        <w:tc>
          <w:tcPr>
            <w:tcW w:w="120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教授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4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239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法学院</w:t>
            </w:r>
          </w:p>
        </w:tc>
        <w:tc>
          <w:tcPr>
            <w:tcW w:w="93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陈宇</w:t>
            </w:r>
          </w:p>
        </w:tc>
        <w:tc>
          <w:tcPr>
            <w:tcW w:w="120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副教授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4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7</w:t>
            </w:r>
          </w:p>
        </w:tc>
        <w:tc>
          <w:tcPr>
            <w:tcW w:w="239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法学院</w:t>
            </w:r>
          </w:p>
        </w:tc>
        <w:tc>
          <w:tcPr>
            <w:tcW w:w="93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丁凤玲</w:t>
            </w:r>
          </w:p>
        </w:tc>
        <w:tc>
          <w:tcPr>
            <w:tcW w:w="120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副教授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4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8</w:t>
            </w:r>
          </w:p>
        </w:tc>
        <w:tc>
          <w:tcPr>
            <w:tcW w:w="239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法学院</w:t>
            </w:r>
          </w:p>
        </w:tc>
        <w:tc>
          <w:tcPr>
            <w:tcW w:w="93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韩京京</w:t>
            </w:r>
          </w:p>
        </w:tc>
        <w:tc>
          <w:tcPr>
            <w:tcW w:w="120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副教授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4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9</w:t>
            </w:r>
          </w:p>
        </w:tc>
        <w:tc>
          <w:tcPr>
            <w:tcW w:w="239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法学院</w:t>
            </w:r>
          </w:p>
        </w:tc>
        <w:tc>
          <w:tcPr>
            <w:tcW w:w="93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杨莉萍</w:t>
            </w:r>
          </w:p>
        </w:tc>
        <w:tc>
          <w:tcPr>
            <w:tcW w:w="120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副教授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</w:trPr>
        <w:tc>
          <w:tcPr>
            <w:tcW w:w="4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10</w:t>
            </w:r>
          </w:p>
        </w:tc>
        <w:tc>
          <w:tcPr>
            <w:tcW w:w="239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化学学院</w:t>
            </w:r>
          </w:p>
        </w:tc>
        <w:tc>
          <w:tcPr>
            <w:tcW w:w="93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蓝志安</w:t>
            </w:r>
          </w:p>
        </w:tc>
        <w:tc>
          <w:tcPr>
            <w:tcW w:w="120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教授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11</w:t>
            </w:r>
          </w:p>
        </w:tc>
        <w:tc>
          <w:tcPr>
            <w:tcW w:w="239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化学学院</w:t>
            </w:r>
          </w:p>
        </w:tc>
        <w:tc>
          <w:tcPr>
            <w:tcW w:w="93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谭理</w:t>
            </w:r>
          </w:p>
        </w:tc>
        <w:tc>
          <w:tcPr>
            <w:tcW w:w="120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教授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4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12</w:t>
            </w:r>
          </w:p>
        </w:tc>
        <w:tc>
          <w:tcPr>
            <w:tcW w:w="239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化学学院</w:t>
            </w:r>
          </w:p>
        </w:tc>
        <w:tc>
          <w:tcPr>
            <w:tcW w:w="93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张金水</w:t>
            </w:r>
          </w:p>
        </w:tc>
        <w:tc>
          <w:tcPr>
            <w:tcW w:w="120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教授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4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13</w:t>
            </w:r>
          </w:p>
        </w:tc>
        <w:tc>
          <w:tcPr>
            <w:tcW w:w="239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化学学院</w:t>
            </w:r>
          </w:p>
        </w:tc>
        <w:tc>
          <w:tcPr>
            <w:tcW w:w="93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吴立志</w:t>
            </w:r>
          </w:p>
        </w:tc>
        <w:tc>
          <w:tcPr>
            <w:tcW w:w="120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副教授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4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14</w:t>
            </w:r>
          </w:p>
        </w:tc>
        <w:tc>
          <w:tcPr>
            <w:tcW w:w="239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环境与安全工程学院</w:t>
            </w:r>
          </w:p>
        </w:tc>
        <w:tc>
          <w:tcPr>
            <w:tcW w:w="93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施永乾</w:t>
            </w:r>
          </w:p>
        </w:tc>
        <w:tc>
          <w:tcPr>
            <w:tcW w:w="120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教授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4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15</w:t>
            </w:r>
          </w:p>
        </w:tc>
        <w:tc>
          <w:tcPr>
            <w:tcW w:w="239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环境与安全工程学院</w:t>
            </w:r>
          </w:p>
        </w:tc>
        <w:tc>
          <w:tcPr>
            <w:tcW w:w="93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陈巧珊</w:t>
            </w:r>
          </w:p>
        </w:tc>
        <w:tc>
          <w:tcPr>
            <w:tcW w:w="120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副教授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4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16</w:t>
            </w:r>
          </w:p>
        </w:tc>
        <w:tc>
          <w:tcPr>
            <w:tcW w:w="239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环境与安全工程学院</w:t>
            </w:r>
          </w:p>
        </w:tc>
        <w:tc>
          <w:tcPr>
            <w:tcW w:w="93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王琳</w:t>
            </w:r>
          </w:p>
        </w:tc>
        <w:tc>
          <w:tcPr>
            <w:tcW w:w="120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副教授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4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17</w:t>
            </w:r>
          </w:p>
        </w:tc>
        <w:tc>
          <w:tcPr>
            <w:tcW w:w="239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化工学院</w:t>
            </w:r>
          </w:p>
        </w:tc>
        <w:tc>
          <w:tcPr>
            <w:tcW w:w="93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葛雪惠</w:t>
            </w:r>
          </w:p>
        </w:tc>
        <w:tc>
          <w:tcPr>
            <w:tcW w:w="120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教授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4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18</w:t>
            </w:r>
          </w:p>
        </w:tc>
        <w:tc>
          <w:tcPr>
            <w:tcW w:w="239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化工学院</w:t>
            </w:r>
          </w:p>
        </w:tc>
        <w:tc>
          <w:tcPr>
            <w:tcW w:w="93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钟富兰</w:t>
            </w:r>
          </w:p>
        </w:tc>
        <w:tc>
          <w:tcPr>
            <w:tcW w:w="120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教授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4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19</w:t>
            </w:r>
          </w:p>
        </w:tc>
        <w:tc>
          <w:tcPr>
            <w:tcW w:w="239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化工学院</w:t>
            </w:r>
          </w:p>
        </w:tc>
        <w:tc>
          <w:tcPr>
            <w:tcW w:w="93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蔡静宇</w:t>
            </w:r>
          </w:p>
        </w:tc>
        <w:tc>
          <w:tcPr>
            <w:tcW w:w="120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副教授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4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20</w:t>
            </w:r>
          </w:p>
        </w:tc>
        <w:tc>
          <w:tcPr>
            <w:tcW w:w="239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化工学院</w:t>
            </w:r>
          </w:p>
        </w:tc>
        <w:tc>
          <w:tcPr>
            <w:tcW w:w="93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陈怀银</w:t>
            </w:r>
          </w:p>
        </w:tc>
        <w:tc>
          <w:tcPr>
            <w:tcW w:w="120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副教授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4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21</w:t>
            </w:r>
          </w:p>
        </w:tc>
        <w:tc>
          <w:tcPr>
            <w:tcW w:w="239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机电工程实践中心</w:t>
            </w:r>
          </w:p>
        </w:tc>
        <w:tc>
          <w:tcPr>
            <w:tcW w:w="93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张丽娇</w:t>
            </w:r>
          </w:p>
        </w:tc>
        <w:tc>
          <w:tcPr>
            <w:tcW w:w="120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高级实验师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4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22</w:t>
            </w:r>
          </w:p>
        </w:tc>
        <w:tc>
          <w:tcPr>
            <w:tcW w:w="239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机械工程及自动化学院</w:t>
            </w:r>
          </w:p>
        </w:tc>
        <w:tc>
          <w:tcPr>
            <w:tcW w:w="93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雷瑶</w:t>
            </w:r>
          </w:p>
        </w:tc>
        <w:tc>
          <w:tcPr>
            <w:tcW w:w="120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教授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4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23</w:t>
            </w:r>
          </w:p>
        </w:tc>
        <w:tc>
          <w:tcPr>
            <w:tcW w:w="239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机械工程及自动化学院</w:t>
            </w:r>
          </w:p>
        </w:tc>
        <w:tc>
          <w:tcPr>
            <w:tcW w:w="93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李雨铮</w:t>
            </w:r>
          </w:p>
        </w:tc>
        <w:tc>
          <w:tcPr>
            <w:tcW w:w="120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教授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4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24</w:t>
            </w:r>
          </w:p>
        </w:tc>
        <w:tc>
          <w:tcPr>
            <w:tcW w:w="239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机械工程及自动化学院</w:t>
            </w:r>
          </w:p>
        </w:tc>
        <w:tc>
          <w:tcPr>
            <w:tcW w:w="93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林歆悠</w:t>
            </w:r>
          </w:p>
        </w:tc>
        <w:tc>
          <w:tcPr>
            <w:tcW w:w="120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教授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4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25</w:t>
            </w:r>
          </w:p>
        </w:tc>
        <w:tc>
          <w:tcPr>
            <w:tcW w:w="239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机械工程及自动化学院</w:t>
            </w:r>
          </w:p>
        </w:tc>
        <w:tc>
          <w:tcPr>
            <w:tcW w:w="93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黄惠</w:t>
            </w:r>
          </w:p>
        </w:tc>
        <w:tc>
          <w:tcPr>
            <w:tcW w:w="120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副教授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4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26</w:t>
            </w:r>
          </w:p>
        </w:tc>
        <w:tc>
          <w:tcPr>
            <w:tcW w:w="239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机械工程及自动化学院</w:t>
            </w:r>
          </w:p>
        </w:tc>
        <w:tc>
          <w:tcPr>
            <w:tcW w:w="93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林忠麟</w:t>
            </w:r>
          </w:p>
        </w:tc>
        <w:tc>
          <w:tcPr>
            <w:tcW w:w="120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副教授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27</w:t>
            </w:r>
          </w:p>
        </w:tc>
        <w:tc>
          <w:tcPr>
            <w:tcW w:w="239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机械工程及自动化学院</w:t>
            </w:r>
          </w:p>
        </w:tc>
        <w:tc>
          <w:tcPr>
            <w:tcW w:w="93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刘扭扭</w:t>
            </w:r>
          </w:p>
        </w:tc>
        <w:tc>
          <w:tcPr>
            <w:tcW w:w="120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副教授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4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28</w:t>
            </w:r>
          </w:p>
        </w:tc>
        <w:tc>
          <w:tcPr>
            <w:tcW w:w="239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 xml:space="preserve">计算机与大数据学院 </w:t>
            </w:r>
          </w:p>
        </w:tc>
        <w:tc>
          <w:tcPr>
            <w:tcW w:w="93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林啟锋</w:t>
            </w:r>
          </w:p>
        </w:tc>
        <w:tc>
          <w:tcPr>
            <w:tcW w:w="120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副教授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4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29</w:t>
            </w:r>
          </w:p>
        </w:tc>
        <w:tc>
          <w:tcPr>
            <w:tcW w:w="239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 xml:space="preserve">计算机与大数据学院 </w:t>
            </w:r>
          </w:p>
        </w:tc>
        <w:tc>
          <w:tcPr>
            <w:tcW w:w="93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苏立超</w:t>
            </w:r>
          </w:p>
        </w:tc>
        <w:tc>
          <w:tcPr>
            <w:tcW w:w="120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副教授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4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30</w:t>
            </w:r>
          </w:p>
        </w:tc>
        <w:tc>
          <w:tcPr>
            <w:tcW w:w="239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 xml:space="preserve">计算机与大数据学院 </w:t>
            </w:r>
          </w:p>
        </w:tc>
        <w:tc>
          <w:tcPr>
            <w:tcW w:w="93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朱丹红</w:t>
            </w:r>
          </w:p>
        </w:tc>
        <w:tc>
          <w:tcPr>
            <w:tcW w:w="120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副教授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</w:trPr>
        <w:tc>
          <w:tcPr>
            <w:tcW w:w="4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31</w:t>
            </w:r>
          </w:p>
        </w:tc>
        <w:tc>
          <w:tcPr>
            <w:tcW w:w="239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建筑与城乡规划学院</w:t>
            </w:r>
          </w:p>
        </w:tc>
        <w:tc>
          <w:tcPr>
            <w:tcW w:w="93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许广通</w:t>
            </w:r>
          </w:p>
        </w:tc>
        <w:tc>
          <w:tcPr>
            <w:tcW w:w="120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副教授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4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32</w:t>
            </w:r>
          </w:p>
        </w:tc>
        <w:tc>
          <w:tcPr>
            <w:tcW w:w="239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建筑与城乡规划学院</w:t>
            </w:r>
          </w:p>
        </w:tc>
        <w:tc>
          <w:tcPr>
            <w:tcW w:w="93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洪昕晨</w:t>
            </w:r>
          </w:p>
        </w:tc>
        <w:tc>
          <w:tcPr>
            <w:tcW w:w="120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副教授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4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33</w:t>
            </w:r>
          </w:p>
        </w:tc>
        <w:tc>
          <w:tcPr>
            <w:tcW w:w="239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建筑与城乡规划学院</w:t>
            </w:r>
          </w:p>
        </w:tc>
        <w:tc>
          <w:tcPr>
            <w:tcW w:w="93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王继栋</w:t>
            </w:r>
          </w:p>
        </w:tc>
        <w:tc>
          <w:tcPr>
            <w:tcW w:w="120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副教授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34</w:t>
            </w:r>
          </w:p>
        </w:tc>
        <w:tc>
          <w:tcPr>
            <w:tcW w:w="239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经济与管理学院</w:t>
            </w:r>
          </w:p>
        </w:tc>
        <w:tc>
          <w:tcPr>
            <w:tcW w:w="93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陈莞</w:t>
            </w:r>
          </w:p>
        </w:tc>
        <w:tc>
          <w:tcPr>
            <w:tcW w:w="120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教授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4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35</w:t>
            </w:r>
          </w:p>
        </w:tc>
        <w:tc>
          <w:tcPr>
            <w:tcW w:w="239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经济与管理学院</w:t>
            </w:r>
          </w:p>
        </w:tc>
        <w:tc>
          <w:tcPr>
            <w:tcW w:w="93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骈文景</w:t>
            </w:r>
          </w:p>
        </w:tc>
        <w:tc>
          <w:tcPr>
            <w:tcW w:w="120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教授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4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36</w:t>
            </w:r>
          </w:p>
        </w:tc>
        <w:tc>
          <w:tcPr>
            <w:tcW w:w="239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经济与管理学院</w:t>
            </w:r>
          </w:p>
        </w:tc>
        <w:tc>
          <w:tcPr>
            <w:tcW w:w="93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苏世彬</w:t>
            </w:r>
          </w:p>
        </w:tc>
        <w:tc>
          <w:tcPr>
            <w:tcW w:w="120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教授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4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37</w:t>
            </w:r>
          </w:p>
        </w:tc>
        <w:tc>
          <w:tcPr>
            <w:tcW w:w="239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经济与管理学院</w:t>
            </w:r>
          </w:p>
        </w:tc>
        <w:tc>
          <w:tcPr>
            <w:tcW w:w="93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王冰</w:t>
            </w:r>
          </w:p>
        </w:tc>
        <w:tc>
          <w:tcPr>
            <w:tcW w:w="120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教授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38</w:t>
            </w:r>
          </w:p>
        </w:tc>
        <w:tc>
          <w:tcPr>
            <w:tcW w:w="239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经济与管理学院</w:t>
            </w:r>
          </w:p>
        </w:tc>
        <w:tc>
          <w:tcPr>
            <w:tcW w:w="93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王志玮</w:t>
            </w:r>
          </w:p>
        </w:tc>
        <w:tc>
          <w:tcPr>
            <w:tcW w:w="120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教授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4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39</w:t>
            </w:r>
          </w:p>
        </w:tc>
        <w:tc>
          <w:tcPr>
            <w:tcW w:w="239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经济与管理学院</w:t>
            </w:r>
          </w:p>
        </w:tc>
        <w:tc>
          <w:tcPr>
            <w:tcW w:w="93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谢雅萍</w:t>
            </w:r>
          </w:p>
        </w:tc>
        <w:tc>
          <w:tcPr>
            <w:tcW w:w="120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教授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4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40</w:t>
            </w:r>
          </w:p>
        </w:tc>
        <w:tc>
          <w:tcPr>
            <w:tcW w:w="239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经济与管理学院</w:t>
            </w:r>
          </w:p>
        </w:tc>
        <w:tc>
          <w:tcPr>
            <w:tcW w:w="93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叶勇</w:t>
            </w:r>
          </w:p>
        </w:tc>
        <w:tc>
          <w:tcPr>
            <w:tcW w:w="120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教授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4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41</w:t>
            </w:r>
          </w:p>
        </w:tc>
        <w:tc>
          <w:tcPr>
            <w:tcW w:w="239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经济与管理学院</w:t>
            </w:r>
          </w:p>
        </w:tc>
        <w:tc>
          <w:tcPr>
            <w:tcW w:w="93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方巧玲</w:t>
            </w:r>
          </w:p>
        </w:tc>
        <w:tc>
          <w:tcPr>
            <w:tcW w:w="120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副教授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4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42</w:t>
            </w:r>
          </w:p>
        </w:tc>
        <w:tc>
          <w:tcPr>
            <w:tcW w:w="239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经济与管理学院</w:t>
            </w:r>
          </w:p>
        </w:tc>
        <w:tc>
          <w:tcPr>
            <w:tcW w:w="93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林峰</w:t>
            </w:r>
          </w:p>
        </w:tc>
        <w:tc>
          <w:tcPr>
            <w:tcW w:w="120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副教授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4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43</w:t>
            </w:r>
          </w:p>
        </w:tc>
        <w:tc>
          <w:tcPr>
            <w:tcW w:w="239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经济与管理学院</w:t>
            </w:r>
          </w:p>
        </w:tc>
        <w:tc>
          <w:tcPr>
            <w:tcW w:w="93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郑宇婷</w:t>
            </w:r>
          </w:p>
        </w:tc>
        <w:tc>
          <w:tcPr>
            <w:tcW w:w="120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副教授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4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44</w:t>
            </w:r>
          </w:p>
        </w:tc>
        <w:tc>
          <w:tcPr>
            <w:tcW w:w="239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经济与管理学院</w:t>
            </w:r>
          </w:p>
        </w:tc>
        <w:tc>
          <w:tcPr>
            <w:tcW w:w="93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黄锥良</w:t>
            </w:r>
          </w:p>
        </w:tc>
        <w:tc>
          <w:tcPr>
            <w:tcW w:w="120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正高级实验师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4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45</w:t>
            </w:r>
          </w:p>
        </w:tc>
        <w:tc>
          <w:tcPr>
            <w:tcW w:w="239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马克思主义学院</w:t>
            </w:r>
          </w:p>
        </w:tc>
        <w:tc>
          <w:tcPr>
            <w:tcW w:w="93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赵林林</w:t>
            </w:r>
          </w:p>
        </w:tc>
        <w:tc>
          <w:tcPr>
            <w:tcW w:w="120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副教授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4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46</w:t>
            </w:r>
          </w:p>
        </w:tc>
        <w:tc>
          <w:tcPr>
            <w:tcW w:w="239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人文社会科学学院</w:t>
            </w:r>
          </w:p>
        </w:tc>
        <w:tc>
          <w:tcPr>
            <w:tcW w:w="93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郑新夷</w:t>
            </w:r>
          </w:p>
        </w:tc>
        <w:tc>
          <w:tcPr>
            <w:tcW w:w="120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教授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4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47</w:t>
            </w:r>
          </w:p>
        </w:tc>
        <w:tc>
          <w:tcPr>
            <w:tcW w:w="239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人文社会科学学院</w:t>
            </w:r>
          </w:p>
        </w:tc>
        <w:tc>
          <w:tcPr>
            <w:tcW w:w="93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陈静竞</w:t>
            </w:r>
          </w:p>
        </w:tc>
        <w:tc>
          <w:tcPr>
            <w:tcW w:w="120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副教授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4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48</w:t>
            </w:r>
          </w:p>
        </w:tc>
        <w:tc>
          <w:tcPr>
            <w:tcW w:w="239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人文社会科学学院</w:t>
            </w:r>
          </w:p>
        </w:tc>
        <w:tc>
          <w:tcPr>
            <w:tcW w:w="93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张晓梅</w:t>
            </w:r>
          </w:p>
        </w:tc>
        <w:tc>
          <w:tcPr>
            <w:tcW w:w="120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副教授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4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49</w:t>
            </w:r>
          </w:p>
        </w:tc>
        <w:tc>
          <w:tcPr>
            <w:tcW w:w="239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厦门工艺美术学院</w:t>
            </w:r>
          </w:p>
        </w:tc>
        <w:tc>
          <w:tcPr>
            <w:tcW w:w="93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洪歆慧</w:t>
            </w:r>
          </w:p>
        </w:tc>
        <w:tc>
          <w:tcPr>
            <w:tcW w:w="120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教授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4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50</w:t>
            </w:r>
          </w:p>
        </w:tc>
        <w:tc>
          <w:tcPr>
            <w:tcW w:w="239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厦门工艺美术学院</w:t>
            </w:r>
          </w:p>
        </w:tc>
        <w:tc>
          <w:tcPr>
            <w:tcW w:w="93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梁青</w:t>
            </w:r>
          </w:p>
        </w:tc>
        <w:tc>
          <w:tcPr>
            <w:tcW w:w="120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教授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4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51</w:t>
            </w:r>
          </w:p>
        </w:tc>
        <w:tc>
          <w:tcPr>
            <w:tcW w:w="239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厦门工艺美术学院</w:t>
            </w:r>
          </w:p>
        </w:tc>
        <w:tc>
          <w:tcPr>
            <w:tcW w:w="93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张欣</w:t>
            </w:r>
          </w:p>
        </w:tc>
        <w:tc>
          <w:tcPr>
            <w:tcW w:w="120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教授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4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52</w:t>
            </w:r>
          </w:p>
        </w:tc>
        <w:tc>
          <w:tcPr>
            <w:tcW w:w="239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厦门工艺美术学院</w:t>
            </w:r>
          </w:p>
        </w:tc>
        <w:tc>
          <w:tcPr>
            <w:tcW w:w="93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王玮琦</w:t>
            </w:r>
          </w:p>
        </w:tc>
        <w:tc>
          <w:tcPr>
            <w:tcW w:w="120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副教授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4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53</w:t>
            </w:r>
          </w:p>
        </w:tc>
        <w:tc>
          <w:tcPr>
            <w:tcW w:w="239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厦门工艺美术学院</w:t>
            </w:r>
          </w:p>
        </w:tc>
        <w:tc>
          <w:tcPr>
            <w:tcW w:w="93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杨冠英</w:t>
            </w:r>
          </w:p>
        </w:tc>
        <w:tc>
          <w:tcPr>
            <w:tcW w:w="120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副教授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4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54</w:t>
            </w:r>
          </w:p>
        </w:tc>
        <w:tc>
          <w:tcPr>
            <w:tcW w:w="239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厦门工艺美术学院</w:t>
            </w:r>
          </w:p>
        </w:tc>
        <w:tc>
          <w:tcPr>
            <w:tcW w:w="93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周文治</w:t>
            </w:r>
          </w:p>
        </w:tc>
        <w:tc>
          <w:tcPr>
            <w:tcW w:w="120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副教授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4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55</w:t>
            </w:r>
          </w:p>
        </w:tc>
        <w:tc>
          <w:tcPr>
            <w:tcW w:w="239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厦门工艺美术学院</w:t>
            </w:r>
          </w:p>
        </w:tc>
        <w:tc>
          <w:tcPr>
            <w:tcW w:w="93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2"/>
              </w:rPr>
            </w:pPr>
            <w:r>
              <w:rPr>
                <w:rFonts w:hint="eastAsia" w:ascii="宋体" w:hAnsi="宋体" w:cs="宋体"/>
                <w:kern w:val="0"/>
                <w:sz w:val="22"/>
              </w:rPr>
              <w:t>金丹</w:t>
            </w:r>
          </w:p>
        </w:tc>
        <w:tc>
          <w:tcPr>
            <w:tcW w:w="120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2"/>
              </w:rPr>
            </w:pPr>
            <w:r>
              <w:rPr>
                <w:rFonts w:hint="eastAsia" w:ascii="宋体" w:hAnsi="宋体" w:cs="宋体"/>
                <w:kern w:val="0"/>
                <w:sz w:val="22"/>
              </w:rPr>
              <w:t>讲师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4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56</w:t>
            </w:r>
          </w:p>
        </w:tc>
        <w:tc>
          <w:tcPr>
            <w:tcW w:w="239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生物科学与工程学院</w:t>
            </w:r>
          </w:p>
        </w:tc>
        <w:tc>
          <w:tcPr>
            <w:tcW w:w="93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关怡</w:t>
            </w:r>
          </w:p>
        </w:tc>
        <w:tc>
          <w:tcPr>
            <w:tcW w:w="120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教授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4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57</w:t>
            </w:r>
          </w:p>
        </w:tc>
        <w:tc>
          <w:tcPr>
            <w:tcW w:w="239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生物科学与工程学院</w:t>
            </w:r>
          </w:p>
        </w:tc>
        <w:tc>
          <w:tcPr>
            <w:tcW w:w="93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李婧影</w:t>
            </w:r>
          </w:p>
        </w:tc>
        <w:tc>
          <w:tcPr>
            <w:tcW w:w="120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教授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4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58</w:t>
            </w:r>
          </w:p>
        </w:tc>
        <w:tc>
          <w:tcPr>
            <w:tcW w:w="239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生物科学与工程学院</w:t>
            </w:r>
          </w:p>
        </w:tc>
        <w:tc>
          <w:tcPr>
            <w:tcW w:w="93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陈文锋</w:t>
            </w:r>
          </w:p>
        </w:tc>
        <w:tc>
          <w:tcPr>
            <w:tcW w:w="120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副教授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4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59</w:t>
            </w:r>
          </w:p>
        </w:tc>
        <w:tc>
          <w:tcPr>
            <w:tcW w:w="2398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生物科学与工程学院</w:t>
            </w:r>
          </w:p>
        </w:tc>
        <w:tc>
          <w:tcPr>
            <w:tcW w:w="931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刘志彬</w:t>
            </w:r>
          </w:p>
        </w:tc>
        <w:tc>
          <w:tcPr>
            <w:tcW w:w="1205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副教授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4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60</w:t>
            </w:r>
          </w:p>
        </w:tc>
        <w:tc>
          <w:tcPr>
            <w:tcW w:w="239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数学与统计学院</w:t>
            </w:r>
          </w:p>
        </w:tc>
        <w:tc>
          <w:tcPr>
            <w:tcW w:w="93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吕书龙</w:t>
            </w:r>
          </w:p>
        </w:tc>
        <w:tc>
          <w:tcPr>
            <w:tcW w:w="120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教授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4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61</w:t>
            </w:r>
          </w:p>
        </w:tc>
        <w:tc>
          <w:tcPr>
            <w:tcW w:w="239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数学与统计学院</w:t>
            </w:r>
          </w:p>
        </w:tc>
        <w:tc>
          <w:tcPr>
            <w:tcW w:w="93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梁海兰</w:t>
            </w:r>
          </w:p>
        </w:tc>
        <w:tc>
          <w:tcPr>
            <w:tcW w:w="120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副教授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4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62</w:t>
            </w:r>
          </w:p>
        </w:tc>
        <w:tc>
          <w:tcPr>
            <w:tcW w:w="239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体育教学部</w:t>
            </w:r>
          </w:p>
        </w:tc>
        <w:tc>
          <w:tcPr>
            <w:tcW w:w="93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汪焱</w:t>
            </w:r>
          </w:p>
        </w:tc>
        <w:tc>
          <w:tcPr>
            <w:tcW w:w="120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教授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4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63</w:t>
            </w:r>
          </w:p>
        </w:tc>
        <w:tc>
          <w:tcPr>
            <w:tcW w:w="239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体育教学部</w:t>
            </w:r>
          </w:p>
        </w:tc>
        <w:tc>
          <w:tcPr>
            <w:tcW w:w="93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黄巧奇</w:t>
            </w:r>
          </w:p>
        </w:tc>
        <w:tc>
          <w:tcPr>
            <w:tcW w:w="120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副教授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4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64</w:t>
            </w:r>
          </w:p>
        </w:tc>
        <w:tc>
          <w:tcPr>
            <w:tcW w:w="239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2"/>
              </w:rPr>
            </w:pPr>
            <w:r>
              <w:rPr>
                <w:rFonts w:hint="eastAsia" w:ascii="宋体" w:hAnsi="宋体" w:cs="宋体"/>
                <w:kern w:val="0"/>
                <w:sz w:val="22"/>
              </w:rPr>
              <w:t>体育教学部</w:t>
            </w:r>
          </w:p>
        </w:tc>
        <w:tc>
          <w:tcPr>
            <w:tcW w:w="93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2"/>
              </w:rPr>
            </w:pPr>
            <w:r>
              <w:rPr>
                <w:rFonts w:hint="eastAsia" w:ascii="宋体" w:hAnsi="宋体" w:cs="宋体"/>
                <w:kern w:val="0"/>
                <w:sz w:val="22"/>
              </w:rPr>
              <w:t>安嘉琦</w:t>
            </w:r>
          </w:p>
        </w:tc>
        <w:tc>
          <w:tcPr>
            <w:tcW w:w="120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2"/>
              </w:rPr>
            </w:pPr>
            <w:r>
              <w:rPr>
                <w:rFonts w:hint="eastAsia" w:ascii="宋体" w:hAnsi="宋体" w:cs="宋体"/>
                <w:kern w:val="0"/>
                <w:sz w:val="22"/>
              </w:rPr>
              <w:t>讲师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4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65</w:t>
            </w:r>
          </w:p>
        </w:tc>
        <w:tc>
          <w:tcPr>
            <w:tcW w:w="239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土木工程学院</w:t>
            </w:r>
          </w:p>
        </w:tc>
        <w:tc>
          <w:tcPr>
            <w:tcW w:w="93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陈尚鸿</w:t>
            </w:r>
          </w:p>
        </w:tc>
        <w:tc>
          <w:tcPr>
            <w:tcW w:w="120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教授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4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66</w:t>
            </w:r>
          </w:p>
        </w:tc>
        <w:tc>
          <w:tcPr>
            <w:tcW w:w="239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土木工程学院</w:t>
            </w:r>
          </w:p>
        </w:tc>
        <w:tc>
          <w:tcPr>
            <w:tcW w:w="93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杨艳</w:t>
            </w:r>
          </w:p>
        </w:tc>
        <w:tc>
          <w:tcPr>
            <w:tcW w:w="120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教授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4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67</w:t>
            </w:r>
          </w:p>
        </w:tc>
        <w:tc>
          <w:tcPr>
            <w:tcW w:w="239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土木工程学院</w:t>
            </w:r>
          </w:p>
        </w:tc>
        <w:tc>
          <w:tcPr>
            <w:tcW w:w="93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陈橙</w:t>
            </w:r>
          </w:p>
        </w:tc>
        <w:tc>
          <w:tcPr>
            <w:tcW w:w="120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副教授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4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68</w:t>
            </w:r>
          </w:p>
        </w:tc>
        <w:tc>
          <w:tcPr>
            <w:tcW w:w="239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土木工程学院</w:t>
            </w:r>
          </w:p>
        </w:tc>
        <w:tc>
          <w:tcPr>
            <w:tcW w:w="93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傅丽碧</w:t>
            </w:r>
          </w:p>
        </w:tc>
        <w:tc>
          <w:tcPr>
            <w:tcW w:w="120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副教授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4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69</w:t>
            </w:r>
          </w:p>
        </w:tc>
        <w:tc>
          <w:tcPr>
            <w:tcW w:w="239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土木工程学院</w:t>
            </w:r>
          </w:p>
        </w:tc>
        <w:tc>
          <w:tcPr>
            <w:tcW w:w="93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黄卿维</w:t>
            </w:r>
          </w:p>
        </w:tc>
        <w:tc>
          <w:tcPr>
            <w:tcW w:w="120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副教授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4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70</w:t>
            </w:r>
          </w:p>
        </w:tc>
        <w:tc>
          <w:tcPr>
            <w:tcW w:w="239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土木工程学院</w:t>
            </w:r>
          </w:p>
        </w:tc>
        <w:tc>
          <w:tcPr>
            <w:tcW w:w="93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黄育凡</w:t>
            </w:r>
          </w:p>
        </w:tc>
        <w:tc>
          <w:tcPr>
            <w:tcW w:w="120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副教授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4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71</w:t>
            </w:r>
          </w:p>
        </w:tc>
        <w:tc>
          <w:tcPr>
            <w:tcW w:w="239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土木工程学院</w:t>
            </w:r>
          </w:p>
        </w:tc>
        <w:tc>
          <w:tcPr>
            <w:tcW w:w="93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蒋北寒</w:t>
            </w:r>
          </w:p>
        </w:tc>
        <w:tc>
          <w:tcPr>
            <w:tcW w:w="120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副教授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4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72</w:t>
            </w:r>
          </w:p>
        </w:tc>
        <w:tc>
          <w:tcPr>
            <w:tcW w:w="239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土木工程学院</w:t>
            </w:r>
          </w:p>
        </w:tc>
        <w:tc>
          <w:tcPr>
            <w:tcW w:w="93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王德辉</w:t>
            </w:r>
          </w:p>
        </w:tc>
        <w:tc>
          <w:tcPr>
            <w:tcW w:w="120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副教授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4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73</w:t>
            </w:r>
          </w:p>
        </w:tc>
        <w:tc>
          <w:tcPr>
            <w:tcW w:w="239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土木工程学院</w:t>
            </w:r>
          </w:p>
        </w:tc>
        <w:tc>
          <w:tcPr>
            <w:tcW w:w="93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张鸿儒</w:t>
            </w:r>
          </w:p>
        </w:tc>
        <w:tc>
          <w:tcPr>
            <w:tcW w:w="120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副教授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4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74</w:t>
            </w:r>
          </w:p>
        </w:tc>
        <w:tc>
          <w:tcPr>
            <w:tcW w:w="239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外国语学院</w:t>
            </w:r>
          </w:p>
        </w:tc>
        <w:tc>
          <w:tcPr>
            <w:tcW w:w="93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何爱香</w:t>
            </w:r>
          </w:p>
        </w:tc>
        <w:tc>
          <w:tcPr>
            <w:tcW w:w="120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副教授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4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75</w:t>
            </w:r>
          </w:p>
        </w:tc>
        <w:tc>
          <w:tcPr>
            <w:tcW w:w="239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外国语学院</w:t>
            </w:r>
          </w:p>
        </w:tc>
        <w:tc>
          <w:tcPr>
            <w:tcW w:w="93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姚玲</w:t>
            </w:r>
          </w:p>
        </w:tc>
        <w:tc>
          <w:tcPr>
            <w:tcW w:w="120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副教授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76</w:t>
            </w:r>
          </w:p>
        </w:tc>
        <w:tc>
          <w:tcPr>
            <w:tcW w:w="239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物理与信息工程学院</w:t>
            </w:r>
          </w:p>
        </w:tc>
        <w:tc>
          <w:tcPr>
            <w:tcW w:w="93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何虔恩</w:t>
            </w:r>
          </w:p>
        </w:tc>
        <w:tc>
          <w:tcPr>
            <w:tcW w:w="120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教授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77</w:t>
            </w:r>
          </w:p>
        </w:tc>
        <w:tc>
          <w:tcPr>
            <w:tcW w:w="239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物理与信息工程学院</w:t>
            </w:r>
          </w:p>
        </w:tc>
        <w:tc>
          <w:tcPr>
            <w:tcW w:w="93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李建微</w:t>
            </w:r>
          </w:p>
        </w:tc>
        <w:tc>
          <w:tcPr>
            <w:tcW w:w="120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教授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78</w:t>
            </w:r>
          </w:p>
        </w:tc>
        <w:tc>
          <w:tcPr>
            <w:tcW w:w="239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物理与信息工程学院</w:t>
            </w:r>
          </w:p>
        </w:tc>
        <w:tc>
          <w:tcPr>
            <w:tcW w:w="93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李琦</w:t>
            </w:r>
          </w:p>
        </w:tc>
        <w:tc>
          <w:tcPr>
            <w:tcW w:w="120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教授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</w:trPr>
        <w:tc>
          <w:tcPr>
            <w:tcW w:w="4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79</w:t>
            </w:r>
          </w:p>
        </w:tc>
        <w:tc>
          <w:tcPr>
            <w:tcW w:w="239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物理与信息工程学院</w:t>
            </w:r>
          </w:p>
        </w:tc>
        <w:tc>
          <w:tcPr>
            <w:tcW w:w="93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李悌涛</w:t>
            </w:r>
          </w:p>
        </w:tc>
        <w:tc>
          <w:tcPr>
            <w:tcW w:w="120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副教授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4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80</w:t>
            </w:r>
          </w:p>
        </w:tc>
        <w:tc>
          <w:tcPr>
            <w:tcW w:w="239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物理与信息工程学院</w:t>
            </w:r>
          </w:p>
        </w:tc>
        <w:tc>
          <w:tcPr>
            <w:tcW w:w="93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胡炜</w:t>
            </w:r>
          </w:p>
        </w:tc>
        <w:tc>
          <w:tcPr>
            <w:tcW w:w="120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副教授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4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81</w:t>
            </w:r>
          </w:p>
        </w:tc>
        <w:tc>
          <w:tcPr>
            <w:tcW w:w="239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物理与信息工程学院</w:t>
            </w:r>
          </w:p>
        </w:tc>
        <w:tc>
          <w:tcPr>
            <w:tcW w:w="93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林立华</w:t>
            </w:r>
          </w:p>
        </w:tc>
        <w:tc>
          <w:tcPr>
            <w:tcW w:w="120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副教授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4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82</w:t>
            </w:r>
          </w:p>
        </w:tc>
        <w:tc>
          <w:tcPr>
            <w:tcW w:w="239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物理与信息工程学院</w:t>
            </w:r>
          </w:p>
        </w:tc>
        <w:tc>
          <w:tcPr>
            <w:tcW w:w="93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罗荣祥</w:t>
            </w:r>
          </w:p>
        </w:tc>
        <w:tc>
          <w:tcPr>
            <w:tcW w:w="120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副教授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4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83</w:t>
            </w:r>
          </w:p>
        </w:tc>
        <w:tc>
          <w:tcPr>
            <w:tcW w:w="2398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2"/>
              </w:rPr>
            </w:pPr>
            <w:r>
              <w:rPr>
                <w:rFonts w:hint="eastAsia" w:ascii="宋体" w:hAnsi="宋体" w:cs="宋体"/>
                <w:kern w:val="0"/>
                <w:sz w:val="22"/>
              </w:rPr>
              <w:t>物理与信息工程学院</w:t>
            </w:r>
          </w:p>
        </w:tc>
        <w:tc>
          <w:tcPr>
            <w:tcW w:w="931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2"/>
              </w:rPr>
            </w:pPr>
            <w:r>
              <w:rPr>
                <w:rFonts w:hint="eastAsia" w:ascii="宋体" w:hAnsi="宋体" w:cs="宋体"/>
                <w:kern w:val="0"/>
                <w:sz w:val="22"/>
              </w:rPr>
              <w:t>王法翔</w:t>
            </w:r>
          </w:p>
        </w:tc>
        <w:tc>
          <w:tcPr>
            <w:tcW w:w="120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2"/>
              </w:rPr>
            </w:pPr>
            <w:r>
              <w:rPr>
                <w:rFonts w:hint="eastAsia" w:ascii="宋体" w:hAnsi="宋体" w:cs="宋体"/>
                <w:kern w:val="0"/>
                <w:sz w:val="22"/>
              </w:rPr>
              <w:t>讲师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4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84</w:t>
            </w:r>
          </w:p>
        </w:tc>
        <w:tc>
          <w:tcPr>
            <w:tcW w:w="239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先进制造学院与海洋学院</w:t>
            </w:r>
          </w:p>
        </w:tc>
        <w:tc>
          <w:tcPr>
            <w:tcW w:w="93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黄宝冰</w:t>
            </w:r>
          </w:p>
        </w:tc>
        <w:tc>
          <w:tcPr>
            <w:tcW w:w="120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副教授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4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85</w:t>
            </w:r>
          </w:p>
        </w:tc>
        <w:tc>
          <w:tcPr>
            <w:tcW w:w="239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先进制造学院与海洋学院</w:t>
            </w:r>
          </w:p>
        </w:tc>
        <w:tc>
          <w:tcPr>
            <w:tcW w:w="93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李娟娟</w:t>
            </w:r>
          </w:p>
        </w:tc>
        <w:tc>
          <w:tcPr>
            <w:tcW w:w="120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副教授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4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86</w:t>
            </w:r>
          </w:p>
        </w:tc>
        <w:tc>
          <w:tcPr>
            <w:tcW w:w="239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先进制造学院与海洋学院</w:t>
            </w:r>
          </w:p>
        </w:tc>
        <w:tc>
          <w:tcPr>
            <w:tcW w:w="93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李雯</w:t>
            </w:r>
          </w:p>
        </w:tc>
        <w:tc>
          <w:tcPr>
            <w:tcW w:w="120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副教授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87</w:t>
            </w:r>
          </w:p>
        </w:tc>
        <w:tc>
          <w:tcPr>
            <w:tcW w:w="239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先进制造学院与海洋学院</w:t>
            </w:r>
          </w:p>
        </w:tc>
        <w:tc>
          <w:tcPr>
            <w:tcW w:w="93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林坚普</w:t>
            </w:r>
          </w:p>
        </w:tc>
        <w:tc>
          <w:tcPr>
            <w:tcW w:w="120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副教授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88</w:t>
            </w:r>
          </w:p>
        </w:tc>
        <w:tc>
          <w:tcPr>
            <w:tcW w:w="239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先进制造学院与海洋学院</w:t>
            </w:r>
          </w:p>
        </w:tc>
        <w:tc>
          <w:tcPr>
            <w:tcW w:w="93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林珊玲</w:t>
            </w:r>
          </w:p>
        </w:tc>
        <w:tc>
          <w:tcPr>
            <w:tcW w:w="120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副教授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89</w:t>
            </w:r>
          </w:p>
        </w:tc>
        <w:tc>
          <w:tcPr>
            <w:tcW w:w="239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先进制造学院与海洋学院</w:t>
            </w:r>
          </w:p>
        </w:tc>
        <w:tc>
          <w:tcPr>
            <w:tcW w:w="93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邱佳容</w:t>
            </w:r>
          </w:p>
        </w:tc>
        <w:tc>
          <w:tcPr>
            <w:tcW w:w="120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副教授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90</w:t>
            </w:r>
          </w:p>
        </w:tc>
        <w:tc>
          <w:tcPr>
            <w:tcW w:w="239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先进制造学院与海洋学院</w:t>
            </w:r>
          </w:p>
        </w:tc>
        <w:tc>
          <w:tcPr>
            <w:tcW w:w="93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孙化强</w:t>
            </w:r>
          </w:p>
        </w:tc>
        <w:tc>
          <w:tcPr>
            <w:tcW w:w="120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副教授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91</w:t>
            </w:r>
          </w:p>
        </w:tc>
        <w:tc>
          <w:tcPr>
            <w:tcW w:w="239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先进制造学院与海洋学院</w:t>
            </w:r>
          </w:p>
        </w:tc>
        <w:tc>
          <w:tcPr>
            <w:tcW w:w="93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朱娜</w:t>
            </w:r>
          </w:p>
        </w:tc>
        <w:tc>
          <w:tcPr>
            <w:tcW w:w="120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副教授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92</w:t>
            </w:r>
          </w:p>
        </w:tc>
        <w:tc>
          <w:tcPr>
            <w:tcW w:w="239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紫金地质与矿业学院</w:t>
            </w:r>
          </w:p>
        </w:tc>
        <w:tc>
          <w:tcPr>
            <w:tcW w:w="93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张欣松</w:t>
            </w:r>
          </w:p>
        </w:tc>
        <w:tc>
          <w:tcPr>
            <w:tcW w:w="120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副教授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93</w:t>
            </w:r>
          </w:p>
        </w:tc>
        <w:tc>
          <w:tcPr>
            <w:tcW w:w="239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医学院</w:t>
            </w:r>
          </w:p>
        </w:tc>
        <w:tc>
          <w:tcPr>
            <w:tcW w:w="93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林开阳</w:t>
            </w:r>
          </w:p>
        </w:tc>
        <w:tc>
          <w:tcPr>
            <w:tcW w:w="120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教授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94</w:t>
            </w:r>
          </w:p>
        </w:tc>
        <w:tc>
          <w:tcPr>
            <w:tcW w:w="239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医学院</w:t>
            </w:r>
          </w:p>
        </w:tc>
        <w:tc>
          <w:tcPr>
            <w:tcW w:w="93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尚秀玲</w:t>
            </w:r>
          </w:p>
        </w:tc>
        <w:tc>
          <w:tcPr>
            <w:tcW w:w="120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教授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95</w:t>
            </w:r>
          </w:p>
        </w:tc>
        <w:tc>
          <w:tcPr>
            <w:tcW w:w="239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医学院</w:t>
            </w:r>
          </w:p>
        </w:tc>
        <w:tc>
          <w:tcPr>
            <w:tcW w:w="93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陈晗</w:t>
            </w:r>
          </w:p>
        </w:tc>
        <w:tc>
          <w:tcPr>
            <w:tcW w:w="120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副教授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96</w:t>
            </w:r>
          </w:p>
        </w:tc>
        <w:tc>
          <w:tcPr>
            <w:tcW w:w="239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医学院</w:t>
            </w:r>
          </w:p>
        </w:tc>
        <w:tc>
          <w:tcPr>
            <w:tcW w:w="93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陈晓辉</w:t>
            </w:r>
          </w:p>
        </w:tc>
        <w:tc>
          <w:tcPr>
            <w:tcW w:w="120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副教授</w:t>
            </w:r>
          </w:p>
        </w:tc>
      </w:tr>
    </w:tbl>
    <w:p>
      <w:pPr>
        <w:adjustRightInd w:val="0"/>
        <w:snapToGrid w:val="0"/>
        <w:jc w:val="center"/>
        <w:rPr>
          <w:rFonts w:ascii="宋体" w:hAnsi="宋体"/>
          <w:b/>
          <w:sz w:val="28"/>
        </w:rPr>
      </w:pPr>
    </w:p>
    <w:p>
      <w:pPr>
        <w:adjustRightInd w:val="0"/>
        <w:snapToGrid w:val="0"/>
        <w:jc w:val="center"/>
        <w:rPr>
          <w:rFonts w:ascii="宋体" w:hAnsi="宋体"/>
          <w:b/>
          <w:sz w:val="28"/>
        </w:rPr>
      </w:pPr>
    </w:p>
    <w:p>
      <w:pPr>
        <w:adjustRightInd w:val="0"/>
        <w:snapToGrid w:val="0"/>
        <w:jc w:val="center"/>
        <w:rPr>
          <w:rFonts w:ascii="宋体" w:hAnsi="宋体"/>
          <w:b/>
          <w:sz w:val="28"/>
        </w:rPr>
      </w:pPr>
    </w:p>
    <w:p>
      <w:pPr>
        <w:adjustRightInd w:val="0"/>
        <w:snapToGrid w:val="0"/>
        <w:jc w:val="center"/>
        <w:rPr>
          <w:rFonts w:ascii="宋体" w:hAnsi="宋体"/>
          <w:b/>
          <w:sz w:val="28"/>
        </w:rPr>
      </w:pPr>
    </w:p>
    <w:p>
      <w:pPr>
        <w:adjustRightInd w:val="0"/>
        <w:snapToGrid w:val="0"/>
        <w:jc w:val="center"/>
        <w:rPr>
          <w:rFonts w:hint="eastAsia" w:ascii="宋体" w:hAnsi="宋体"/>
          <w:b/>
          <w:sz w:val="28"/>
        </w:rPr>
      </w:pPr>
    </w:p>
    <w:p>
      <w:pPr>
        <w:adjustRightInd w:val="0"/>
        <w:snapToGrid w:val="0"/>
        <w:jc w:val="center"/>
        <w:rPr>
          <w:rFonts w:ascii="宋体" w:hAnsi="宋体"/>
          <w:b/>
          <w:sz w:val="28"/>
        </w:rPr>
      </w:pPr>
      <w:r>
        <w:rPr>
          <w:rFonts w:hint="eastAsia" w:ascii="宋体" w:hAnsi="宋体"/>
          <w:b/>
          <w:sz w:val="28"/>
        </w:rPr>
        <w:t>（特殊批次 共</w:t>
      </w:r>
      <w:r>
        <w:rPr>
          <w:rFonts w:ascii="宋体" w:hAnsi="宋体"/>
          <w:b/>
          <w:sz w:val="28"/>
        </w:rPr>
        <w:t>25</w:t>
      </w:r>
      <w:r>
        <w:rPr>
          <w:rFonts w:hint="eastAsia" w:ascii="宋体" w:hAnsi="宋体"/>
          <w:b/>
          <w:sz w:val="28"/>
        </w:rPr>
        <w:t>人）</w:t>
      </w:r>
    </w:p>
    <w:p>
      <w:pPr>
        <w:adjustRightInd w:val="0"/>
        <w:snapToGrid w:val="0"/>
        <w:jc w:val="center"/>
        <w:rPr>
          <w:rFonts w:ascii="宋体" w:hAnsi="宋体"/>
          <w:b/>
          <w:sz w:val="28"/>
        </w:rPr>
      </w:pPr>
      <w:r>
        <w:rPr>
          <w:rFonts w:hint="eastAsia" w:ascii="宋体" w:hAnsi="宋体"/>
          <w:b/>
          <w:sz w:val="28"/>
        </w:rPr>
        <w:t>（近三年入职博士）</w:t>
      </w:r>
    </w:p>
    <w:tbl>
      <w:tblPr>
        <w:tblStyle w:val="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"/>
        <w:gridCol w:w="4558"/>
        <w:gridCol w:w="1770"/>
        <w:gridCol w:w="2867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4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ascii="黑体" w:hAnsi="黑体" w:eastAsia="黑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宋体"/>
                <w:kern w:val="0"/>
                <w:sz w:val="24"/>
                <w:szCs w:val="24"/>
              </w:rPr>
              <w:t>序号</w:t>
            </w:r>
          </w:p>
        </w:tc>
        <w:tc>
          <w:tcPr>
            <w:tcW w:w="226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黑体" w:hAnsi="黑体" w:eastAsia="黑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宋体"/>
                <w:kern w:val="0"/>
                <w:sz w:val="24"/>
                <w:szCs w:val="24"/>
              </w:rPr>
              <w:t>所在单位</w:t>
            </w:r>
          </w:p>
        </w:tc>
        <w:tc>
          <w:tcPr>
            <w:tcW w:w="87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黑体" w:hAnsi="黑体" w:eastAsia="黑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宋体"/>
                <w:kern w:val="0"/>
                <w:sz w:val="24"/>
                <w:szCs w:val="24"/>
              </w:rPr>
              <w:t>姓名</w:t>
            </w:r>
          </w:p>
        </w:tc>
        <w:tc>
          <w:tcPr>
            <w:tcW w:w="142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黑体" w:hAnsi="黑体" w:eastAsia="黑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宋体"/>
                <w:kern w:val="0"/>
                <w:sz w:val="24"/>
                <w:szCs w:val="24"/>
              </w:rPr>
              <w:t>应聘何职务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</w:trPr>
        <w:tc>
          <w:tcPr>
            <w:tcW w:w="43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226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材料科学与工程学院</w:t>
            </w:r>
          </w:p>
        </w:tc>
        <w:tc>
          <w:tcPr>
            <w:tcW w:w="87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朱水洪</w:t>
            </w:r>
          </w:p>
        </w:tc>
        <w:tc>
          <w:tcPr>
            <w:tcW w:w="14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副教授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</w:trPr>
        <w:tc>
          <w:tcPr>
            <w:tcW w:w="43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2</w:t>
            </w:r>
          </w:p>
        </w:tc>
        <w:tc>
          <w:tcPr>
            <w:tcW w:w="226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电气工程与自动化学院</w:t>
            </w:r>
          </w:p>
        </w:tc>
        <w:tc>
          <w:tcPr>
            <w:tcW w:w="87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陈星星</w:t>
            </w:r>
          </w:p>
        </w:tc>
        <w:tc>
          <w:tcPr>
            <w:tcW w:w="14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副教授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</w:trPr>
        <w:tc>
          <w:tcPr>
            <w:tcW w:w="43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3</w:t>
            </w:r>
          </w:p>
        </w:tc>
        <w:tc>
          <w:tcPr>
            <w:tcW w:w="226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电气工程与自动化学院</w:t>
            </w:r>
          </w:p>
        </w:tc>
        <w:tc>
          <w:tcPr>
            <w:tcW w:w="87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疏许健</w:t>
            </w:r>
          </w:p>
        </w:tc>
        <w:tc>
          <w:tcPr>
            <w:tcW w:w="14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副教授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</w:trPr>
        <w:tc>
          <w:tcPr>
            <w:tcW w:w="43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4</w:t>
            </w:r>
          </w:p>
        </w:tc>
        <w:tc>
          <w:tcPr>
            <w:tcW w:w="226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电气工程与自动化学院</w:t>
            </w:r>
          </w:p>
        </w:tc>
        <w:tc>
          <w:tcPr>
            <w:tcW w:w="87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谢仕炜</w:t>
            </w:r>
          </w:p>
        </w:tc>
        <w:tc>
          <w:tcPr>
            <w:tcW w:w="14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副教授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</w:trPr>
        <w:tc>
          <w:tcPr>
            <w:tcW w:w="43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5</w:t>
            </w:r>
          </w:p>
        </w:tc>
        <w:tc>
          <w:tcPr>
            <w:tcW w:w="226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环境与安全工程学院</w:t>
            </w:r>
          </w:p>
        </w:tc>
        <w:tc>
          <w:tcPr>
            <w:tcW w:w="87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林励华</w:t>
            </w:r>
          </w:p>
        </w:tc>
        <w:tc>
          <w:tcPr>
            <w:tcW w:w="14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教授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</w:trPr>
        <w:tc>
          <w:tcPr>
            <w:tcW w:w="43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226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化工学院</w:t>
            </w:r>
          </w:p>
        </w:tc>
        <w:tc>
          <w:tcPr>
            <w:tcW w:w="87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陈士龙</w:t>
            </w:r>
          </w:p>
        </w:tc>
        <w:tc>
          <w:tcPr>
            <w:tcW w:w="14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教授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</w:trPr>
        <w:tc>
          <w:tcPr>
            <w:tcW w:w="43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7</w:t>
            </w:r>
          </w:p>
        </w:tc>
        <w:tc>
          <w:tcPr>
            <w:tcW w:w="226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化工学院</w:t>
            </w:r>
          </w:p>
        </w:tc>
        <w:tc>
          <w:tcPr>
            <w:tcW w:w="87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尹鹏博</w:t>
            </w:r>
          </w:p>
        </w:tc>
        <w:tc>
          <w:tcPr>
            <w:tcW w:w="14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副教授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</w:trPr>
        <w:tc>
          <w:tcPr>
            <w:tcW w:w="43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8</w:t>
            </w:r>
          </w:p>
        </w:tc>
        <w:tc>
          <w:tcPr>
            <w:tcW w:w="226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机械工程及自动化学院</w:t>
            </w:r>
          </w:p>
        </w:tc>
        <w:tc>
          <w:tcPr>
            <w:tcW w:w="87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陈炳兴</w:t>
            </w:r>
          </w:p>
        </w:tc>
        <w:tc>
          <w:tcPr>
            <w:tcW w:w="14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副教授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</w:trPr>
        <w:tc>
          <w:tcPr>
            <w:tcW w:w="43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9</w:t>
            </w:r>
          </w:p>
        </w:tc>
        <w:tc>
          <w:tcPr>
            <w:tcW w:w="226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 xml:space="preserve">计算机与大数据学院 </w:t>
            </w:r>
          </w:p>
        </w:tc>
        <w:tc>
          <w:tcPr>
            <w:tcW w:w="87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檀彦超</w:t>
            </w:r>
          </w:p>
        </w:tc>
        <w:tc>
          <w:tcPr>
            <w:tcW w:w="14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副教授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</w:trPr>
        <w:tc>
          <w:tcPr>
            <w:tcW w:w="43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10</w:t>
            </w:r>
          </w:p>
        </w:tc>
        <w:tc>
          <w:tcPr>
            <w:tcW w:w="226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经济与管理学院</w:t>
            </w:r>
          </w:p>
        </w:tc>
        <w:tc>
          <w:tcPr>
            <w:tcW w:w="87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段锴丰</w:t>
            </w:r>
          </w:p>
        </w:tc>
        <w:tc>
          <w:tcPr>
            <w:tcW w:w="14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副教授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</w:trPr>
        <w:tc>
          <w:tcPr>
            <w:tcW w:w="43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11</w:t>
            </w:r>
          </w:p>
        </w:tc>
        <w:tc>
          <w:tcPr>
            <w:tcW w:w="226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经济与管理学院</w:t>
            </w:r>
          </w:p>
        </w:tc>
        <w:tc>
          <w:tcPr>
            <w:tcW w:w="87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李嫣然</w:t>
            </w:r>
          </w:p>
        </w:tc>
        <w:tc>
          <w:tcPr>
            <w:tcW w:w="14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副教授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</w:trPr>
        <w:tc>
          <w:tcPr>
            <w:tcW w:w="43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12</w:t>
            </w:r>
          </w:p>
        </w:tc>
        <w:tc>
          <w:tcPr>
            <w:tcW w:w="226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经济与管理学院</w:t>
            </w:r>
          </w:p>
        </w:tc>
        <w:tc>
          <w:tcPr>
            <w:tcW w:w="87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李一然</w:t>
            </w:r>
          </w:p>
        </w:tc>
        <w:tc>
          <w:tcPr>
            <w:tcW w:w="14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副教授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</w:trPr>
        <w:tc>
          <w:tcPr>
            <w:tcW w:w="43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13</w:t>
            </w:r>
          </w:p>
        </w:tc>
        <w:tc>
          <w:tcPr>
            <w:tcW w:w="226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经济与管理学院</w:t>
            </w:r>
          </w:p>
        </w:tc>
        <w:tc>
          <w:tcPr>
            <w:tcW w:w="87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周雄勇</w:t>
            </w:r>
          </w:p>
        </w:tc>
        <w:tc>
          <w:tcPr>
            <w:tcW w:w="14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副教授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</w:trPr>
        <w:tc>
          <w:tcPr>
            <w:tcW w:w="43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14</w:t>
            </w:r>
          </w:p>
        </w:tc>
        <w:tc>
          <w:tcPr>
            <w:tcW w:w="226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马克思主义学院</w:t>
            </w:r>
          </w:p>
        </w:tc>
        <w:tc>
          <w:tcPr>
            <w:tcW w:w="87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吴美川</w:t>
            </w:r>
          </w:p>
        </w:tc>
        <w:tc>
          <w:tcPr>
            <w:tcW w:w="14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副教授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</w:trPr>
        <w:tc>
          <w:tcPr>
            <w:tcW w:w="43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15</w:t>
            </w:r>
          </w:p>
        </w:tc>
        <w:tc>
          <w:tcPr>
            <w:tcW w:w="226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人文社会科学学院</w:t>
            </w:r>
          </w:p>
        </w:tc>
        <w:tc>
          <w:tcPr>
            <w:tcW w:w="87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阮怡君</w:t>
            </w:r>
          </w:p>
        </w:tc>
        <w:tc>
          <w:tcPr>
            <w:tcW w:w="14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副教授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</w:trPr>
        <w:tc>
          <w:tcPr>
            <w:tcW w:w="43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16</w:t>
            </w:r>
          </w:p>
        </w:tc>
        <w:tc>
          <w:tcPr>
            <w:tcW w:w="226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数学与统计学院</w:t>
            </w:r>
          </w:p>
        </w:tc>
        <w:tc>
          <w:tcPr>
            <w:tcW w:w="87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高国荣</w:t>
            </w:r>
          </w:p>
        </w:tc>
        <w:tc>
          <w:tcPr>
            <w:tcW w:w="14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副教授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</w:trPr>
        <w:tc>
          <w:tcPr>
            <w:tcW w:w="43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17</w:t>
            </w:r>
          </w:p>
        </w:tc>
        <w:tc>
          <w:tcPr>
            <w:tcW w:w="226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数学与统计学院</w:t>
            </w:r>
          </w:p>
        </w:tc>
        <w:tc>
          <w:tcPr>
            <w:tcW w:w="87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林智锋</w:t>
            </w:r>
          </w:p>
        </w:tc>
        <w:tc>
          <w:tcPr>
            <w:tcW w:w="14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副教授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</w:trPr>
        <w:tc>
          <w:tcPr>
            <w:tcW w:w="43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18</w:t>
            </w:r>
          </w:p>
        </w:tc>
        <w:tc>
          <w:tcPr>
            <w:tcW w:w="226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土木工程学院</w:t>
            </w:r>
          </w:p>
        </w:tc>
        <w:tc>
          <w:tcPr>
            <w:tcW w:w="87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邹如森</w:t>
            </w:r>
          </w:p>
        </w:tc>
        <w:tc>
          <w:tcPr>
            <w:tcW w:w="14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教授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</w:trPr>
        <w:tc>
          <w:tcPr>
            <w:tcW w:w="43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19</w:t>
            </w:r>
          </w:p>
        </w:tc>
        <w:tc>
          <w:tcPr>
            <w:tcW w:w="226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未来膜技术学院</w:t>
            </w:r>
          </w:p>
        </w:tc>
        <w:tc>
          <w:tcPr>
            <w:tcW w:w="87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刘馨刚</w:t>
            </w:r>
          </w:p>
        </w:tc>
        <w:tc>
          <w:tcPr>
            <w:tcW w:w="14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副教授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</w:trPr>
        <w:tc>
          <w:tcPr>
            <w:tcW w:w="43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20</w:t>
            </w:r>
          </w:p>
        </w:tc>
        <w:tc>
          <w:tcPr>
            <w:tcW w:w="226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物理与信息工程学院</w:t>
            </w:r>
          </w:p>
        </w:tc>
        <w:tc>
          <w:tcPr>
            <w:tcW w:w="87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蔡相明</w:t>
            </w:r>
          </w:p>
        </w:tc>
        <w:tc>
          <w:tcPr>
            <w:tcW w:w="14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副教授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</w:trPr>
        <w:tc>
          <w:tcPr>
            <w:tcW w:w="43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21</w:t>
            </w:r>
          </w:p>
        </w:tc>
        <w:tc>
          <w:tcPr>
            <w:tcW w:w="226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物理与信息工程学院</w:t>
            </w:r>
          </w:p>
        </w:tc>
        <w:tc>
          <w:tcPr>
            <w:tcW w:w="87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康芃</w:t>
            </w:r>
          </w:p>
        </w:tc>
        <w:tc>
          <w:tcPr>
            <w:tcW w:w="14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副教授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</w:trPr>
        <w:tc>
          <w:tcPr>
            <w:tcW w:w="43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22</w:t>
            </w:r>
          </w:p>
        </w:tc>
        <w:tc>
          <w:tcPr>
            <w:tcW w:w="226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物理与信息工程学院</w:t>
            </w:r>
          </w:p>
        </w:tc>
        <w:tc>
          <w:tcPr>
            <w:tcW w:w="87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王辰熙</w:t>
            </w:r>
          </w:p>
        </w:tc>
        <w:tc>
          <w:tcPr>
            <w:tcW w:w="14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副教授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</w:trPr>
        <w:tc>
          <w:tcPr>
            <w:tcW w:w="43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23</w:t>
            </w:r>
          </w:p>
        </w:tc>
        <w:tc>
          <w:tcPr>
            <w:tcW w:w="226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医工交叉研究院</w:t>
            </w:r>
          </w:p>
        </w:tc>
        <w:tc>
          <w:tcPr>
            <w:tcW w:w="87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林哲</w:t>
            </w:r>
          </w:p>
        </w:tc>
        <w:tc>
          <w:tcPr>
            <w:tcW w:w="14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教授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</w:trPr>
        <w:tc>
          <w:tcPr>
            <w:tcW w:w="43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24</w:t>
            </w:r>
          </w:p>
        </w:tc>
        <w:tc>
          <w:tcPr>
            <w:tcW w:w="226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紫金地质与矿业学院</w:t>
            </w:r>
          </w:p>
        </w:tc>
        <w:tc>
          <w:tcPr>
            <w:tcW w:w="87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胡训宇</w:t>
            </w:r>
          </w:p>
        </w:tc>
        <w:tc>
          <w:tcPr>
            <w:tcW w:w="14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副教授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</w:trPr>
        <w:tc>
          <w:tcPr>
            <w:tcW w:w="43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25</w:t>
            </w:r>
          </w:p>
        </w:tc>
        <w:tc>
          <w:tcPr>
            <w:tcW w:w="226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紫金地质与矿业学院</w:t>
            </w:r>
          </w:p>
        </w:tc>
        <w:tc>
          <w:tcPr>
            <w:tcW w:w="87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喻智</w:t>
            </w:r>
          </w:p>
        </w:tc>
        <w:tc>
          <w:tcPr>
            <w:tcW w:w="142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副教授</w:t>
            </w:r>
          </w:p>
        </w:tc>
      </w:tr>
    </w:tbl>
    <w:p>
      <w:pPr>
        <w:adjustRightInd w:val="0"/>
        <w:snapToGrid w:val="0"/>
        <w:jc w:val="left"/>
        <w:rPr>
          <w:rFonts w:ascii="宋体" w:hAnsi="宋体"/>
          <w:sz w:val="28"/>
        </w:rPr>
      </w:pPr>
    </w:p>
    <w:p>
      <w:pPr>
        <w:adjustRightInd w:val="0"/>
        <w:snapToGrid w:val="0"/>
        <w:jc w:val="left"/>
        <w:rPr>
          <w:rFonts w:hint="eastAsia" w:ascii="宋体" w:hAnsi="宋体"/>
          <w:sz w:val="28"/>
        </w:rPr>
      </w:pPr>
      <w:r>
        <w:rPr>
          <w:rFonts w:hint="eastAsia" w:ascii="宋体" w:hAnsi="宋体"/>
          <w:sz w:val="28"/>
        </w:rPr>
        <w:t>附件二：</w:t>
      </w:r>
    </w:p>
    <w:p>
      <w:pPr>
        <w:adjustRightInd w:val="0"/>
        <w:snapToGrid w:val="0"/>
        <w:jc w:val="center"/>
        <w:rPr>
          <w:rFonts w:hint="eastAsia" w:ascii="方正小标宋简体" w:eastAsia="方正小标宋简体"/>
          <w:sz w:val="44"/>
          <w:szCs w:val="44"/>
        </w:rPr>
      </w:pPr>
      <w:r>
        <w:rPr>
          <w:rFonts w:hint="eastAsia" w:ascii="方正小标宋简体" w:eastAsia="方正小标宋简体"/>
          <w:sz w:val="44"/>
          <w:szCs w:val="44"/>
        </w:rPr>
        <w:t>福州大学课堂教学质量评估表（理论课）</w:t>
      </w:r>
    </w:p>
    <w:p>
      <w:pPr>
        <w:adjustRightInd w:val="0"/>
        <w:snapToGrid w:val="0"/>
        <w:jc w:val="center"/>
        <w:rPr>
          <w:rFonts w:ascii="黑体" w:hAnsi="黑体" w:eastAsia="黑体"/>
          <w:bCs/>
          <w:sz w:val="24"/>
        </w:rPr>
      </w:pPr>
      <w:r>
        <w:rPr>
          <w:rFonts w:hint="eastAsia" w:ascii="黑体" w:hAnsi="黑体" w:eastAsia="黑体"/>
          <w:bCs/>
          <w:sz w:val="24"/>
        </w:rPr>
        <w:t>（2020年4月修订）</w:t>
      </w:r>
    </w:p>
    <w:p>
      <w:pPr>
        <w:jc w:val="center"/>
        <w:rPr>
          <w:rFonts w:hint="eastAsia" w:ascii="仿宋_GB2312" w:eastAsia="仿宋_GB2312"/>
        </w:rPr>
      </w:pPr>
    </w:p>
    <w:p>
      <w:pPr>
        <w:adjustRightInd w:val="0"/>
        <w:snapToGrid w:val="0"/>
        <w:spacing w:line="288" w:lineRule="auto"/>
        <w:rPr>
          <w:rFonts w:hint="eastAsia" w:ascii="宋体" w:hAnsi="宋体"/>
          <w:sz w:val="24"/>
          <w:szCs w:val="24"/>
          <w:u w:val="single"/>
        </w:rPr>
      </w:pPr>
      <w:r>
        <w:rPr>
          <w:rFonts w:ascii="宋体" w:hAnsi="宋体"/>
          <w:b/>
          <w:sz w:val="24"/>
          <w:szCs w:val="24"/>
        </w:rPr>
        <w:t>开课单位：</w:t>
      </w:r>
      <w:r>
        <w:rPr>
          <w:rFonts w:ascii="宋体" w:hAnsi="宋体"/>
          <w:sz w:val="24"/>
          <w:szCs w:val="24"/>
          <w:u w:val="single"/>
        </w:rPr>
        <w:t xml:space="preserve">     </w:t>
      </w:r>
      <w:r>
        <w:rPr>
          <w:rFonts w:hint="eastAsia" w:ascii="宋体" w:hAnsi="宋体"/>
          <w:sz w:val="24"/>
          <w:szCs w:val="24"/>
          <w:u w:val="single"/>
        </w:rPr>
        <w:t xml:space="preserve">         </w:t>
      </w:r>
      <w:r>
        <w:rPr>
          <w:rFonts w:hint="eastAsia" w:ascii="宋体" w:hAnsi="宋体"/>
          <w:sz w:val="24"/>
          <w:szCs w:val="24"/>
        </w:rPr>
        <w:t xml:space="preserve"> </w:t>
      </w:r>
      <w:r>
        <w:rPr>
          <w:rFonts w:ascii="宋体" w:hAnsi="宋体"/>
          <w:b/>
          <w:sz w:val="24"/>
          <w:szCs w:val="24"/>
        </w:rPr>
        <w:t>授课教师：</w:t>
      </w:r>
      <w:r>
        <w:rPr>
          <w:rFonts w:ascii="宋体" w:hAnsi="宋体"/>
          <w:sz w:val="24"/>
          <w:szCs w:val="24"/>
          <w:u w:val="single"/>
        </w:rPr>
        <w:t xml:space="preserve">        </w:t>
      </w:r>
      <w:r>
        <w:rPr>
          <w:rFonts w:hint="eastAsia" w:ascii="宋体" w:hAnsi="宋体"/>
          <w:sz w:val="24"/>
          <w:szCs w:val="24"/>
          <w:u w:val="single"/>
        </w:rPr>
        <w:t xml:space="preserve">        </w:t>
      </w:r>
      <w:r>
        <w:rPr>
          <w:rFonts w:ascii="宋体" w:hAnsi="宋体"/>
          <w:b/>
          <w:sz w:val="24"/>
          <w:szCs w:val="24"/>
        </w:rPr>
        <w:t>教师职称：</w:t>
      </w:r>
      <w:r>
        <w:rPr>
          <w:rFonts w:ascii="宋体" w:hAnsi="宋体"/>
          <w:sz w:val="24"/>
          <w:szCs w:val="24"/>
          <w:u w:val="single"/>
        </w:rPr>
        <w:t xml:space="preserve">       </w:t>
      </w:r>
      <w:r>
        <w:rPr>
          <w:rFonts w:hint="eastAsia" w:ascii="宋体" w:hAnsi="宋体"/>
          <w:sz w:val="24"/>
          <w:szCs w:val="24"/>
          <w:u w:val="single"/>
        </w:rPr>
        <w:t xml:space="preserve">  </w:t>
      </w:r>
      <w:r>
        <w:rPr>
          <w:rFonts w:ascii="宋体" w:hAnsi="宋体"/>
          <w:sz w:val="24"/>
          <w:szCs w:val="24"/>
          <w:u w:val="single"/>
        </w:rPr>
        <w:t xml:space="preserve"> </w:t>
      </w:r>
    </w:p>
    <w:p>
      <w:pPr>
        <w:adjustRightInd w:val="0"/>
        <w:snapToGrid w:val="0"/>
        <w:spacing w:line="288" w:lineRule="auto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</w:rPr>
        <w:t>课程名称：</w:t>
      </w:r>
      <w:r>
        <w:rPr>
          <w:rFonts w:hint="eastAsia" w:ascii="宋体" w:hAnsi="宋体"/>
          <w:sz w:val="24"/>
          <w:szCs w:val="24"/>
          <w:u w:val="single"/>
        </w:rPr>
        <w:t xml:space="preserve">                 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b/>
          <w:sz w:val="24"/>
          <w:szCs w:val="24"/>
        </w:rPr>
        <w:t>课程类别：</w:t>
      </w:r>
      <w:r>
        <w:rPr>
          <w:rFonts w:hint="eastAsia" w:ascii="宋体" w:hAnsi="宋体"/>
          <w:sz w:val="24"/>
          <w:szCs w:val="24"/>
        </w:rPr>
        <w:t xml:space="preserve">公共基础课□ </w:t>
      </w:r>
      <w:r>
        <w:rPr>
          <w:rFonts w:ascii="宋体" w:hAnsi="宋体"/>
          <w:sz w:val="24"/>
          <w:szCs w:val="24"/>
        </w:rPr>
        <w:t xml:space="preserve">  </w:t>
      </w:r>
      <w:r>
        <w:rPr>
          <w:rFonts w:hint="eastAsia" w:ascii="宋体" w:hAnsi="宋体"/>
          <w:sz w:val="24"/>
          <w:szCs w:val="24"/>
        </w:rPr>
        <w:t>专业基础课□ 专业课□</w:t>
      </w:r>
    </w:p>
    <w:p>
      <w:pPr>
        <w:adjustRightInd w:val="0"/>
        <w:snapToGrid w:val="0"/>
        <w:spacing w:line="288" w:lineRule="auto"/>
        <w:rPr>
          <w:rFonts w:ascii="宋体" w:hAnsi="宋体"/>
          <w:b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</w:rPr>
        <w:t>属性：</w:t>
      </w:r>
      <w:r>
        <w:rPr>
          <w:rFonts w:hint="eastAsia" w:ascii="宋体" w:hAnsi="宋体"/>
          <w:sz w:val="24"/>
          <w:szCs w:val="24"/>
        </w:rPr>
        <w:t xml:space="preserve">必修课□   专业限选课□   专业选修课□  通选课□  </w:t>
      </w:r>
    </w:p>
    <w:p>
      <w:pPr>
        <w:adjustRightInd w:val="0"/>
        <w:snapToGrid w:val="0"/>
        <w:spacing w:line="288" w:lineRule="auto"/>
        <w:rPr>
          <w:rFonts w:hint="eastAsia" w:ascii="宋体" w:hAnsi="宋体"/>
          <w:sz w:val="24"/>
          <w:szCs w:val="24"/>
        </w:rPr>
      </w:pPr>
      <w:r>
        <w:rPr>
          <w:rFonts w:ascii="宋体" w:hAnsi="宋体"/>
          <w:b/>
          <w:sz w:val="24"/>
          <w:szCs w:val="24"/>
        </w:rPr>
        <w:t>授课班级</w:t>
      </w:r>
      <w:r>
        <w:rPr>
          <w:rFonts w:ascii="宋体" w:hAnsi="宋体"/>
          <w:sz w:val="24"/>
          <w:szCs w:val="24"/>
        </w:rPr>
        <w:t>：</w:t>
      </w:r>
      <w:r>
        <w:rPr>
          <w:rFonts w:ascii="宋体" w:hAnsi="宋体"/>
          <w:sz w:val="24"/>
          <w:szCs w:val="24"/>
          <w:u w:val="single"/>
        </w:rPr>
        <w:t xml:space="preserve">        </w:t>
      </w:r>
      <w:r>
        <w:rPr>
          <w:rFonts w:hint="eastAsia" w:ascii="宋体" w:hAnsi="宋体"/>
          <w:sz w:val="24"/>
          <w:szCs w:val="24"/>
          <w:u w:val="single"/>
        </w:rPr>
        <w:t xml:space="preserve">        </w:t>
      </w:r>
      <w:r>
        <w:rPr>
          <w:rFonts w:ascii="宋体" w:hAnsi="宋体"/>
          <w:sz w:val="24"/>
          <w:szCs w:val="24"/>
          <w:u w:val="single"/>
        </w:rPr>
        <w:t xml:space="preserve">   </w:t>
      </w:r>
      <w:r>
        <w:rPr>
          <w:rFonts w:ascii="宋体" w:hAnsi="宋体"/>
          <w:b/>
          <w:sz w:val="24"/>
          <w:szCs w:val="24"/>
        </w:rPr>
        <w:t>听课时间：</w:t>
      </w:r>
      <w:r>
        <w:rPr>
          <w:rFonts w:ascii="宋体" w:hAnsi="宋体"/>
          <w:sz w:val="24"/>
          <w:szCs w:val="24"/>
          <w:u w:val="single"/>
        </w:rPr>
        <w:t xml:space="preserve">   </w:t>
      </w:r>
      <w:r>
        <w:rPr>
          <w:rFonts w:hint="eastAsia" w:ascii="宋体" w:hAnsi="宋体"/>
          <w:sz w:val="24"/>
          <w:szCs w:val="24"/>
          <w:u w:val="single"/>
        </w:rPr>
        <w:t xml:space="preserve">   </w:t>
      </w:r>
      <w:r>
        <w:rPr>
          <w:rFonts w:ascii="宋体" w:hAnsi="宋体"/>
          <w:sz w:val="24"/>
          <w:szCs w:val="24"/>
          <w:u w:val="single"/>
        </w:rPr>
        <w:t xml:space="preserve"> </w:t>
      </w:r>
      <w:r>
        <w:rPr>
          <w:rFonts w:hint="eastAsia" w:ascii="宋体" w:hAnsi="宋体"/>
          <w:sz w:val="24"/>
          <w:szCs w:val="24"/>
          <w:u w:val="single"/>
        </w:rPr>
        <w:t>年   月   日</w:t>
      </w:r>
      <w:r>
        <w:rPr>
          <w:rFonts w:ascii="宋体" w:hAnsi="宋体"/>
          <w:sz w:val="24"/>
          <w:szCs w:val="24"/>
          <w:u w:val="single"/>
        </w:rPr>
        <w:t xml:space="preserve">   第   节</w:t>
      </w:r>
      <w:r>
        <w:rPr>
          <w:rFonts w:ascii="宋体" w:hAnsi="宋体"/>
          <w:sz w:val="24"/>
          <w:szCs w:val="24"/>
        </w:rPr>
        <w:t xml:space="preserve"> </w:t>
      </w:r>
    </w:p>
    <w:p>
      <w:pPr>
        <w:adjustRightInd w:val="0"/>
        <w:snapToGrid w:val="0"/>
        <w:spacing w:line="288" w:lineRule="auto"/>
        <w:rPr>
          <w:rFonts w:hint="eastAsia" w:ascii="宋体" w:hAnsi="宋体"/>
          <w:sz w:val="24"/>
          <w:szCs w:val="24"/>
        </w:rPr>
      </w:pPr>
      <w:r>
        <w:rPr>
          <w:rFonts w:ascii="宋体" w:hAnsi="宋体"/>
          <w:b/>
          <w:sz w:val="24"/>
          <w:szCs w:val="24"/>
        </w:rPr>
        <w:t>听课地点：</w:t>
      </w:r>
      <w:r>
        <w:rPr>
          <w:rFonts w:ascii="宋体" w:hAnsi="宋体"/>
          <w:sz w:val="24"/>
          <w:szCs w:val="24"/>
          <w:u w:val="single"/>
        </w:rPr>
        <w:t xml:space="preserve">           </w:t>
      </w:r>
      <w:r>
        <w:rPr>
          <w:rFonts w:hint="eastAsia" w:ascii="宋体" w:hAnsi="宋体"/>
          <w:sz w:val="24"/>
          <w:szCs w:val="24"/>
          <w:u w:val="single"/>
        </w:rPr>
        <w:t xml:space="preserve">  </w:t>
      </w:r>
      <w:r>
        <w:rPr>
          <w:rFonts w:ascii="宋体" w:hAnsi="宋体"/>
          <w:sz w:val="24"/>
          <w:szCs w:val="24"/>
          <w:u w:val="single"/>
        </w:rPr>
        <w:t xml:space="preserve"> </w:t>
      </w:r>
      <w:r>
        <w:rPr>
          <w:rFonts w:hint="eastAsia" w:ascii="宋体" w:hAnsi="宋体"/>
          <w:sz w:val="24"/>
          <w:szCs w:val="24"/>
          <w:u w:val="single"/>
        </w:rPr>
        <w:t xml:space="preserve"> </w:t>
      </w:r>
      <w:r>
        <w:rPr>
          <w:rFonts w:hint="eastAsia" w:ascii="宋体" w:hAnsi="宋体"/>
          <w:sz w:val="24"/>
          <w:szCs w:val="24"/>
        </w:rPr>
        <w:t xml:space="preserve">  </w:t>
      </w:r>
    </w:p>
    <w:p>
      <w:pPr>
        <w:adjustRightInd w:val="0"/>
        <w:snapToGrid w:val="0"/>
        <w:spacing w:line="288" w:lineRule="auto"/>
        <w:rPr>
          <w:rFonts w:hint="eastAsia" w:ascii="宋体" w:hAnsi="宋体"/>
          <w:sz w:val="24"/>
          <w:szCs w:val="24"/>
        </w:rPr>
      </w:pPr>
      <w:r>
        <w:rPr>
          <w:rFonts w:ascii="宋体" w:hAnsi="宋体"/>
          <w:b/>
          <w:sz w:val="24"/>
          <w:szCs w:val="24"/>
        </w:rPr>
        <w:t>评定等级：</w:t>
      </w:r>
      <w:r>
        <w:rPr>
          <w:rFonts w:hint="eastAsia" w:ascii="宋体" w:hAnsi="宋体"/>
          <w:sz w:val="24"/>
          <w:szCs w:val="24"/>
        </w:rPr>
        <w:t>分</w:t>
      </w:r>
      <w:r>
        <w:rPr>
          <w:rFonts w:ascii="宋体" w:hAnsi="宋体"/>
          <w:sz w:val="24"/>
          <w:szCs w:val="24"/>
        </w:rPr>
        <w:t>为“优”“优</w:t>
      </w:r>
      <w:r>
        <w:rPr>
          <w:rFonts w:ascii="宋体" w:hAnsi="宋体"/>
          <w:sz w:val="24"/>
          <w:szCs w:val="24"/>
          <w:vertAlign w:val="superscript"/>
        </w:rPr>
        <w:t>-</w:t>
      </w:r>
      <w:r>
        <w:rPr>
          <w:rFonts w:ascii="宋体" w:hAnsi="宋体"/>
          <w:sz w:val="24"/>
          <w:szCs w:val="24"/>
        </w:rPr>
        <w:t>”“良</w:t>
      </w:r>
      <w:r>
        <w:rPr>
          <w:rFonts w:ascii="宋体" w:hAnsi="宋体"/>
          <w:sz w:val="24"/>
          <w:szCs w:val="24"/>
          <w:vertAlign w:val="superscript"/>
        </w:rPr>
        <w:t>+</w:t>
      </w:r>
      <w:r>
        <w:rPr>
          <w:rFonts w:ascii="宋体" w:hAnsi="宋体"/>
          <w:sz w:val="24"/>
          <w:szCs w:val="24"/>
        </w:rPr>
        <w:t>”“良”“良</w:t>
      </w:r>
      <w:r>
        <w:rPr>
          <w:rFonts w:ascii="宋体" w:hAnsi="宋体"/>
          <w:sz w:val="24"/>
          <w:szCs w:val="24"/>
          <w:vertAlign w:val="superscript"/>
        </w:rPr>
        <w:t>-</w:t>
      </w:r>
      <w:r>
        <w:rPr>
          <w:rFonts w:ascii="宋体" w:hAnsi="宋体"/>
          <w:sz w:val="24"/>
          <w:szCs w:val="24"/>
        </w:rPr>
        <w:t>”“中等”“及格”</w:t>
      </w:r>
    </w:p>
    <w:p>
      <w:pPr>
        <w:adjustRightInd w:val="0"/>
        <w:snapToGrid w:val="0"/>
        <w:spacing w:line="288" w:lineRule="auto"/>
        <w:ind w:firstLine="1200" w:firstLineChars="500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“不合格”八个等级</w:t>
      </w:r>
    </w:p>
    <w:tbl>
      <w:tblPr>
        <w:tblStyle w:val="2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9"/>
        <w:gridCol w:w="592"/>
        <w:gridCol w:w="956"/>
        <w:gridCol w:w="1105"/>
        <w:gridCol w:w="1103"/>
        <w:gridCol w:w="1105"/>
        <w:gridCol w:w="1105"/>
        <w:gridCol w:w="1103"/>
        <w:gridCol w:w="1474"/>
        <w:gridCol w:w="75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2" w:hRule="atLeast"/>
          <w:jc w:val="center"/>
        </w:trPr>
        <w:tc>
          <w:tcPr>
            <w:tcW w:w="4624" w:type="pct"/>
            <w:gridSpan w:val="9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评  价  项  目</w:t>
            </w:r>
          </w:p>
        </w:tc>
        <w:tc>
          <w:tcPr>
            <w:tcW w:w="376" w:type="pct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评定</w:t>
            </w:r>
          </w:p>
          <w:p>
            <w:pPr>
              <w:adjustRightInd w:val="0"/>
              <w:snapToGrid w:val="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等级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681" w:type="pct"/>
            <w:gridSpan w:val="2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价值引领</w:t>
            </w:r>
          </w:p>
        </w:tc>
        <w:tc>
          <w:tcPr>
            <w:tcW w:w="3943" w:type="pct"/>
            <w:gridSpan w:val="7"/>
            <w:noWrap w:val="0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坚持立德树人和正确的意识形态方向，注重发挥课程育人作用，传递正确的价值理念。</w:t>
            </w:r>
          </w:p>
        </w:tc>
        <w:tc>
          <w:tcPr>
            <w:tcW w:w="376" w:type="pct"/>
            <w:noWrap w:val="0"/>
            <w:vAlign w:val="top"/>
          </w:tcPr>
          <w:p>
            <w:pPr>
              <w:autoSpaceDE w:val="0"/>
              <w:autoSpaceDN w:val="0"/>
              <w:adjustRightInd w:val="0"/>
              <w:snapToGrid w:val="0"/>
              <w:rPr>
                <w:rFonts w:ascii="宋体" w:hAnsi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81" w:type="pct"/>
            <w:gridSpan w:val="2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教学态度</w:t>
            </w:r>
          </w:p>
        </w:tc>
        <w:tc>
          <w:tcPr>
            <w:tcW w:w="3943" w:type="pct"/>
            <w:gridSpan w:val="7"/>
            <w:noWrap w:val="0"/>
            <w:vAlign w:val="center"/>
          </w:tcPr>
          <w:p>
            <w:pPr>
              <w:adjustRightInd w:val="0"/>
              <w:snapToGrid w:val="0"/>
              <w:ind w:left="-105" w:leftChars="-50" w:right="-105" w:rightChars="-50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课堂准备充分，态度</w:t>
            </w:r>
            <w:r>
              <w:rPr>
                <w:rFonts w:ascii="宋体" w:hAnsi="宋体"/>
                <w:sz w:val="24"/>
                <w:szCs w:val="24"/>
              </w:rPr>
              <w:t>积极，注重</w:t>
            </w:r>
            <w:r>
              <w:rPr>
                <w:rFonts w:hint="eastAsia" w:ascii="宋体" w:hAnsi="宋体"/>
                <w:sz w:val="24"/>
                <w:szCs w:val="24"/>
              </w:rPr>
              <w:t>为人师表，仪表端庄，精神饱满，教态自然。</w:t>
            </w:r>
          </w:p>
        </w:tc>
        <w:tc>
          <w:tcPr>
            <w:tcW w:w="376" w:type="pct"/>
            <w:noWrap w:val="0"/>
            <w:vAlign w:val="top"/>
          </w:tcPr>
          <w:p>
            <w:pPr>
              <w:adjustRightInd w:val="0"/>
              <w:snapToGrid w:val="0"/>
              <w:rPr>
                <w:rFonts w:ascii="宋体" w:hAnsi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681" w:type="pct"/>
            <w:gridSpan w:val="2"/>
            <w:vMerge w:val="restart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教学内容</w:t>
            </w:r>
          </w:p>
        </w:tc>
        <w:tc>
          <w:tcPr>
            <w:tcW w:w="3943" w:type="pct"/>
            <w:gridSpan w:val="7"/>
            <w:noWrap w:val="0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授课内容符合教学大纲要求，能够支撑既定</w:t>
            </w:r>
            <w:r>
              <w:rPr>
                <w:rFonts w:ascii="宋体" w:hAnsi="宋体"/>
                <w:sz w:val="24"/>
                <w:szCs w:val="24"/>
              </w:rPr>
              <w:t>课程目标</w:t>
            </w:r>
            <w:r>
              <w:rPr>
                <w:rFonts w:hint="eastAsia" w:ascii="宋体" w:hAnsi="宋体"/>
                <w:sz w:val="24"/>
                <w:szCs w:val="24"/>
              </w:rPr>
              <w:t>。讲解条理清晰，概念准确，重点和难点突出。</w:t>
            </w:r>
            <w:r>
              <w:rPr>
                <w:rFonts w:ascii="宋体" w:hAnsi="宋体"/>
                <w:sz w:val="24"/>
                <w:szCs w:val="24"/>
              </w:rPr>
              <w:t xml:space="preserve"> </w:t>
            </w:r>
          </w:p>
        </w:tc>
        <w:tc>
          <w:tcPr>
            <w:tcW w:w="376" w:type="pct"/>
            <w:vMerge w:val="restart"/>
            <w:noWrap w:val="0"/>
            <w:vAlign w:val="top"/>
          </w:tcPr>
          <w:p>
            <w:pPr>
              <w:autoSpaceDE w:val="0"/>
              <w:autoSpaceDN w:val="0"/>
              <w:adjustRightInd w:val="0"/>
              <w:snapToGrid w:val="0"/>
              <w:rPr>
                <w:rFonts w:ascii="宋体" w:hAnsi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681" w:type="pct"/>
            <w:gridSpan w:val="2"/>
            <w:vMerge w:val="continue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3943" w:type="pct"/>
            <w:gridSpan w:val="7"/>
            <w:noWrap w:val="0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授课内容充实，有一定广度、深度和挑战度，能给予学生思考、联想和创新的启迪。</w:t>
            </w:r>
            <w:r>
              <w:rPr>
                <w:rFonts w:ascii="宋体" w:hAnsi="宋体"/>
                <w:sz w:val="24"/>
                <w:szCs w:val="24"/>
              </w:rPr>
              <w:t xml:space="preserve"> </w:t>
            </w:r>
          </w:p>
        </w:tc>
        <w:tc>
          <w:tcPr>
            <w:tcW w:w="376" w:type="pct"/>
            <w:vMerge w:val="continue"/>
            <w:noWrap w:val="0"/>
            <w:vAlign w:val="top"/>
          </w:tcPr>
          <w:p>
            <w:pPr>
              <w:autoSpaceDE w:val="0"/>
              <w:autoSpaceDN w:val="0"/>
              <w:adjustRightInd w:val="0"/>
              <w:snapToGrid w:val="0"/>
              <w:rPr>
                <w:rFonts w:ascii="宋体" w:hAnsi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81" w:type="pct"/>
            <w:gridSpan w:val="2"/>
            <w:vMerge w:val="continue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3943" w:type="pct"/>
            <w:gridSpan w:val="7"/>
            <w:noWrap w:val="0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注重</w:t>
            </w:r>
            <w:r>
              <w:rPr>
                <w:rFonts w:ascii="宋体" w:hAnsi="宋体"/>
                <w:sz w:val="24"/>
                <w:szCs w:val="24"/>
              </w:rPr>
              <w:t>理论联系实</w:t>
            </w:r>
            <w:r>
              <w:rPr>
                <w:rFonts w:hint="eastAsia" w:ascii="宋体" w:hAnsi="宋体"/>
                <w:sz w:val="24"/>
                <w:szCs w:val="24"/>
              </w:rPr>
              <w:t>际</w:t>
            </w:r>
            <w:r>
              <w:rPr>
                <w:rFonts w:ascii="宋体" w:hAnsi="宋体"/>
                <w:sz w:val="24"/>
                <w:szCs w:val="24"/>
              </w:rPr>
              <w:t>，反映学科前沿</w:t>
            </w:r>
            <w:r>
              <w:rPr>
                <w:rFonts w:hint="eastAsia" w:ascii="宋体" w:hAnsi="宋体"/>
                <w:sz w:val="24"/>
                <w:szCs w:val="24"/>
              </w:rPr>
              <w:t>、实践</w:t>
            </w:r>
            <w:r>
              <w:rPr>
                <w:rFonts w:ascii="宋体" w:hAnsi="宋体"/>
                <w:sz w:val="24"/>
                <w:szCs w:val="24"/>
              </w:rPr>
              <w:t>应用</w:t>
            </w:r>
            <w:r>
              <w:rPr>
                <w:rFonts w:hint="eastAsia" w:ascii="宋体" w:hAnsi="宋体"/>
                <w:sz w:val="24"/>
                <w:szCs w:val="24"/>
              </w:rPr>
              <w:t>。</w:t>
            </w:r>
          </w:p>
        </w:tc>
        <w:tc>
          <w:tcPr>
            <w:tcW w:w="376" w:type="pct"/>
            <w:vMerge w:val="continue"/>
            <w:noWrap w:val="0"/>
            <w:vAlign w:val="top"/>
          </w:tcPr>
          <w:p>
            <w:pPr>
              <w:autoSpaceDE w:val="0"/>
              <w:autoSpaceDN w:val="0"/>
              <w:adjustRightInd w:val="0"/>
              <w:snapToGrid w:val="0"/>
              <w:rPr>
                <w:rFonts w:ascii="宋体" w:hAnsi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81" w:type="pct"/>
            <w:gridSpan w:val="2"/>
            <w:vMerge w:val="restart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教学方法与手段</w:t>
            </w:r>
          </w:p>
        </w:tc>
        <w:tc>
          <w:tcPr>
            <w:tcW w:w="3943" w:type="pct"/>
            <w:gridSpan w:val="7"/>
            <w:noWrap w:val="0"/>
            <w:vAlign w:val="center"/>
          </w:tcPr>
          <w:p>
            <w:pPr>
              <w:widowControl/>
              <w:shd w:val="clear" w:color="auto" w:fill="FFFFFF"/>
              <w:adjustRightInd w:val="0"/>
              <w:snapToGrid w:val="0"/>
              <w:ind w:left="-105" w:leftChars="-50" w:right="-105" w:rightChars="-50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脱稿讲解，语言生动流畅，有激情和感染力；文字和画面正确、规范、清晰。</w:t>
            </w:r>
          </w:p>
        </w:tc>
        <w:tc>
          <w:tcPr>
            <w:tcW w:w="376" w:type="pct"/>
            <w:vMerge w:val="restart"/>
            <w:noWrap w:val="0"/>
            <w:vAlign w:val="top"/>
          </w:tcPr>
          <w:p>
            <w:pPr>
              <w:widowControl/>
              <w:shd w:val="clear" w:color="auto" w:fill="FFFFFF"/>
              <w:adjustRightInd w:val="0"/>
              <w:snapToGrid w:val="0"/>
              <w:rPr>
                <w:rFonts w:ascii="宋体" w:hAnsi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681" w:type="pct"/>
            <w:gridSpan w:val="2"/>
            <w:vMerge w:val="continue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3943" w:type="pct"/>
            <w:gridSpan w:val="7"/>
            <w:noWrap w:val="0"/>
            <w:vAlign w:val="center"/>
          </w:tcPr>
          <w:p>
            <w:pPr>
              <w:widowControl/>
              <w:shd w:val="clear" w:color="auto" w:fill="FFFFFF"/>
              <w:adjustRightInd w:val="0"/>
              <w:snapToGrid w:val="0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教学</w:t>
            </w:r>
            <w:r>
              <w:rPr>
                <w:rFonts w:ascii="宋体" w:hAnsi="宋体"/>
                <w:sz w:val="24"/>
                <w:szCs w:val="24"/>
              </w:rPr>
              <w:t>设计</w:t>
            </w:r>
            <w:r>
              <w:rPr>
                <w:rFonts w:hint="eastAsia" w:ascii="宋体" w:hAnsi="宋体"/>
                <w:sz w:val="24"/>
                <w:szCs w:val="24"/>
              </w:rPr>
              <w:t>科学，教学</w:t>
            </w:r>
            <w:r>
              <w:rPr>
                <w:rFonts w:ascii="宋体" w:hAnsi="宋体"/>
                <w:sz w:val="24"/>
                <w:szCs w:val="24"/>
              </w:rPr>
              <w:t>时间利用充分，</w:t>
            </w:r>
            <w:r>
              <w:rPr>
                <w:rFonts w:hint="eastAsia" w:ascii="宋体" w:hAnsi="宋体"/>
                <w:sz w:val="24"/>
                <w:szCs w:val="24"/>
              </w:rPr>
              <w:t>教学方法多样，能合理有效利用各种教学媒体和现代信息技术。</w:t>
            </w:r>
            <w:r>
              <w:rPr>
                <w:rFonts w:ascii="宋体" w:hAnsi="宋体"/>
                <w:sz w:val="24"/>
                <w:szCs w:val="24"/>
              </w:rPr>
              <w:t xml:space="preserve"> </w:t>
            </w:r>
          </w:p>
        </w:tc>
        <w:tc>
          <w:tcPr>
            <w:tcW w:w="376" w:type="pct"/>
            <w:vMerge w:val="continue"/>
            <w:noWrap w:val="0"/>
            <w:vAlign w:val="top"/>
          </w:tcPr>
          <w:p>
            <w:pPr>
              <w:widowControl/>
              <w:shd w:val="clear" w:color="auto" w:fill="FFFFFF"/>
              <w:adjustRightInd w:val="0"/>
              <w:snapToGrid w:val="0"/>
              <w:rPr>
                <w:rFonts w:ascii="宋体" w:hAnsi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681" w:type="pct"/>
            <w:gridSpan w:val="2"/>
            <w:vMerge w:val="continue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3943" w:type="pct"/>
            <w:gridSpan w:val="7"/>
            <w:noWrap w:val="0"/>
            <w:vAlign w:val="center"/>
          </w:tcPr>
          <w:p>
            <w:pPr>
              <w:widowControl/>
              <w:shd w:val="clear" w:color="auto" w:fill="FFFFFF"/>
              <w:adjustRightInd w:val="0"/>
              <w:snapToGrid w:val="0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善于</w:t>
            </w:r>
            <w:r>
              <w:rPr>
                <w:rFonts w:ascii="宋体" w:hAnsi="宋体"/>
                <w:sz w:val="24"/>
                <w:szCs w:val="24"/>
              </w:rPr>
              <w:t>启发</w:t>
            </w:r>
            <w:r>
              <w:rPr>
                <w:rFonts w:hint="eastAsia" w:ascii="宋体" w:hAnsi="宋体"/>
                <w:sz w:val="24"/>
                <w:szCs w:val="24"/>
              </w:rPr>
              <w:t>和</w:t>
            </w:r>
            <w:r>
              <w:rPr>
                <w:rFonts w:ascii="宋体" w:hAnsi="宋体"/>
                <w:sz w:val="24"/>
                <w:szCs w:val="24"/>
              </w:rPr>
              <w:t>引导，</w:t>
            </w:r>
            <w:r>
              <w:rPr>
                <w:rFonts w:hint="eastAsia" w:ascii="宋体" w:hAnsi="宋体"/>
                <w:sz w:val="24"/>
                <w:szCs w:val="24"/>
              </w:rPr>
              <w:t>促进师生交流和互动；注重学生</w:t>
            </w:r>
            <w:r>
              <w:rPr>
                <w:rFonts w:ascii="宋体" w:hAnsi="宋体"/>
                <w:sz w:val="24"/>
                <w:szCs w:val="24"/>
              </w:rPr>
              <w:t>思维训练，</w:t>
            </w:r>
            <w:r>
              <w:rPr>
                <w:rFonts w:hint="eastAsia" w:ascii="宋体" w:hAnsi="宋体"/>
                <w:sz w:val="24"/>
                <w:szCs w:val="24"/>
              </w:rPr>
              <w:t>培养学生解决复杂问题的综合能力和高级思维的能力。</w:t>
            </w:r>
          </w:p>
        </w:tc>
        <w:tc>
          <w:tcPr>
            <w:tcW w:w="376" w:type="pct"/>
            <w:vMerge w:val="continue"/>
            <w:noWrap w:val="0"/>
            <w:vAlign w:val="top"/>
          </w:tcPr>
          <w:p>
            <w:pPr>
              <w:widowControl/>
              <w:shd w:val="clear" w:color="auto" w:fill="FFFFFF"/>
              <w:adjustRightInd w:val="0"/>
              <w:snapToGrid w:val="0"/>
              <w:rPr>
                <w:rFonts w:ascii="宋体" w:hAnsi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681" w:type="pct"/>
            <w:gridSpan w:val="2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教学效果</w:t>
            </w:r>
          </w:p>
        </w:tc>
        <w:tc>
          <w:tcPr>
            <w:tcW w:w="3943" w:type="pct"/>
            <w:gridSpan w:val="7"/>
            <w:noWrap w:val="0"/>
            <w:vAlign w:val="center"/>
          </w:tcPr>
          <w:p>
            <w:pPr>
              <w:widowControl/>
              <w:shd w:val="clear" w:color="auto" w:fill="FFFFFF"/>
              <w:adjustRightInd w:val="0"/>
              <w:snapToGrid w:val="0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课堂管理有效，教学</w:t>
            </w:r>
            <w:r>
              <w:rPr>
                <w:rFonts w:ascii="宋体" w:hAnsi="宋体"/>
                <w:sz w:val="24"/>
                <w:szCs w:val="24"/>
              </w:rPr>
              <w:t>气氛</w:t>
            </w:r>
            <w:r>
              <w:rPr>
                <w:rFonts w:hint="eastAsia" w:ascii="宋体" w:hAnsi="宋体"/>
                <w:sz w:val="24"/>
                <w:szCs w:val="24"/>
              </w:rPr>
              <w:t>活跃</w:t>
            </w:r>
            <w:r>
              <w:rPr>
                <w:rFonts w:ascii="宋体" w:hAnsi="宋体"/>
                <w:sz w:val="24"/>
                <w:szCs w:val="24"/>
              </w:rPr>
              <w:t>，</w:t>
            </w:r>
            <w:r>
              <w:rPr>
                <w:rFonts w:hint="eastAsia" w:ascii="宋体" w:hAnsi="宋体"/>
                <w:sz w:val="24"/>
                <w:szCs w:val="24"/>
              </w:rPr>
              <w:t>师生互动充分融洽，学生专注听课并能</w:t>
            </w:r>
            <w:r>
              <w:rPr>
                <w:rFonts w:ascii="宋体" w:hAnsi="宋体"/>
                <w:sz w:val="24"/>
                <w:szCs w:val="24"/>
              </w:rPr>
              <w:t>参与到教学</w:t>
            </w:r>
            <w:r>
              <w:rPr>
                <w:rFonts w:hint="eastAsia" w:ascii="宋体" w:hAnsi="宋体"/>
                <w:sz w:val="24"/>
                <w:szCs w:val="24"/>
              </w:rPr>
              <w:t>全</w:t>
            </w:r>
            <w:r>
              <w:rPr>
                <w:rFonts w:ascii="宋体" w:hAnsi="宋体"/>
                <w:sz w:val="24"/>
                <w:szCs w:val="24"/>
              </w:rPr>
              <w:t>过程</w:t>
            </w:r>
            <w:r>
              <w:rPr>
                <w:rFonts w:hint="eastAsia" w:ascii="宋体" w:hAnsi="宋体"/>
                <w:sz w:val="24"/>
                <w:szCs w:val="24"/>
              </w:rPr>
              <w:t>，</w:t>
            </w:r>
            <w:r>
              <w:rPr>
                <w:rFonts w:ascii="宋体" w:hAnsi="宋体"/>
                <w:sz w:val="24"/>
                <w:szCs w:val="24"/>
              </w:rPr>
              <w:t>学习兴趣得到</w:t>
            </w:r>
            <w:r>
              <w:rPr>
                <w:rFonts w:hint="eastAsia" w:ascii="宋体" w:hAnsi="宋体"/>
                <w:sz w:val="24"/>
                <w:szCs w:val="24"/>
              </w:rPr>
              <w:t>有效</w:t>
            </w:r>
            <w:r>
              <w:rPr>
                <w:rFonts w:ascii="宋体" w:hAnsi="宋体"/>
                <w:sz w:val="24"/>
                <w:szCs w:val="24"/>
              </w:rPr>
              <w:t>激发</w:t>
            </w:r>
            <w:r>
              <w:rPr>
                <w:rFonts w:hint="eastAsia" w:ascii="宋体" w:hAnsi="宋体"/>
                <w:sz w:val="24"/>
                <w:szCs w:val="24"/>
              </w:rPr>
              <w:t>。</w:t>
            </w:r>
          </w:p>
        </w:tc>
        <w:tc>
          <w:tcPr>
            <w:tcW w:w="376" w:type="pct"/>
            <w:noWrap w:val="0"/>
            <w:vAlign w:val="top"/>
          </w:tcPr>
          <w:p>
            <w:pPr>
              <w:widowControl/>
              <w:shd w:val="clear" w:color="auto" w:fill="FFFFFF"/>
              <w:adjustRightInd w:val="0"/>
              <w:snapToGrid w:val="0"/>
              <w:rPr>
                <w:rFonts w:ascii="宋体" w:hAnsi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81" w:type="pct"/>
            <w:gridSpan w:val="2"/>
            <w:vMerge w:val="restart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总评</w:t>
            </w:r>
          </w:p>
          <w:p>
            <w:pPr>
              <w:adjustRightInd w:val="0"/>
              <w:snapToGrid w:val="0"/>
              <w:jc w:val="center"/>
              <w:rPr>
                <w:rFonts w:ascii="宋体" w:hAnsi="宋体" w:cs="宋体"/>
                <w:b/>
                <w:kern w:val="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等级</w:t>
            </w:r>
          </w:p>
        </w:tc>
        <w:tc>
          <w:tcPr>
            <w:tcW w:w="474" w:type="pct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优</w:t>
            </w:r>
          </w:p>
        </w:tc>
        <w:tc>
          <w:tcPr>
            <w:tcW w:w="548" w:type="pct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优</w:t>
            </w:r>
            <w:r>
              <w:rPr>
                <w:rFonts w:ascii="宋体" w:hAnsi="宋体"/>
                <w:sz w:val="24"/>
                <w:szCs w:val="24"/>
                <w:vertAlign w:val="superscript"/>
              </w:rPr>
              <w:t>-</w:t>
            </w:r>
          </w:p>
        </w:tc>
        <w:tc>
          <w:tcPr>
            <w:tcW w:w="547" w:type="pct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良</w:t>
            </w:r>
            <w:r>
              <w:rPr>
                <w:rFonts w:ascii="宋体" w:hAnsi="宋体"/>
                <w:sz w:val="24"/>
                <w:szCs w:val="24"/>
                <w:vertAlign w:val="superscript"/>
              </w:rPr>
              <w:t>+</w:t>
            </w:r>
          </w:p>
        </w:tc>
        <w:tc>
          <w:tcPr>
            <w:tcW w:w="548" w:type="pct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良</w:t>
            </w:r>
          </w:p>
        </w:tc>
        <w:tc>
          <w:tcPr>
            <w:tcW w:w="548" w:type="pct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良</w:t>
            </w:r>
            <w:r>
              <w:rPr>
                <w:rFonts w:ascii="宋体" w:hAnsi="宋体"/>
                <w:sz w:val="24"/>
                <w:szCs w:val="24"/>
                <w:vertAlign w:val="superscript"/>
              </w:rPr>
              <w:t>-</w:t>
            </w:r>
          </w:p>
        </w:tc>
        <w:tc>
          <w:tcPr>
            <w:tcW w:w="547" w:type="pct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中等</w:t>
            </w:r>
          </w:p>
        </w:tc>
        <w:tc>
          <w:tcPr>
            <w:tcW w:w="730" w:type="pct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及格</w:t>
            </w:r>
          </w:p>
        </w:tc>
        <w:tc>
          <w:tcPr>
            <w:tcW w:w="376" w:type="pct"/>
            <w:noWrap w:val="0"/>
            <w:vAlign w:val="center"/>
          </w:tcPr>
          <w:p>
            <w:pPr>
              <w:adjustRightInd w:val="0"/>
              <w:snapToGrid w:val="0"/>
              <w:ind w:left="-105" w:leftChars="-50" w:right="-105" w:rightChars="-50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不合格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81" w:type="pct"/>
            <w:gridSpan w:val="2"/>
            <w:vMerge w:val="continue"/>
            <w:noWrap w:val="0"/>
            <w:vAlign w:val="center"/>
          </w:tcPr>
          <w:p>
            <w:pPr>
              <w:rPr>
                <w:rFonts w:ascii="仿宋" w:hAnsi="仿宋" w:eastAsia="仿宋" w:cs="宋体"/>
                <w:b/>
                <w:kern w:val="0"/>
                <w:sz w:val="24"/>
                <w:szCs w:val="24"/>
              </w:rPr>
            </w:pPr>
          </w:p>
        </w:tc>
        <w:tc>
          <w:tcPr>
            <w:tcW w:w="474" w:type="pct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 w:cs="宋体"/>
                <w:b/>
                <w:kern w:val="0"/>
                <w:sz w:val="24"/>
                <w:szCs w:val="24"/>
              </w:rPr>
            </w:pPr>
          </w:p>
        </w:tc>
        <w:tc>
          <w:tcPr>
            <w:tcW w:w="548" w:type="pct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 w:cs="宋体"/>
                <w:b/>
                <w:kern w:val="0"/>
                <w:sz w:val="24"/>
                <w:szCs w:val="24"/>
              </w:rPr>
            </w:pPr>
          </w:p>
        </w:tc>
        <w:tc>
          <w:tcPr>
            <w:tcW w:w="547" w:type="pct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 w:cs="宋体"/>
                <w:b/>
                <w:kern w:val="0"/>
                <w:sz w:val="24"/>
                <w:szCs w:val="24"/>
              </w:rPr>
            </w:pPr>
          </w:p>
        </w:tc>
        <w:tc>
          <w:tcPr>
            <w:tcW w:w="548" w:type="pct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 w:cs="宋体"/>
                <w:b/>
                <w:kern w:val="0"/>
                <w:sz w:val="24"/>
                <w:szCs w:val="24"/>
              </w:rPr>
            </w:pPr>
          </w:p>
        </w:tc>
        <w:tc>
          <w:tcPr>
            <w:tcW w:w="548" w:type="pct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 w:cs="宋体"/>
                <w:b/>
                <w:kern w:val="0"/>
                <w:sz w:val="24"/>
                <w:szCs w:val="24"/>
              </w:rPr>
            </w:pPr>
          </w:p>
        </w:tc>
        <w:tc>
          <w:tcPr>
            <w:tcW w:w="547" w:type="pct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 w:cs="宋体"/>
                <w:b/>
                <w:kern w:val="0"/>
                <w:sz w:val="24"/>
                <w:szCs w:val="24"/>
              </w:rPr>
            </w:pPr>
          </w:p>
        </w:tc>
        <w:tc>
          <w:tcPr>
            <w:tcW w:w="730" w:type="pct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 w:cs="宋体"/>
                <w:b/>
                <w:kern w:val="0"/>
                <w:sz w:val="24"/>
                <w:szCs w:val="24"/>
              </w:rPr>
            </w:pPr>
          </w:p>
        </w:tc>
        <w:tc>
          <w:tcPr>
            <w:tcW w:w="376" w:type="pct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 w:cs="宋体"/>
                <w:b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  <w:jc w:val="center"/>
        </w:trPr>
        <w:tc>
          <w:tcPr>
            <w:tcW w:w="387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b/>
                <w:spacing w:val="-6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pacing w:val="-6"/>
                <w:sz w:val="24"/>
                <w:szCs w:val="24"/>
              </w:rPr>
              <w:t>听</w:t>
            </w:r>
          </w:p>
          <w:p>
            <w:pPr>
              <w:jc w:val="center"/>
              <w:rPr>
                <w:rFonts w:ascii="宋体" w:hAnsi="宋体"/>
                <w:b/>
                <w:spacing w:val="-6"/>
                <w:sz w:val="24"/>
                <w:szCs w:val="24"/>
              </w:rPr>
            </w:pPr>
          </w:p>
          <w:p>
            <w:pPr>
              <w:jc w:val="center"/>
              <w:rPr>
                <w:rFonts w:ascii="宋体" w:hAnsi="宋体"/>
                <w:b/>
                <w:spacing w:val="-6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pacing w:val="-6"/>
                <w:sz w:val="24"/>
                <w:szCs w:val="24"/>
              </w:rPr>
              <w:t>课</w:t>
            </w:r>
          </w:p>
          <w:p>
            <w:pPr>
              <w:jc w:val="center"/>
              <w:rPr>
                <w:rFonts w:ascii="宋体" w:hAnsi="宋体"/>
                <w:b/>
                <w:spacing w:val="-6"/>
                <w:sz w:val="24"/>
                <w:szCs w:val="24"/>
              </w:rPr>
            </w:pPr>
          </w:p>
          <w:p>
            <w:pPr>
              <w:jc w:val="center"/>
              <w:rPr>
                <w:rFonts w:ascii="宋体" w:hAnsi="宋体"/>
                <w:b/>
                <w:spacing w:val="-6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pacing w:val="-6"/>
                <w:sz w:val="24"/>
                <w:szCs w:val="24"/>
              </w:rPr>
              <w:t>记</w:t>
            </w:r>
          </w:p>
          <w:p>
            <w:pPr>
              <w:jc w:val="center"/>
              <w:rPr>
                <w:rFonts w:ascii="宋体" w:hAnsi="宋体"/>
                <w:b/>
                <w:spacing w:val="-6"/>
                <w:sz w:val="24"/>
                <w:szCs w:val="24"/>
              </w:rPr>
            </w:pPr>
          </w:p>
          <w:p>
            <w:pPr>
              <w:jc w:val="center"/>
              <w:rPr>
                <w:rFonts w:ascii="宋体" w:hAnsi="宋体"/>
                <w:b/>
                <w:spacing w:val="-6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pacing w:val="-6"/>
                <w:sz w:val="24"/>
                <w:szCs w:val="24"/>
              </w:rPr>
              <w:t>录</w:t>
            </w:r>
          </w:p>
        </w:tc>
        <w:tc>
          <w:tcPr>
            <w:tcW w:w="4613" w:type="pct"/>
            <w:gridSpan w:val="9"/>
            <w:noWrap w:val="0"/>
            <w:vAlign w:val="center"/>
          </w:tcPr>
          <w:p>
            <w:pPr>
              <w:rPr>
                <w:rFonts w:ascii="宋体" w:hAnsi="宋体"/>
                <w:sz w:val="24"/>
                <w:szCs w:val="24"/>
              </w:rPr>
            </w:pPr>
          </w:p>
          <w:p>
            <w:pPr>
              <w:rPr>
                <w:rFonts w:ascii="宋体" w:hAnsi="宋体"/>
                <w:sz w:val="24"/>
                <w:szCs w:val="24"/>
              </w:rPr>
            </w:pPr>
          </w:p>
          <w:p>
            <w:pPr>
              <w:rPr>
                <w:rFonts w:hint="eastAsia" w:ascii="宋体" w:hAnsi="宋体"/>
                <w:sz w:val="24"/>
                <w:szCs w:val="24"/>
              </w:rPr>
            </w:pPr>
          </w:p>
          <w:p>
            <w:pPr>
              <w:rPr>
                <w:rFonts w:hint="eastAsia" w:ascii="宋体" w:hAnsi="宋体"/>
                <w:sz w:val="24"/>
                <w:szCs w:val="24"/>
              </w:rPr>
            </w:pPr>
          </w:p>
          <w:p>
            <w:pPr>
              <w:rPr>
                <w:rFonts w:hint="eastAsia" w:ascii="宋体" w:hAnsi="宋体"/>
                <w:sz w:val="24"/>
                <w:szCs w:val="24"/>
              </w:rPr>
            </w:pPr>
          </w:p>
          <w:p>
            <w:pPr>
              <w:rPr>
                <w:rFonts w:ascii="宋体" w:hAnsi="宋体"/>
                <w:sz w:val="24"/>
                <w:szCs w:val="24"/>
              </w:rPr>
            </w:pPr>
          </w:p>
        </w:tc>
      </w:tr>
    </w:tbl>
    <w:p>
      <w:pPr>
        <w:ind w:firstLine="6006" w:firstLineChars="1950"/>
        <w:rPr>
          <w:rFonts w:hint="eastAsia" w:ascii="楷体_GB2312" w:hAnsi="仿宋" w:eastAsia="楷体_GB2312"/>
          <w:spacing w:val="-6"/>
          <w:sz w:val="32"/>
          <w:szCs w:val="32"/>
          <w:u w:val="single"/>
        </w:rPr>
      </w:pPr>
      <w:r>
        <w:rPr>
          <w:rFonts w:hint="eastAsia" w:ascii="楷体_GB2312" w:hAnsi="仿宋" w:eastAsia="楷体_GB2312"/>
          <w:spacing w:val="-6"/>
          <w:sz w:val="32"/>
          <w:szCs w:val="32"/>
        </w:rPr>
        <w:t>专家签名：</w:t>
      </w:r>
      <w:r>
        <w:rPr>
          <w:rFonts w:hint="eastAsia" w:ascii="楷体_GB2312" w:hAnsi="仿宋" w:eastAsia="楷体_GB2312"/>
          <w:spacing w:val="-6"/>
          <w:sz w:val="32"/>
          <w:szCs w:val="32"/>
          <w:u w:val="single"/>
        </w:rPr>
        <w:t xml:space="preserve">               </w:t>
      </w:r>
    </w:p>
    <w:p>
      <w:pPr>
        <w:adjustRightInd w:val="0"/>
        <w:snapToGrid w:val="0"/>
        <w:jc w:val="center"/>
        <w:rPr>
          <w:rFonts w:hint="eastAsia" w:ascii="方正小标宋简体" w:eastAsia="方正小标宋简体"/>
          <w:sz w:val="44"/>
          <w:szCs w:val="44"/>
        </w:rPr>
      </w:pPr>
      <w:r>
        <w:rPr>
          <w:rFonts w:hint="eastAsia" w:ascii="方正小标宋简体" w:eastAsia="方正小标宋简体"/>
          <w:sz w:val="44"/>
          <w:szCs w:val="44"/>
        </w:rPr>
        <w:t>福州大学课堂教学质量评估表</w:t>
      </w:r>
    </w:p>
    <w:p>
      <w:pPr>
        <w:adjustRightInd w:val="0"/>
        <w:snapToGrid w:val="0"/>
        <w:spacing w:line="320" w:lineRule="exact"/>
        <w:jc w:val="center"/>
        <w:rPr>
          <w:rFonts w:ascii="黑体" w:hAnsi="黑体" w:eastAsia="黑体"/>
          <w:bCs/>
          <w:sz w:val="24"/>
        </w:rPr>
      </w:pPr>
      <w:r>
        <w:rPr>
          <w:rFonts w:hint="eastAsia" w:ascii="楷体_GB2312" w:eastAsia="楷体_GB2312"/>
          <w:sz w:val="32"/>
          <w:szCs w:val="32"/>
        </w:rPr>
        <w:t>（线上（线上线下混合式）课）</w:t>
      </w:r>
      <w:r>
        <w:rPr>
          <w:rFonts w:hint="eastAsia" w:ascii="黑体" w:hAnsi="黑体" w:eastAsia="黑体"/>
          <w:bCs/>
          <w:sz w:val="24"/>
        </w:rPr>
        <w:t>（2020年4月制订）</w:t>
      </w:r>
    </w:p>
    <w:p>
      <w:pPr>
        <w:adjustRightInd w:val="0"/>
        <w:snapToGrid w:val="0"/>
        <w:spacing w:line="320" w:lineRule="exact"/>
        <w:jc w:val="center"/>
      </w:pPr>
    </w:p>
    <w:p>
      <w:pPr>
        <w:adjustRightInd w:val="0"/>
        <w:snapToGrid w:val="0"/>
        <w:spacing w:line="320" w:lineRule="exact"/>
        <w:rPr>
          <w:rFonts w:ascii="宋体" w:hAnsi="宋体"/>
          <w:b/>
          <w:sz w:val="24"/>
          <w:szCs w:val="24"/>
        </w:rPr>
      </w:pPr>
      <w:r>
        <w:rPr>
          <w:rFonts w:ascii="宋体" w:hAnsi="宋体"/>
          <w:b/>
          <w:sz w:val="24"/>
          <w:szCs w:val="24"/>
        </w:rPr>
        <w:t>开课单位：</w:t>
      </w:r>
      <w:r>
        <w:rPr>
          <w:rFonts w:ascii="宋体" w:hAnsi="宋体"/>
          <w:sz w:val="24"/>
          <w:szCs w:val="24"/>
          <w:u w:val="single"/>
        </w:rPr>
        <w:t xml:space="preserve">        </w:t>
      </w:r>
      <w:r>
        <w:rPr>
          <w:rFonts w:hint="eastAsia" w:ascii="宋体" w:hAnsi="宋体"/>
          <w:sz w:val="24"/>
          <w:szCs w:val="24"/>
          <w:u w:val="single"/>
        </w:rPr>
        <w:t xml:space="preserve">       </w:t>
      </w:r>
      <w:r>
        <w:rPr>
          <w:rFonts w:ascii="宋体" w:hAnsi="宋体"/>
          <w:b/>
          <w:sz w:val="24"/>
          <w:szCs w:val="24"/>
        </w:rPr>
        <w:t>授课教师：</w:t>
      </w:r>
      <w:r>
        <w:rPr>
          <w:rFonts w:ascii="宋体" w:hAnsi="宋体"/>
          <w:sz w:val="24"/>
          <w:szCs w:val="24"/>
          <w:u w:val="single"/>
        </w:rPr>
        <w:t xml:space="preserve">     </w:t>
      </w:r>
      <w:r>
        <w:rPr>
          <w:rFonts w:hint="eastAsia" w:ascii="宋体" w:hAnsi="宋体"/>
          <w:sz w:val="24"/>
          <w:szCs w:val="24"/>
          <w:u w:val="single"/>
        </w:rPr>
        <w:t xml:space="preserve">      </w:t>
      </w:r>
      <w:r>
        <w:rPr>
          <w:rFonts w:ascii="宋体" w:hAnsi="宋体"/>
          <w:sz w:val="24"/>
          <w:szCs w:val="24"/>
          <w:u w:val="single"/>
        </w:rPr>
        <w:t xml:space="preserve">   </w:t>
      </w:r>
      <w:r>
        <w:rPr>
          <w:rFonts w:ascii="宋体" w:hAnsi="宋体"/>
          <w:b/>
          <w:sz w:val="24"/>
          <w:szCs w:val="24"/>
        </w:rPr>
        <w:t>教师职称：</w:t>
      </w:r>
      <w:r>
        <w:rPr>
          <w:rFonts w:ascii="宋体" w:hAnsi="宋体"/>
          <w:sz w:val="24"/>
          <w:szCs w:val="24"/>
          <w:u w:val="single"/>
        </w:rPr>
        <w:t xml:space="preserve">              </w:t>
      </w:r>
    </w:p>
    <w:p>
      <w:pPr>
        <w:adjustRightInd w:val="0"/>
        <w:snapToGrid w:val="0"/>
        <w:spacing w:line="360" w:lineRule="exac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</w:rPr>
        <w:t>课程名称：</w:t>
      </w:r>
      <w:r>
        <w:rPr>
          <w:rFonts w:hint="eastAsia" w:ascii="宋体" w:hAnsi="宋体"/>
          <w:sz w:val="24"/>
          <w:szCs w:val="24"/>
          <w:u w:val="single"/>
        </w:rPr>
        <w:t xml:space="preserve">                     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ascii="宋体" w:hAnsi="宋体"/>
          <w:b/>
          <w:sz w:val="24"/>
          <w:szCs w:val="24"/>
        </w:rPr>
        <w:t>听课地点：</w:t>
      </w:r>
      <w:r>
        <w:rPr>
          <w:rFonts w:ascii="宋体" w:hAnsi="宋体"/>
          <w:sz w:val="24"/>
          <w:szCs w:val="24"/>
          <w:u w:val="single"/>
        </w:rPr>
        <w:t xml:space="preserve">     </w:t>
      </w:r>
      <w:r>
        <w:rPr>
          <w:rFonts w:hint="eastAsia" w:ascii="宋体" w:hAnsi="宋体"/>
          <w:sz w:val="24"/>
          <w:szCs w:val="24"/>
          <w:u w:val="single"/>
        </w:rPr>
        <w:t xml:space="preserve">   </w:t>
      </w:r>
      <w:r>
        <w:rPr>
          <w:rFonts w:ascii="宋体" w:hAnsi="宋体"/>
          <w:sz w:val="24"/>
          <w:szCs w:val="24"/>
          <w:u w:val="single"/>
        </w:rPr>
        <w:t xml:space="preserve">       </w:t>
      </w:r>
      <w:r>
        <w:rPr>
          <w:rFonts w:hint="eastAsia" w:ascii="宋体" w:hAnsi="宋体"/>
          <w:sz w:val="24"/>
          <w:szCs w:val="24"/>
        </w:rPr>
        <w:t>[注]</w:t>
      </w:r>
    </w:p>
    <w:p>
      <w:pPr>
        <w:adjustRightInd w:val="0"/>
        <w:snapToGrid w:val="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</w:rPr>
        <w:t>课程类别：</w:t>
      </w:r>
      <w:r>
        <w:rPr>
          <w:rFonts w:hint="eastAsia" w:ascii="宋体" w:hAnsi="宋体"/>
          <w:sz w:val="24"/>
          <w:szCs w:val="24"/>
        </w:rPr>
        <w:t xml:space="preserve">公共基础课□  </w:t>
      </w:r>
      <w:r>
        <w:rPr>
          <w:rFonts w:ascii="宋体" w:hAnsi="宋体"/>
          <w:sz w:val="24"/>
          <w:szCs w:val="24"/>
        </w:rPr>
        <w:t xml:space="preserve">   </w:t>
      </w:r>
      <w:r>
        <w:rPr>
          <w:rFonts w:hint="eastAsia" w:ascii="宋体" w:hAnsi="宋体"/>
          <w:sz w:val="24"/>
          <w:szCs w:val="24"/>
        </w:rPr>
        <w:t xml:space="preserve">专业基础课□  </w:t>
      </w:r>
      <w:r>
        <w:rPr>
          <w:rFonts w:ascii="宋体" w:hAnsi="宋体"/>
          <w:sz w:val="24"/>
          <w:szCs w:val="24"/>
        </w:rPr>
        <w:t xml:space="preserve">   </w:t>
      </w:r>
      <w:r>
        <w:rPr>
          <w:rFonts w:hint="eastAsia" w:ascii="宋体" w:hAnsi="宋体"/>
          <w:sz w:val="24"/>
          <w:szCs w:val="24"/>
        </w:rPr>
        <w:t xml:space="preserve">专业课□ </w:t>
      </w:r>
    </w:p>
    <w:p>
      <w:pPr>
        <w:adjustRightInd w:val="0"/>
        <w:snapToGrid w:val="0"/>
        <w:rPr>
          <w:rFonts w:ascii="宋体" w:hAnsi="宋体"/>
          <w:b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</w:rPr>
        <w:t>属性：</w:t>
      </w:r>
      <w:r>
        <w:rPr>
          <w:rFonts w:hint="eastAsia" w:ascii="宋体" w:hAnsi="宋体"/>
          <w:sz w:val="24"/>
          <w:szCs w:val="24"/>
        </w:rPr>
        <w:t xml:space="preserve">必修课□  </w:t>
      </w:r>
      <w:r>
        <w:rPr>
          <w:rFonts w:ascii="宋体" w:hAnsi="宋体"/>
          <w:sz w:val="24"/>
          <w:szCs w:val="24"/>
        </w:rPr>
        <w:t xml:space="preserve">   </w:t>
      </w:r>
      <w:r>
        <w:rPr>
          <w:rFonts w:hint="eastAsia" w:ascii="宋体" w:hAnsi="宋体"/>
          <w:sz w:val="24"/>
          <w:szCs w:val="24"/>
        </w:rPr>
        <w:t xml:space="preserve">专业限选课□  </w:t>
      </w:r>
      <w:r>
        <w:rPr>
          <w:rFonts w:ascii="宋体" w:hAnsi="宋体"/>
          <w:sz w:val="24"/>
          <w:szCs w:val="24"/>
        </w:rPr>
        <w:t xml:space="preserve">   </w:t>
      </w:r>
      <w:r>
        <w:rPr>
          <w:rFonts w:hint="eastAsia" w:ascii="宋体" w:hAnsi="宋体"/>
          <w:sz w:val="24"/>
          <w:szCs w:val="24"/>
        </w:rPr>
        <w:t xml:space="preserve">专业选修课□  </w:t>
      </w:r>
      <w:r>
        <w:rPr>
          <w:rFonts w:ascii="宋体" w:hAnsi="宋体"/>
          <w:sz w:val="24"/>
          <w:szCs w:val="24"/>
        </w:rPr>
        <w:t xml:space="preserve">   </w:t>
      </w:r>
      <w:r>
        <w:rPr>
          <w:rFonts w:hint="eastAsia" w:ascii="宋体" w:hAnsi="宋体"/>
          <w:sz w:val="24"/>
          <w:szCs w:val="24"/>
        </w:rPr>
        <w:t>通选课□</w:t>
      </w:r>
    </w:p>
    <w:p>
      <w:pPr>
        <w:adjustRightInd w:val="0"/>
        <w:snapToGrid w:val="0"/>
        <w:rPr>
          <w:rFonts w:ascii="宋体" w:hAnsi="宋体"/>
          <w:sz w:val="24"/>
          <w:szCs w:val="24"/>
        </w:rPr>
      </w:pPr>
      <w:r>
        <w:rPr>
          <w:rFonts w:ascii="宋体" w:hAnsi="宋体"/>
          <w:b/>
          <w:sz w:val="24"/>
          <w:szCs w:val="24"/>
        </w:rPr>
        <w:t>授课班级</w:t>
      </w:r>
      <w:r>
        <w:rPr>
          <w:rFonts w:ascii="宋体" w:hAnsi="宋体"/>
          <w:sz w:val="24"/>
          <w:szCs w:val="24"/>
        </w:rPr>
        <w:t>：</w:t>
      </w:r>
      <w:r>
        <w:rPr>
          <w:rFonts w:ascii="宋体" w:hAnsi="宋体"/>
          <w:sz w:val="24"/>
          <w:szCs w:val="24"/>
          <w:u w:val="single"/>
        </w:rPr>
        <w:t xml:space="preserve">        </w:t>
      </w:r>
      <w:r>
        <w:rPr>
          <w:rFonts w:hint="eastAsia" w:ascii="宋体" w:hAnsi="宋体"/>
          <w:sz w:val="24"/>
          <w:szCs w:val="24"/>
          <w:u w:val="single"/>
        </w:rPr>
        <w:t xml:space="preserve">        </w:t>
      </w:r>
      <w:r>
        <w:rPr>
          <w:rFonts w:ascii="宋体" w:hAnsi="宋体"/>
          <w:sz w:val="24"/>
          <w:szCs w:val="24"/>
          <w:u w:val="single"/>
        </w:rPr>
        <w:t xml:space="preserve">  </w:t>
      </w:r>
      <w:r>
        <w:rPr>
          <w:rFonts w:hint="eastAsia" w:ascii="宋体" w:hAnsi="宋体"/>
          <w:sz w:val="24"/>
          <w:szCs w:val="24"/>
          <w:u w:val="single"/>
        </w:rPr>
        <w:t xml:space="preserve">   </w:t>
      </w:r>
      <w:r>
        <w:rPr>
          <w:rFonts w:hint="eastAsia" w:ascii="宋体" w:hAnsi="宋体"/>
          <w:sz w:val="24"/>
          <w:szCs w:val="24"/>
        </w:rPr>
        <w:t xml:space="preserve">     </w:t>
      </w:r>
      <w:r>
        <w:rPr>
          <w:rFonts w:ascii="宋体" w:hAnsi="宋体"/>
          <w:b/>
          <w:sz w:val="24"/>
          <w:szCs w:val="24"/>
        </w:rPr>
        <w:t>听课时间：</w:t>
      </w:r>
      <w:r>
        <w:rPr>
          <w:rFonts w:ascii="宋体" w:hAnsi="宋体"/>
          <w:sz w:val="24"/>
          <w:szCs w:val="24"/>
          <w:u w:val="single"/>
        </w:rPr>
        <w:t xml:space="preserve">   </w:t>
      </w:r>
      <w:r>
        <w:rPr>
          <w:rFonts w:hint="eastAsia" w:ascii="宋体" w:hAnsi="宋体"/>
          <w:sz w:val="24"/>
          <w:szCs w:val="24"/>
          <w:u w:val="single"/>
        </w:rPr>
        <w:t xml:space="preserve">  年   月   日</w:t>
      </w:r>
      <w:r>
        <w:rPr>
          <w:rFonts w:ascii="宋体" w:hAnsi="宋体"/>
          <w:sz w:val="24"/>
          <w:szCs w:val="24"/>
          <w:u w:val="single"/>
        </w:rPr>
        <w:t xml:space="preserve">   第   节</w:t>
      </w:r>
      <w:r>
        <w:rPr>
          <w:rFonts w:ascii="宋体" w:hAnsi="宋体"/>
          <w:sz w:val="24"/>
          <w:szCs w:val="24"/>
        </w:rPr>
        <w:t xml:space="preserve">  </w:t>
      </w:r>
    </w:p>
    <w:p>
      <w:pPr>
        <w:adjustRightInd w:val="0"/>
        <w:snapToGrid w:val="0"/>
        <w:rPr>
          <w:rFonts w:hint="eastAsia" w:ascii="宋体" w:hAnsi="宋体"/>
          <w:sz w:val="24"/>
          <w:szCs w:val="24"/>
        </w:rPr>
      </w:pPr>
      <w:r>
        <w:rPr>
          <w:rFonts w:ascii="宋体" w:hAnsi="宋体"/>
          <w:b/>
          <w:sz w:val="24"/>
          <w:szCs w:val="24"/>
        </w:rPr>
        <w:t>评定等级：</w:t>
      </w:r>
      <w:r>
        <w:rPr>
          <w:rFonts w:hint="eastAsia" w:ascii="宋体" w:hAnsi="宋体"/>
          <w:sz w:val="24"/>
          <w:szCs w:val="24"/>
        </w:rPr>
        <w:t>分</w:t>
      </w:r>
      <w:r>
        <w:rPr>
          <w:rFonts w:ascii="宋体" w:hAnsi="宋体"/>
          <w:sz w:val="24"/>
          <w:szCs w:val="24"/>
        </w:rPr>
        <w:t>为“优”“优</w:t>
      </w:r>
      <w:r>
        <w:rPr>
          <w:rFonts w:ascii="宋体" w:hAnsi="宋体"/>
          <w:sz w:val="24"/>
          <w:szCs w:val="24"/>
          <w:vertAlign w:val="superscript"/>
        </w:rPr>
        <w:t>-</w:t>
      </w:r>
      <w:r>
        <w:rPr>
          <w:rFonts w:ascii="宋体" w:hAnsi="宋体"/>
          <w:sz w:val="24"/>
          <w:szCs w:val="24"/>
        </w:rPr>
        <w:t>”“良</w:t>
      </w:r>
      <w:r>
        <w:rPr>
          <w:rFonts w:ascii="宋体" w:hAnsi="宋体"/>
          <w:sz w:val="24"/>
          <w:szCs w:val="24"/>
          <w:vertAlign w:val="superscript"/>
        </w:rPr>
        <w:t>+</w:t>
      </w:r>
      <w:r>
        <w:rPr>
          <w:rFonts w:ascii="宋体" w:hAnsi="宋体"/>
          <w:sz w:val="24"/>
          <w:szCs w:val="24"/>
        </w:rPr>
        <w:t>”“良”“良</w:t>
      </w:r>
      <w:r>
        <w:rPr>
          <w:rFonts w:ascii="宋体" w:hAnsi="宋体"/>
          <w:sz w:val="24"/>
          <w:szCs w:val="24"/>
          <w:vertAlign w:val="superscript"/>
        </w:rPr>
        <w:t>-</w:t>
      </w:r>
      <w:r>
        <w:rPr>
          <w:rFonts w:ascii="宋体" w:hAnsi="宋体"/>
          <w:sz w:val="24"/>
          <w:szCs w:val="24"/>
        </w:rPr>
        <w:t>”“中等”“及格”</w:t>
      </w:r>
    </w:p>
    <w:p>
      <w:pPr>
        <w:adjustRightInd w:val="0"/>
        <w:snapToGrid w:val="0"/>
        <w:ind w:firstLine="1200" w:firstLineChars="500"/>
        <w:rPr>
          <w:rFonts w:ascii="宋体" w:hAnsi="宋体"/>
          <w:sz w:val="24"/>
          <w:szCs w:val="24"/>
          <w:u w:val="single"/>
        </w:rPr>
      </w:pPr>
      <w:r>
        <w:rPr>
          <w:rFonts w:ascii="宋体" w:hAnsi="宋体"/>
          <w:sz w:val="24"/>
          <w:szCs w:val="24"/>
        </w:rPr>
        <w:t>“不合格”八个等级</w:t>
      </w:r>
    </w:p>
    <w:tbl>
      <w:tblPr>
        <w:tblStyle w:val="2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9"/>
        <w:gridCol w:w="592"/>
        <w:gridCol w:w="962"/>
        <w:gridCol w:w="1105"/>
        <w:gridCol w:w="1103"/>
        <w:gridCol w:w="1105"/>
        <w:gridCol w:w="1105"/>
        <w:gridCol w:w="1103"/>
        <w:gridCol w:w="1105"/>
        <w:gridCol w:w="363"/>
        <w:gridCol w:w="75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  <w:jc w:val="center"/>
        </w:trPr>
        <w:tc>
          <w:tcPr>
            <w:tcW w:w="4624" w:type="pct"/>
            <w:gridSpan w:val="10"/>
            <w:noWrap w:val="0"/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评  价  项  目</w:t>
            </w:r>
          </w:p>
        </w:tc>
        <w:tc>
          <w:tcPr>
            <w:tcW w:w="376" w:type="pct"/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评定</w:t>
            </w:r>
          </w:p>
          <w:p>
            <w:pPr>
              <w:jc w:val="center"/>
              <w:rPr>
                <w:rFonts w:ascii="仿宋" w:hAnsi="仿宋" w:eastAsia="仿宋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等级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  <w:jc w:val="center"/>
        </w:trPr>
        <w:tc>
          <w:tcPr>
            <w:tcW w:w="681" w:type="pct"/>
            <w:gridSpan w:val="2"/>
            <w:noWrap w:val="0"/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价值引领</w:t>
            </w:r>
          </w:p>
        </w:tc>
        <w:tc>
          <w:tcPr>
            <w:tcW w:w="3943" w:type="pct"/>
            <w:gridSpan w:val="8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坚持立德树人和正确的意识形态方向，注重发挥课程育人作用，传递正确的价值理念。</w:t>
            </w:r>
          </w:p>
        </w:tc>
        <w:tc>
          <w:tcPr>
            <w:tcW w:w="376" w:type="pct"/>
            <w:noWrap w:val="0"/>
            <w:vAlign w:val="top"/>
          </w:tcPr>
          <w:p>
            <w:pPr>
              <w:autoSpaceDE w:val="0"/>
              <w:autoSpaceDN w:val="0"/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  <w:jc w:val="center"/>
        </w:trPr>
        <w:tc>
          <w:tcPr>
            <w:tcW w:w="681" w:type="pct"/>
            <w:gridSpan w:val="2"/>
            <w:noWrap w:val="0"/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教学态度</w:t>
            </w:r>
          </w:p>
        </w:tc>
        <w:tc>
          <w:tcPr>
            <w:tcW w:w="3943" w:type="pct"/>
            <w:gridSpan w:val="8"/>
            <w:noWrap w:val="0"/>
            <w:vAlign w:val="center"/>
          </w:tcPr>
          <w:p>
            <w:pPr>
              <w:adjustRightInd w:val="0"/>
              <w:spacing w:line="360" w:lineRule="exact"/>
              <w:rPr>
                <w:rFonts w:ascii="宋体" w:hAnsi="宋体"/>
                <w:spacing w:val="-6"/>
                <w:sz w:val="24"/>
                <w:szCs w:val="24"/>
              </w:rPr>
            </w:pPr>
            <w:r>
              <w:rPr>
                <w:rFonts w:hint="eastAsia" w:ascii="宋体" w:hAnsi="宋体"/>
                <w:spacing w:val="-6"/>
                <w:sz w:val="24"/>
                <w:szCs w:val="24"/>
              </w:rPr>
              <w:t>和学生建立了课程联系群，线上（线下）课堂准备充分，态度</w:t>
            </w:r>
            <w:r>
              <w:rPr>
                <w:rFonts w:ascii="宋体" w:hAnsi="宋体"/>
                <w:spacing w:val="-6"/>
                <w:sz w:val="24"/>
                <w:szCs w:val="24"/>
              </w:rPr>
              <w:t>积极，注重</w:t>
            </w:r>
            <w:r>
              <w:rPr>
                <w:rFonts w:hint="eastAsia" w:ascii="宋体" w:hAnsi="宋体"/>
                <w:spacing w:val="-6"/>
                <w:sz w:val="24"/>
                <w:szCs w:val="24"/>
              </w:rPr>
              <w:t>为人师表，授课仪表端庄，精神饱满，教态自然。</w:t>
            </w:r>
          </w:p>
        </w:tc>
        <w:tc>
          <w:tcPr>
            <w:tcW w:w="376" w:type="pct"/>
            <w:noWrap w:val="0"/>
            <w:vAlign w:val="top"/>
          </w:tcPr>
          <w:p>
            <w:pPr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  <w:jc w:val="center"/>
        </w:trPr>
        <w:tc>
          <w:tcPr>
            <w:tcW w:w="681" w:type="pct"/>
            <w:gridSpan w:val="2"/>
            <w:vMerge w:val="restart"/>
            <w:noWrap w:val="0"/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教学内容</w:t>
            </w:r>
          </w:p>
        </w:tc>
        <w:tc>
          <w:tcPr>
            <w:tcW w:w="3943" w:type="pct"/>
            <w:gridSpan w:val="8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授课内容符合教学大纲要求，能够支撑既定</w:t>
            </w:r>
            <w:r>
              <w:rPr>
                <w:rFonts w:ascii="宋体" w:hAnsi="宋体"/>
                <w:sz w:val="24"/>
                <w:szCs w:val="24"/>
              </w:rPr>
              <w:t>课程目标</w:t>
            </w:r>
            <w:r>
              <w:rPr>
                <w:rFonts w:hint="eastAsia" w:ascii="宋体" w:hAnsi="宋体"/>
                <w:sz w:val="24"/>
                <w:szCs w:val="24"/>
              </w:rPr>
              <w:t>。讲解条理清晰，概念准确，重点和难点突出。</w:t>
            </w:r>
          </w:p>
        </w:tc>
        <w:tc>
          <w:tcPr>
            <w:tcW w:w="376" w:type="pct"/>
            <w:vMerge w:val="restart"/>
            <w:noWrap w:val="0"/>
            <w:vAlign w:val="top"/>
          </w:tcPr>
          <w:p>
            <w:pPr>
              <w:autoSpaceDE w:val="0"/>
              <w:autoSpaceDN w:val="0"/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  <w:jc w:val="center"/>
        </w:trPr>
        <w:tc>
          <w:tcPr>
            <w:tcW w:w="681" w:type="pct"/>
            <w:gridSpan w:val="2"/>
            <w:vMerge w:val="continue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3943" w:type="pct"/>
            <w:gridSpan w:val="8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授课内容充实，有一定广度、深度和挑战度，能给予学生思考、联想和创新的启迪。</w:t>
            </w:r>
          </w:p>
        </w:tc>
        <w:tc>
          <w:tcPr>
            <w:tcW w:w="376" w:type="pct"/>
            <w:vMerge w:val="continue"/>
            <w:noWrap w:val="0"/>
            <w:vAlign w:val="top"/>
          </w:tcPr>
          <w:p>
            <w:pPr>
              <w:autoSpaceDE w:val="0"/>
              <w:autoSpaceDN w:val="0"/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  <w:jc w:val="center"/>
        </w:trPr>
        <w:tc>
          <w:tcPr>
            <w:tcW w:w="681" w:type="pct"/>
            <w:gridSpan w:val="2"/>
            <w:vMerge w:val="continue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3943" w:type="pct"/>
            <w:gridSpan w:val="8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注重</w:t>
            </w:r>
            <w:r>
              <w:rPr>
                <w:rFonts w:ascii="宋体" w:hAnsi="宋体"/>
                <w:sz w:val="24"/>
                <w:szCs w:val="24"/>
              </w:rPr>
              <w:t>理论联系实</w:t>
            </w:r>
            <w:r>
              <w:rPr>
                <w:rFonts w:hint="eastAsia" w:ascii="宋体" w:hAnsi="宋体"/>
                <w:sz w:val="24"/>
                <w:szCs w:val="24"/>
              </w:rPr>
              <w:t>际</w:t>
            </w:r>
            <w:r>
              <w:rPr>
                <w:rFonts w:ascii="宋体" w:hAnsi="宋体"/>
                <w:sz w:val="24"/>
                <w:szCs w:val="24"/>
              </w:rPr>
              <w:t>，反映学科前沿</w:t>
            </w:r>
            <w:r>
              <w:rPr>
                <w:rFonts w:hint="eastAsia" w:ascii="宋体" w:hAnsi="宋体"/>
                <w:sz w:val="24"/>
                <w:szCs w:val="24"/>
              </w:rPr>
              <w:t>、实践</w:t>
            </w:r>
            <w:r>
              <w:rPr>
                <w:rFonts w:ascii="宋体" w:hAnsi="宋体"/>
                <w:sz w:val="24"/>
                <w:szCs w:val="24"/>
              </w:rPr>
              <w:t>应用</w:t>
            </w:r>
            <w:r>
              <w:rPr>
                <w:rFonts w:hint="eastAsia" w:ascii="宋体" w:hAnsi="宋体"/>
                <w:sz w:val="24"/>
                <w:szCs w:val="24"/>
              </w:rPr>
              <w:t>。</w:t>
            </w:r>
          </w:p>
        </w:tc>
        <w:tc>
          <w:tcPr>
            <w:tcW w:w="376" w:type="pct"/>
            <w:vMerge w:val="continue"/>
            <w:noWrap w:val="0"/>
            <w:vAlign w:val="top"/>
          </w:tcPr>
          <w:p>
            <w:pPr>
              <w:autoSpaceDE w:val="0"/>
              <w:autoSpaceDN w:val="0"/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681" w:type="pct"/>
            <w:gridSpan w:val="2"/>
            <w:vMerge w:val="continue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3943" w:type="pct"/>
            <w:gridSpan w:val="8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线上教学资源完备、组织有序，符合认知规律。</w:t>
            </w:r>
          </w:p>
        </w:tc>
        <w:tc>
          <w:tcPr>
            <w:tcW w:w="376" w:type="pct"/>
            <w:vMerge w:val="continue"/>
            <w:noWrap w:val="0"/>
            <w:vAlign w:val="top"/>
          </w:tcPr>
          <w:p>
            <w:pPr>
              <w:autoSpaceDE w:val="0"/>
              <w:autoSpaceDN w:val="0"/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9" w:hRule="atLeast"/>
          <w:jc w:val="center"/>
        </w:trPr>
        <w:tc>
          <w:tcPr>
            <w:tcW w:w="681" w:type="pct"/>
            <w:gridSpan w:val="2"/>
            <w:vMerge w:val="restart"/>
            <w:noWrap w:val="0"/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教学方法与手段</w:t>
            </w:r>
          </w:p>
        </w:tc>
        <w:tc>
          <w:tcPr>
            <w:tcW w:w="3943" w:type="pct"/>
            <w:gridSpan w:val="8"/>
            <w:noWrap w:val="0"/>
            <w:vAlign w:val="center"/>
          </w:tcPr>
          <w:p>
            <w:pPr>
              <w:widowControl/>
              <w:shd w:val="clear" w:color="auto" w:fill="FFFFFF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线上教学设计符合在线教学特点，混合式课堂线上线下衔接合理。线上学习与考核</w:t>
            </w:r>
            <w:r>
              <w:rPr>
                <w:rFonts w:hint="eastAsia" w:ascii="宋体" w:hAnsi="宋体"/>
                <w:sz w:val="24"/>
                <w:szCs w:val="24"/>
              </w:rPr>
              <w:t>形式多样、</w:t>
            </w:r>
            <w:r>
              <w:rPr>
                <w:rFonts w:ascii="宋体" w:hAnsi="宋体"/>
                <w:sz w:val="24"/>
                <w:szCs w:val="24"/>
              </w:rPr>
              <w:t>要求明确，</w:t>
            </w:r>
            <w:r>
              <w:rPr>
                <w:rFonts w:hint="eastAsia" w:ascii="宋体" w:hAnsi="宋体"/>
                <w:sz w:val="24"/>
                <w:szCs w:val="24"/>
              </w:rPr>
              <w:t>能</w:t>
            </w:r>
            <w:r>
              <w:rPr>
                <w:rFonts w:ascii="宋体" w:hAnsi="宋体"/>
                <w:sz w:val="24"/>
                <w:szCs w:val="24"/>
              </w:rPr>
              <w:t>为学生提供清晰的学习路径和细致的学习活动指导。</w:t>
            </w:r>
          </w:p>
        </w:tc>
        <w:tc>
          <w:tcPr>
            <w:tcW w:w="376" w:type="pct"/>
            <w:vMerge w:val="restart"/>
            <w:noWrap w:val="0"/>
            <w:vAlign w:val="top"/>
          </w:tcPr>
          <w:p>
            <w:pPr>
              <w:widowControl/>
              <w:shd w:val="clear" w:color="auto" w:fill="FFFFFF"/>
              <w:rPr>
                <w:rFonts w:ascii="仿宋" w:hAnsi="仿宋" w:eastAsia="仿宋"/>
                <w:sz w:val="24"/>
                <w:szCs w:val="24"/>
              </w:rPr>
            </w:pPr>
          </w:p>
          <w:p>
            <w:pPr>
              <w:widowControl/>
              <w:shd w:val="clear" w:color="auto" w:fill="FFFFFF"/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4" w:hRule="atLeast"/>
          <w:jc w:val="center"/>
        </w:trPr>
        <w:tc>
          <w:tcPr>
            <w:tcW w:w="681" w:type="pct"/>
            <w:gridSpan w:val="2"/>
            <w:vMerge w:val="continue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3943" w:type="pct"/>
            <w:gridSpan w:val="8"/>
            <w:noWrap w:val="0"/>
            <w:vAlign w:val="center"/>
          </w:tcPr>
          <w:p>
            <w:pPr>
              <w:widowControl/>
              <w:shd w:val="clear" w:color="auto" w:fill="FFFFFF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熟练运用线上教学工具和各种教学方法，善于</w:t>
            </w:r>
            <w:r>
              <w:rPr>
                <w:rFonts w:ascii="宋体" w:hAnsi="宋体"/>
                <w:sz w:val="24"/>
                <w:szCs w:val="24"/>
              </w:rPr>
              <w:t>启发</w:t>
            </w:r>
            <w:r>
              <w:rPr>
                <w:rFonts w:hint="eastAsia" w:ascii="宋体" w:hAnsi="宋体"/>
                <w:sz w:val="24"/>
                <w:szCs w:val="24"/>
              </w:rPr>
              <w:t>和</w:t>
            </w:r>
            <w:r>
              <w:rPr>
                <w:rFonts w:ascii="宋体" w:hAnsi="宋体"/>
                <w:sz w:val="24"/>
                <w:szCs w:val="24"/>
              </w:rPr>
              <w:t>引导，</w:t>
            </w:r>
            <w:r>
              <w:rPr>
                <w:rFonts w:hint="eastAsia" w:ascii="宋体" w:hAnsi="宋体"/>
                <w:sz w:val="24"/>
                <w:szCs w:val="24"/>
              </w:rPr>
              <w:t>促进线上（线下）师生交流和互动；注重学生</w:t>
            </w:r>
            <w:r>
              <w:rPr>
                <w:rFonts w:ascii="宋体" w:hAnsi="宋体"/>
                <w:sz w:val="24"/>
                <w:szCs w:val="24"/>
              </w:rPr>
              <w:t>思维训练，</w:t>
            </w:r>
            <w:r>
              <w:rPr>
                <w:rFonts w:hint="eastAsia" w:ascii="宋体" w:hAnsi="宋体"/>
                <w:sz w:val="24"/>
                <w:szCs w:val="24"/>
              </w:rPr>
              <w:t>培养学生解决复杂问题的综合能力和高级思维的能力。</w:t>
            </w:r>
          </w:p>
        </w:tc>
        <w:tc>
          <w:tcPr>
            <w:tcW w:w="376" w:type="pct"/>
            <w:vMerge w:val="continue"/>
            <w:noWrap w:val="0"/>
            <w:vAlign w:val="top"/>
          </w:tcPr>
          <w:p>
            <w:pPr>
              <w:shd w:val="clear" w:color="auto" w:fill="FFFFFF"/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81" w:type="pct"/>
            <w:gridSpan w:val="2"/>
            <w:vMerge w:val="continue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3943" w:type="pct"/>
            <w:gridSpan w:val="8"/>
            <w:noWrap w:val="0"/>
            <w:vAlign w:val="center"/>
          </w:tcPr>
          <w:p>
            <w:pPr>
              <w:widowControl/>
              <w:shd w:val="clear" w:color="auto" w:fill="FFFFFF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关注学生线上学习情况并及时答疑解惑，对学生开展积极的导学和督学。</w:t>
            </w:r>
          </w:p>
        </w:tc>
        <w:tc>
          <w:tcPr>
            <w:tcW w:w="376" w:type="pct"/>
            <w:vMerge w:val="continue"/>
            <w:noWrap w:val="0"/>
            <w:vAlign w:val="top"/>
          </w:tcPr>
          <w:p>
            <w:pPr>
              <w:widowControl/>
              <w:shd w:val="clear" w:color="auto" w:fill="FFFFFF"/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681" w:type="pct"/>
            <w:gridSpan w:val="2"/>
            <w:vMerge w:val="continue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3943" w:type="pct"/>
            <w:gridSpan w:val="8"/>
            <w:noWrap w:val="0"/>
            <w:vAlign w:val="center"/>
          </w:tcPr>
          <w:p>
            <w:pPr>
              <w:widowControl/>
              <w:shd w:val="clear" w:color="auto" w:fill="FFFFFF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授课脱稿讲解，语言生动流畅，有激情和感染力；文字和画面正确、规范、清晰。</w:t>
            </w:r>
          </w:p>
        </w:tc>
        <w:tc>
          <w:tcPr>
            <w:tcW w:w="376" w:type="pct"/>
            <w:vMerge w:val="continue"/>
            <w:noWrap w:val="0"/>
            <w:vAlign w:val="top"/>
          </w:tcPr>
          <w:p>
            <w:pPr>
              <w:widowControl/>
              <w:shd w:val="clear" w:color="auto" w:fill="FFFFFF"/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3" w:hRule="atLeast"/>
          <w:jc w:val="center"/>
        </w:trPr>
        <w:tc>
          <w:tcPr>
            <w:tcW w:w="681" w:type="pct"/>
            <w:gridSpan w:val="2"/>
            <w:noWrap w:val="0"/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教学效果</w:t>
            </w:r>
          </w:p>
        </w:tc>
        <w:tc>
          <w:tcPr>
            <w:tcW w:w="3943" w:type="pct"/>
            <w:gridSpan w:val="8"/>
            <w:noWrap w:val="0"/>
            <w:vAlign w:val="center"/>
          </w:tcPr>
          <w:p>
            <w:pPr>
              <w:widowControl/>
              <w:shd w:val="clear" w:color="auto" w:fill="FFFFFF"/>
              <w:rPr>
                <w:rFonts w:ascii="宋体" w:hAnsi="宋体"/>
                <w:spacing w:val="-4"/>
                <w:sz w:val="24"/>
                <w:szCs w:val="24"/>
              </w:rPr>
            </w:pPr>
            <w:r>
              <w:rPr>
                <w:rFonts w:hint="eastAsia" w:ascii="宋体" w:hAnsi="宋体"/>
                <w:spacing w:val="-4"/>
                <w:sz w:val="24"/>
                <w:szCs w:val="24"/>
              </w:rPr>
              <w:t>课堂管理有效,教学</w:t>
            </w:r>
            <w:r>
              <w:rPr>
                <w:rFonts w:ascii="宋体" w:hAnsi="宋体"/>
                <w:spacing w:val="-4"/>
                <w:sz w:val="24"/>
                <w:szCs w:val="24"/>
              </w:rPr>
              <w:t>气氛</w:t>
            </w:r>
            <w:r>
              <w:rPr>
                <w:rFonts w:hint="eastAsia" w:ascii="宋体" w:hAnsi="宋体"/>
                <w:spacing w:val="-4"/>
                <w:sz w:val="24"/>
                <w:szCs w:val="24"/>
              </w:rPr>
              <w:t>活跃,线上（线下）师生互动充分融洽,学生专注学习并能</w:t>
            </w:r>
            <w:r>
              <w:rPr>
                <w:rFonts w:ascii="宋体" w:hAnsi="宋体"/>
                <w:spacing w:val="-4"/>
                <w:sz w:val="24"/>
                <w:szCs w:val="24"/>
              </w:rPr>
              <w:t>参与到教学</w:t>
            </w:r>
            <w:r>
              <w:rPr>
                <w:rFonts w:hint="eastAsia" w:ascii="宋体" w:hAnsi="宋体"/>
                <w:spacing w:val="-4"/>
                <w:sz w:val="24"/>
                <w:szCs w:val="24"/>
              </w:rPr>
              <w:t>全</w:t>
            </w:r>
            <w:r>
              <w:rPr>
                <w:rFonts w:ascii="宋体" w:hAnsi="宋体"/>
                <w:spacing w:val="-4"/>
                <w:sz w:val="24"/>
                <w:szCs w:val="24"/>
              </w:rPr>
              <w:t>过程</w:t>
            </w:r>
            <w:r>
              <w:rPr>
                <w:rFonts w:hint="eastAsia" w:ascii="宋体" w:hAnsi="宋体"/>
                <w:spacing w:val="-4"/>
                <w:sz w:val="24"/>
                <w:szCs w:val="24"/>
              </w:rPr>
              <w:t>,</w:t>
            </w:r>
            <w:r>
              <w:rPr>
                <w:rFonts w:ascii="宋体" w:hAnsi="宋体"/>
                <w:spacing w:val="-4"/>
                <w:sz w:val="24"/>
                <w:szCs w:val="24"/>
              </w:rPr>
              <w:t>学习兴趣得到</w:t>
            </w:r>
            <w:r>
              <w:rPr>
                <w:rFonts w:hint="eastAsia" w:ascii="宋体" w:hAnsi="宋体"/>
                <w:spacing w:val="-4"/>
                <w:sz w:val="24"/>
                <w:szCs w:val="24"/>
              </w:rPr>
              <w:t>有效</w:t>
            </w:r>
            <w:r>
              <w:rPr>
                <w:rFonts w:ascii="宋体" w:hAnsi="宋体"/>
                <w:spacing w:val="-4"/>
                <w:sz w:val="24"/>
                <w:szCs w:val="24"/>
              </w:rPr>
              <w:t>激发</w:t>
            </w:r>
            <w:r>
              <w:rPr>
                <w:rFonts w:hint="eastAsia" w:ascii="宋体" w:hAnsi="宋体"/>
                <w:spacing w:val="-4"/>
                <w:sz w:val="24"/>
                <w:szCs w:val="24"/>
              </w:rPr>
              <w:t>。</w:t>
            </w:r>
          </w:p>
        </w:tc>
        <w:tc>
          <w:tcPr>
            <w:tcW w:w="376" w:type="pct"/>
            <w:noWrap w:val="0"/>
            <w:vAlign w:val="top"/>
          </w:tcPr>
          <w:p>
            <w:pPr>
              <w:widowControl/>
              <w:shd w:val="clear" w:color="auto" w:fill="FFFFFF"/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81" w:type="pct"/>
            <w:gridSpan w:val="2"/>
            <w:vMerge w:val="restart"/>
            <w:noWrap w:val="0"/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总评</w:t>
            </w:r>
          </w:p>
          <w:p>
            <w:pPr>
              <w:jc w:val="center"/>
              <w:rPr>
                <w:rFonts w:ascii="宋体" w:hAnsi="宋体" w:cs="宋体"/>
                <w:b/>
                <w:kern w:val="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等级</w:t>
            </w:r>
          </w:p>
        </w:tc>
        <w:tc>
          <w:tcPr>
            <w:tcW w:w="477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优</w:t>
            </w:r>
          </w:p>
        </w:tc>
        <w:tc>
          <w:tcPr>
            <w:tcW w:w="548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优-</w:t>
            </w:r>
          </w:p>
        </w:tc>
        <w:tc>
          <w:tcPr>
            <w:tcW w:w="547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良+</w:t>
            </w:r>
          </w:p>
        </w:tc>
        <w:tc>
          <w:tcPr>
            <w:tcW w:w="548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良</w:t>
            </w:r>
          </w:p>
        </w:tc>
        <w:tc>
          <w:tcPr>
            <w:tcW w:w="548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良-</w:t>
            </w:r>
          </w:p>
        </w:tc>
        <w:tc>
          <w:tcPr>
            <w:tcW w:w="547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中等</w:t>
            </w:r>
          </w:p>
        </w:tc>
        <w:tc>
          <w:tcPr>
            <w:tcW w:w="548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及格</w:t>
            </w:r>
          </w:p>
        </w:tc>
        <w:tc>
          <w:tcPr>
            <w:tcW w:w="555" w:type="pct"/>
            <w:gridSpan w:val="2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不合格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81" w:type="pct"/>
            <w:gridSpan w:val="2"/>
            <w:vMerge w:val="continue"/>
            <w:noWrap w:val="0"/>
            <w:vAlign w:val="center"/>
          </w:tcPr>
          <w:p>
            <w:pPr>
              <w:jc w:val="center"/>
              <w:rPr>
                <w:rFonts w:ascii="宋体" w:hAnsi="宋体" w:cs="宋体"/>
                <w:b/>
                <w:kern w:val="0"/>
                <w:sz w:val="24"/>
                <w:szCs w:val="24"/>
              </w:rPr>
            </w:pPr>
          </w:p>
        </w:tc>
        <w:tc>
          <w:tcPr>
            <w:tcW w:w="477" w:type="pct"/>
            <w:noWrap w:val="0"/>
            <w:vAlign w:val="center"/>
          </w:tcPr>
          <w:p>
            <w:pPr>
              <w:rPr>
                <w:rFonts w:ascii="宋体" w:hAnsi="宋体" w:cs="宋体"/>
                <w:b/>
                <w:kern w:val="0"/>
                <w:szCs w:val="21"/>
              </w:rPr>
            </w:pPr>
          </w:p>
        </w:tc>
        <w:tc>
          <w:tcPr>
            <w:tcW w:w="548" w:type="pct"/>
            <w:noWrap w:val="0"/>
            <w:vAlign w:val="center"/>
          </w:tcPr>
          <w:p>
            <w:pPr>
              <w:rPr>
                <w:rFonts w:ascii="宋体" w:hAnsi="宋体" w:cs="宋体"/>
                <w:b/>
                <w:kern w:val="0"/>
                <w:szCs w:val="21"/>
              </w:rPr>
            </w:pPr>
          </w:p>
        </w:tc>
        <w:tc>
          <w:tcPr>
            <w:tcW w:w="547" w:type="pct"/>
            <w:noWrap w:val="0"/>
            <w:vAlign w:val="center"/>
          </w:tcPr>
          <w:p>
            <w:pPr>
              <w:rPr>
                <w:rFonts w:ascii="宋体" w:hAnsi="宋体" w:cs="宋体"/>
                <w:b/>
                <w:kern w:val="0"/>
                <w:szCs w:val="21"/>
              </w:rPr>
            </w:pPr>
          </w:p>
        </w:tc>
        <w:tc>
          <w:tcPr>
            <w:tcW w:w="548" w:type="pct"/>
            <w:noWrap w:val="0"/>
            <w:vAlign w:val="center"/>
          </w:tcPr>
          <w:p>
            <w:pPr>
              <w:rPr>
                <w:rFonts w:ascii="宋体" w:hAnsi="宋体" w:cs="宋体"/>
                <w:b/>
                <w:kern w:val="0"/>
                <w:szCs w:val="21"/>
              </w:rPr>
            </w:pPr>
          </w:p>
        </w:tc>
        <w:tc>
          <w:tcPr>
            <w:tcW w:w="548" w:type="pct"/>
            <w:noWrap w:val="0"/>
            <w:vAlign w:val="center"/>
          </w:tcPr>
          <w:p>
            <w:pPr>
              <w:rPr>
                <w:rFonts w:ascii="宋体" w:hAnsi="宋体" w:cs="宋体"/>
                <w:b/>
                <w:kern w:val="0"/>
                <w:szCs w:val="21"/>
              </w:rPr>
            </w:pPr>
          </w:p>
        </w:tc>
        <w:tc>
          <w:tcPr>
            <w:tcW w:w="547" w:type="pct"/>
            <w:noWrap w:val="0"/>
            <w:vAlign w:val="center"/>
          </w:tcPr>
          <w:p>
            <w:pPr>
              <w:rPr>
                <w:rFonts w:ascii="宋体" w:hAnsi="宋体" w:cs="宋体"/>
                <w:b/>
                <w:kern w:val="0"/>
                <w:szCs w:val="21"/>
              </w:rPr>
            </w:pPr>
          </w:p>
        </w:tc>
        <w:tc>
          <w:tcPr>
            <w:tcW w:w="548" w:type="pct"/>
            <w:noWrap w:val="0"/>
            <w:vAlign w:val="center"/>
          </w:tcPr>
          <w:p>
            <w:pPr>
              <w:rPr>
                <w:rFonts w:ascii="宋体" w:hAnsi="宋体" w:cs="宋体"/>
                <w:b/>
                <w:kern w:val="0"/>
                <w:szCs w:val="21"/>
              </w:rPr>
            </w:pPr>
          </w:p>
        </w:tc>
        <w:tc>
          <w:tcPr>
            <w:tcW w:w="555" w:type="pct"/>
            <w:gridSpan w:val="2"/>
            <w:noWrap w:val="0"/>
            <w:vAlign w:val="center"/>
          </w:tcPr>
          <w:p>
            <w:pPr>
              <w:rPr>
                <w:rFonts w:ascii="仿宋" w:hAnsi="仿宋" w:eastAsia="仿宋" w:cs="宋体"/>
                <w:b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  <w:jc w:val="center"/>
        </w:trPr>
        <w:tc>
          <w:tcPr>
            <w:tcW w:w="387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b/>
                <w:spacing w:val="-6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pacing w:val="-6"/>
                <w:sz w:val="24"/>
                <w:szCs w:val="24"/>
              </w:rPr>
              <w:t>听</w:t>
            </w:r>
          </w:p>
          <w:p>
            <w:pPr>
              <w:jc w:val="center"/>
              <w:rPr>
                <w:rFonts w:ascii="宋体" w:hAnsi="宋体"/>
                <w:b/>
                <w:spacing w:val="-6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pacing w:val="-6"/>
                <w:sz w:val="24"/>
                <w:szCs w:val="24"/>
              </w:rPr>
              <w:t>课</w:t>
            </w:r>
          </w:p>
          <w:p>
            <w:pPr>
              <w:jc w:val="center"/>
              <w:rPr>
                <w:rFonts w:ascii="宋体" w:hAnsi="宋体"/>
                <w:b/>
                <w:spacing w:val="-6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pacing w:val="-6"/>
                <w:sz w:val="24"/>
                <w:szCs w:val="24"/>
              </w:rPr>
              <w:t>记</w:t>
            </w:r>
          </w:p>
          <w:p>
            <w:pPr>
              <w:jc w:val="center"/>
              <w:rPr>
                <w:rFonts w:ascii="宋体" w:hAnsi="宋体"/>
                <w:b/>
                <w:spacing w:val="-6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pacing w:val="-6"/>
                <w:sz w:val="24"/>
                <w:szCs w:val="24"/>
              </w:rPr>
              <w:t>录</w:t>
            </w:r>
          </w:p>
        </w:tc>
        <w:tc>
          <w:tcPr>
            <w:tcW w:w="4613" w:type="pct"/>
            <w:gridSpan w:val="10"/>
            <w:noWrap w:val="0"/>
            <w:vAlign w:val="center"/>
          </w:tcPr>
          <w:p>
            <w:pPr>
              <w:rPr>
                <w:rFonts w:ascii="宋体" w:hAnsi="宋体"/>
                <w:sz w:val="24"/>
                <w:szCs w:val="24"/>
              </w:rPr>
            </w:pPr>
          </w:p>
          <w:p>
            <w:pPr>
              <w:rPr>
                <w:rFonts w:hint="eastAsia" w:ascii="宋体" w:hAnsi="宋体"/>
                <w:sz w:val="24"/>
                <w:szCs w:val="24"/>
              </w:rPr>
            </w:pPr>
          </w:p>
          <w:p>
            <w:pPr>
              <w:rPr>
                <w:rFonts w:hint="eastAsia" w:ascii="宋体" w:hAnsi="宋体"/>
                <w:sz w:val="24"/>
                <w:szCs w:val="24"/>
              </w:rPr>
            </w:pPr>
          </w:p>
          <w:p>
            <w:pPr>
              <w:rPr>
                <w:rFonts w:ascii="宋体" w:hAnsi="宋体"/>
                <w:sz w:val="24"/>
                <w:szCs w:val="24"/>
              </w:rPr>
            </w:pPr>
          </w:p>
          <w:p>
            <w:pPr>
              <w:rPr>
                <w:rFonts w:ascii="宋体" w:hAnsi="宋体"/>
                <w:sz w:val="24"/>
                <w:szCs w:val="24"/>
              </w:rPr>
            </w:pPr>
          </w:p>
        </w:tc>
      </w:tr>
    </w:tbl>
    <w:p>
      <w:pPr>
        <w:spacing w:line="440" w:lineRule="exact"/>
        <w:ind w:firstLine="5236" w:firstLineChars="1700"/>
        <w:rPr>
          <w:rFonts w:hint="eastAsia" w:ascii="楷体_GB2312" w:hAnsi="仿宋" w:eastAsia="楷体_GB2312"/>
          <w:sz w:val="32"/>
          <w:szCs w:val="32"/>
          <w:u w:val="single"/>
        </w:rPr>
      </w:pPr>
      <w:r>
        <w:rPr>
          <w:rFonts w:hint="eastAsia" w:ascii="楷体_GB2312" w:hAnsi="仿宋" w:eastAsia="楷体_GB2312"/>
          <w:spacing w:val="-6"/>
          <w:sz w:val="32"/>
          <w:szCs w:val="32"/>
        </w:rPr>
        <w:t>专家签名：</w:t>
      </w:r>
      <w:r>
        <w:rPr>
          <w:rFonts w:hint="eastAsia" w:ascii="楷体_GB2312" w:hAnsi="仿宋" w:eastAsia="楷体_GB2312"/>
          <w:spacing w:val="-6"/>
          <w:sz w:val="32"/>
          <w:szCs w:val="32"/>
          <w:u w:val="single"/>
        </w:rPr>
        <w:t xml:space="preserve">                      </w:t>
      </w:r>
    </w:p>
    <w:p>
      <w:pPr>
        <w:adjustRightInd w:val="0"/>
        <w:snapToGrid w:val="0"/>
        <w:jc w:val="center"/>
        <w:rPr>
          <w:rFonts w:hint="eastAsia" w:ascii="方正小标宋简体" w:eastAsia="方正小标宋简体"/>
          <w:sz w:val="44"/>
          <w:szCs w:val="44"/>
        </w:rPr>
      </w:pPr>
      <w:r>
        <w:rPr>
          <w:rFonts w:hint="eastAsia" w:ascii="方正小标宋简体" w:eastAsia="方正小标宋简体"/>
          <w:sz w:val="44"/>
          <w:szCs w:val="44"/>
        </w:rPr>
        <w:t>福州大学课堂教学质量评估表（实验课）</w:t>
      </w:r>
    </w:p>
    <w:p>
      <w:pPr>
        <w:adjustRightInd w:val="0"/>
        <w:snapToGrid w:val="0"/>
        <w:spacing w:line="240" w:lineRule="exact"/>
        <w:jc w:val="center"/>
        <w:rPr>
          <w:rFonts w:ascii="黑体" w:hAnsi="黑体" w:eastAsia="黑体"/>
          <w:bCs/>
          <w:kern w:val="0"/>
          <w:sz w:val="24"/>
        </w:rPr>
      </w:pPr>
      <w:r>
        <w:rPr>
          <w:rFonts w:hint="eastAsia" w:ascii="黑体" w:hAnsi="黑体" w:eastAsia="黑体"/>
          <w:bCs/>
          <w:kern w:val="0"/>
          <w:sz w:val="24"/>
        </w:rPr>
        <w:t>（2020年4月修订）</w:t>
      </w:r>
    </w:p>
    <w:p>
      <w:pPr>
        <w:adjustRightInd w:val="0"/>
        <w:snapToGrid w:val="0"/>
        <w:spacing w:line="240" w:lineRule="exact"/>
        <w:jc w:val="center"/>
        <w:rPr>
          <w:rFonts w:hint="eastAsia" w:ascii="宋体" w:hAnsi="宋体"/>
          <w:szCs w:val="21"/>
        </w:rPr>
      </w:pPr>
    </w:p>
    <w:p>
      <w:pPr>
        <w:adjustRightInd w:val="0"/>
        <w:snapToGrid w:val="0"/>
        <w:spacing w:line="360" w:lineRule="exact"/>
        <w:rPr>
          <w:rFonts w:hint="eastAsia" w:ascii="宋体" w:hAnsi="宋体"/>
          <w:sz w:val="24"/>
          <w:szCs w:val="24"/>
          <w:u w:val="single"/>
        </w:rPr>
      </w:pPr>
      <w:r>
        <w:rPr>
          <w:rFonts w:ascii="宋体" w:hAnsi="宋体"/>
          <w:b/>
          <w:sz w:val="24"/>
          <w:szCs w:val="24"/>
        </w:rPr>
        <w:t>开课单位：</w:t>
      </w:r>
      <w:r>
        <w:rPr>
          <w:rFonts w:ascii="宋体" w:hAnsi="宋体"/>
          <w:sz w:val="24"/>
          <w:szCs w:val="24"/>
          <w:u w:val="single"/>
        </w:rPr>
        <w:t xml:space="preserve">         </w:t>
      </w:r>
      <w:r>
        <w:rPr>
          <w:rFonts w:hint="eastAsia" w:ascii="宋体" w:hAnsi="宋体"/>
          <w:sz w:val="24"/>
          <w:szCs w:val="24"/>
          <w:u w:val="single"/>
        </w:rPr>
        <w:t xml:space="preserve">    </w:t>
      </w:r>
      <w:r>
        <w:rPr>
          <w:rFonts w:ascii="宋体" w:hAnsi="宋体"/>
          <w:b/>
          <w:sz w:val="24"/>
          <w:szCs w:val="24"/>
        </w:rPr>
        <w:t>授课教师：</w:t>
      </w:r>
      <w:r>
        <w:rPr>
          <w:rFonts w:ascii="宋体" w:hAnsi="宋体"/>
          <w:sz w:val="24"/>
          <w:szCs w:val="24"/>
          <w:u w:val="single"/>
        </w:rPr>
        <w:t xml:space="preserve">       </w:t>
      </w:r>
      <w:r>
        <w:rPr>
          <w:rFonts w:hint="eastAsia" w:ascii="宋体" w:hAnsi="宋体"/>
          <w:sz w:val="24"/>
          <w:szCs w:val="24"/>
          <w:u w:val="single"/>
        </w:rPr>
        <w:t xml:space="preserve">     </w:t>
      </w:r>
      <w:r>
        <w:rPr>
          <w:rFonts w:ascii="宋体" w:hAnsi="宋体"/>
          <w:sz w:val="24"/>
          <w:szCs w:val="24"/>
          <w:u w:val="single"/>
        </w:rPr>
        <w:t xml:space="preserve"> </w:t>
      </w:r>
      <w:r>
        <w:rPr>
          <w:rFonts w:ascii="宋体" w:hAnsi="宋体"/>
          <w:b/>
          <w:sz w:val="24"/>
          <w:szCs w:val="24"/>
        </w:rPr>
        <w:t>教师职称：</w:t>
      </w:r>
      <w:r>
        <w:rPr>
          <w:rFonts w:ascii="宋体" w:hAnsi="宋体"/>
          <w:sz w:val="24"/>
          <w:szCs w:val="24"/>
          <w:u w:val="single"/>
        </w:rPr>
        <w:t xml:space="preserve"> </w:t>
      </w:r>
      <w:r>
        <w:rPr>
          <w:rFonts w:hint="eastAsia" w:ascii="宋体" w:hAnsi="宋体"/>
          <w:sz w:val="24"/>
          <w:szCs w:val="24"/>
          <w:u w:val="single"/>
        </w:rPr>
        <w:t xml:space="preserve">     </w:t>
      </w:r>
      <w:r>
        <w:rPr>
          <w:rFonts w:ascii="宋体" w:hAnsi="宋体"/>
          <w:sz w:val="24"/>
          <w:szCs w:val="24"/>
          <w:u w:val="single"/>
        </w:rPr>
        <w:t xml:space="preserve">       </w:t>
      </w:r>
    </w:p>
    <w:p>
      <w:pPr>
        <w:adjustRightInd w:val="0"/>
        <w:snapToGrid w:val="0"/>
        <w:spacing w:line="360" w:lineRule="exact"/>
        <w:rPr>
          <w:rFonts w:hint="eastAsia" w:ascii="宋体" w:hAnsi="宋体"/>
          <w:sz w:val="24"/>
          <w:szCs w:val="24"/>
          <w:u w:val="single"/>
        </w:rPr>
      </w:pPr>
      <w:r>
        <w:rPr>
          <w:rFonts w:hint="eastAsia" w:ascii="宋体" w:hAnsi="宋体"/>
          <w:b/>
          <w:sz w:val="24"/>
          <w:szCs w:val="24"/>
        </w:rPr>
        <w:t>课程名称：</w:t>
      </w:r>
      <w:r>
        <w:rPr>
          <w:rFonts w:hint="eastAsia" w:ascii="宋体" w:hAnsi="宋体"/>
          <w:sz w:val="24"/>
          <w:szCs w:val="24"/>
          <w:u w:val="single"/>
        </w:rPr>
        <w:t xml:space="preserve">                      </w:t>
      </w:r>
      <w:r>
        <w:rPr>
          <w:rFonts w:hint="eastAsia" w:ascii="宋体" w:hAnsi="宋体"/>
          <w:b/>
          <w:sz w:val="24"/>
          <w:szCs w:val="24"/>
        </w:rPr>
        <w:t>听</w:t>
      </w:r>
      <w:r>
        <w:rPr>
          <w:rFonts w:ascii="宋体" w:hAnsi="宋体"/>
          <w:b/>
          <w:sz w:val="24"/>
          <w:szCs w:val="24"/>
        </w:rPr>
        <w:t>课地点：</w:t>
      </w:r>
      <w:r>
        <w:rPr>
          <w:rFonts w:ascii="宋体" w:hAnsi="宋体"/>
          <w:sz w:val="24"/>
          <w:szCs w:val="24"/>
          <w:u w:val="single"/>
        </w:rPr>
        <w:t xml:space="preserve">            </w:t>
      </w:r>
      <w:r>
        <w:rPr>
          <w:rFonts w:hint="eastAsia" w:ascii="宋体" w:hAnsi="宋体"/>
          <w:sz w:val="24"/>
          <w:szCs w:val="24"/>
          <w:u w:val="single"/>
        </w:rPr>
        <w:t xml:space="preserve">     </w:t>
      </w:r>
    </w:p>
    <w:p>
      <w:pPr>
        <w:adjustRightInd w:val="0"/>
        <w:snapToGrid w:val="0"/>
        <w:spacing w:line="288" w:lineRule="auto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</w:rPr>
        <w:t>课程类别：</w:t>
      </w:r>
      <w:r>
        <w:rPr>
          <w:rFonts w:hint="eastAsia" w:ascii="宋体" w:hAnsi="宋体"/>
          <w:sz w:val="24"/>
          <w:szCs w:val="24"/>
        </w:rPr>
        <w:t xml:space="preserve">公共基础课□  </w:t>
      </w:r>
      <w:r>
        <w:rPr>
          <w:rFonts w:ascii="宋体" w:hAnsi="宋体"/>
          <w:sz w:val="24"/>
          <w:szCs w:val="24"/>
        </w:rPr>
        <w:t xml:space="preserve">   </w:t>
      </w:r>
      <w:r>
        <w:rPr>
          <w:rFonts w:hint="eastAsia" w:ascii="宋体" w:hAnsi="宋体"/>
          <w:sz w:val="24"/>
          <w:szCs w:val="24"/>
        </w:rPr>
        <w:t xml:space="preserve">专业基础课□  </w:t>
      </w:r>
      <w:r>
        <w:rPr>
          <w:rFonts w:ascii="宋体" w:hAnsi="宋体"/>
          <w:sz w:val="24"/>
          <w:szCs w:val="24"/>
        </w:rPr>
        <w:t xml:space="preserve">   </w:t>
      </w:r>
      <w:r>
        <w:rPr>
          <w:rFonts w:hint="eastAsia" w:ascii="宋体" w:hAnsi="宋体"/>
          <w:sz w:val="24"/>
          <w:szCs w:val="24"/>
        </w:rPr>
        <w:t xml:space="preserve">专业课□ </w:t>
      </w:r>
      <w:r>
        <w:rPr>
          <w:rFonts w:ascii="宋体" w:hAnsi="宋体"/>
          <w:sz w:val="24"/>
          <w:szCs w:val="24"/>
        </w:rPr>
        <w:t xml:space="preserve">    </w:t>
      </w:r>
    </w:p>
    <w:p>
      <w:pPr>
        <w:adjustRightInd w:val="0"/>
        <w:snapToGrid w:val="0"/>
        <w:spacing w:line="288" w:lineRule="auto"/>
        <w:rPr>
          <w:rFonts w:ascii="宋体" w:hAnsi="宋体"/>
          <w:b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</w:rPr>
        <w:t>属性：</w:t>
      </w:r>
      <w:r>
        <w:rPr>
          <w:rFonts w:hint="eastAsia" w:ascii="宋体" w:hAnsi="宋体"/>
          <w:sz w:val="24"/>
          <w:szCs w:val="24"/>
        </w:rPr>
        <w:t xml:space="preserve">必修课□  </w:t>
      </w:r>
      <w:r>
        <w:rPr>
          <w:rFonts w:ascii="宋体" w:hAnsi="宋体"/>
          <w:sz w:val="24"/>
          <w:szCs w:val="24"/>
        </w:rPr>
        <w:t xml:space="preserve">   </w:t>
      </w:r>
      <w:r>
        <w:rPr>
          <w:rFonts w:hint="eastAsia" w:ascii="宋体" w:hAnsi="宋体"/>
          <w:sz w:val="24"/>
          <w:szCs w:val="24"/>
        </w:rPr>
        <w:t xml:space="preserve">专业限选课□  </w:t>
      </w:r>
      <w:r>
        <w:rPr>
          <w:rFonts w:ascii="宋体" w:hAnsi="宋体"/>
          <w:sz w:val="24"/>
          <w:szCs w:val="24"/>
        </w:rPr>
        <w:t xml:space="preserve">   </w:t>
      </w:r>
      <w:r>
        <w:rPr>
          <w:rFonts w:hint="eastAsia" w:ascii="宋体" w:hAnsi="宋体"/>
          <w:sz w:val="24"/>
          <w:szCs w:val="24"/>
        </w:rPr>
        <w:t xml:space="preserve">专业选修课□  </w:t>
      </w:r>
      <w:r>
        <w:rPr>
          <w:rFonts w:ascii="宋体" w:hAnsi="宋体"/>
          <w:sz w:val="24"/>
          <w:szCs w:val="24"/>
        </w:rPr>
        <w:t xml:space="preserve">   </w:t>
      </w:r>
      <w:r>
        <w:rPr>
          <w:rFonts w:hint="eastAsia" w:ascii="宋体" w:hAnsi="宋体"/>
          <w:sz w:val="24"/>
          <w:szCs w:val="24"/>
        </w:rPr>
        <w:t>通选课□</w:t>
      </w:r>
    </w:p>
    <w:p>
      <w:pPr>
        <w:adjustRightInd w:val="0"/>
        <w:snapToGrid w:val="0"/>
        <w:spacing w:line="288" w:lineRule="auto"/>
        <w:rPr>
          <w:rFonts w:hint="eastAsia" w:ascii="宋体" w:hAnsi="宋体"/>
          <w:sz w:val="24"/>
          <w:szCs w:val="24"/>
        </w:rPr>
      </w:pPr>
      <w:r>
        <w:rPr>
          <w:rFonts w:ascii="宋体" w:hAnsi="宋体"/>
          <w:b/>
          <w:sz w:val="24"/>
          <w:szCs w:val="24"/>
        </w:rPr>
        <w:t>授课班级</w:t>
      </w:r>
      <w:r>
        <w:rPr>
          <w:rFonts w:ascii="宋体" w:hAnsi="宋体"/>
          <w:sz w:val="24"/>
          <w:szCs w:val="24"/>
        </w:rPr>
        <w:t>：</w:t>
      </w:r>
      <w:r>
        <w:rPr>
          <w:rFonts w:ascii="宋体" w:hAnsi="宋体"/>
          <w:sz w:val="24"/>
          <w:szCs w:val="24"/>
          <w:u w:val="single"/>
        </w:rPr>
        <w:t xml:space="preserve">        </w:t>
      </w:r>
      <w:r>
        <w:rPr>
          <w:rFonts w:hint="eastAsia" w:ascii="宋体" w:hAnsi="宋体"/>
          <w:sz w:val="24"/>
          <w:szCs w:val="24"/>
          <w:u w:val="single"/>
        </w:rPr>
        <w:t xml:space="preserve">        </w:t>
      </w:r>
      <w:r>
        <w:rPr>
          <w:rFonts w:ascii="宋体" w:hAnsi="宋体"/>
          <w:sz w:val="24"/>
          <w:szCs w:val="24"/>
          <w:u w:val="single"/>
        </w:rPr>
        <w:t xml:space="preserve">  </w:t>
      </w:r>
      <w:r>
        <w:rPr>
          <w:rFonts w:hint="eastAsia" w:ascii="宋体" w:hAnsi="宋体"/>
          <w:sz w:val="24"/>
          <w:szCs w:val="24"/>
          <w:u w:val="single"/>
        </w:rPr>
        <w:t xml:space="preserve">   </w:t>
      </w:r>
      <w:r>
        <w:rPr>
          <w:rFonts w:ascii="宋体" w:hAnsi="宋体"/>
          <w:sz w:val="24"/>
          <w:szCs w:val="24"/>
          <w:u w:val="single"/>
        </w:rPr>
        <w:t xml:space="preserve"> </w:t>
      </w:r>
      <w:r>
        <w:rPr>
          <w:rFonts w:hint="eastAsia" w:ascii="宋体" w:hAnsi="宋体"/>
          <w:b/>
          <w:sz w:val="24"/>
          <w:szCs w:val="24"/>
        </w:rPr>
        <w:t>听</w:t>
      </w:r>
      <w:r>
        <w:rPr>
          <w:rFonts w:ascii="宋体" w:hAnsi="宋体"/>
          <w:b/>
          <w:sz w:val="24"/>
          <w:szCs w:val="24"/>
        </w:rPr>
        <w:t>课时间：</w:t>
      </w:r>
      <w:r>
        <w:rPr>
          <w:rFonts w:ascii="宋体" w:hAnsi="宋体"/>
          <w:sz w:val="24"/>
          <w:szCs w:val="24"/>
          <w:u w:val="single"/>
        </w:rPr>
        <w:t xml:space="preserve">   </w:t>
      </w:r>
      <w:r>
        <w:rPr>
          <w:rFonts w:hint="eastAsia" w:ascii="宋体" w:hAnsi="宋体"/>
          <w:sz w:val="24"/>
          <w:szCs w:val="24"/>
          <w:u w:val="single"/>
        </w:rPr>
        <w:t xml:space="preserve">   </w:t>
      </w:r>
      <w:r>
        <w:rPr>
          <w:rFonts w:ascii="宋体" w:hAnsi="宋体"/>
          <w:sz w:val="24"/>
          <w:szCs w:val="24"/>
          <w:u w:val="single"/>
        </w:rPr>
        <w:t xml:space="preserve"> </w:t>
      </w:r>
      <w:r>
        <w:rPr>
          <w:rFonts w:hint="eastAsia" w:ascii="宋体" w:hAnsi="宋体"/>
          <w:sz w:val="24"/>
          <w:szCs w:val="24"/>
          <w:u w:val="single"/>
        </w:rPr>
        <w:t>年   月   日</w:t>
      </w:r>
      <w:r>
        <w:rPr>
          <w:rFonts w:ascii="宋体" w:hAnsi="宋体"/>
          <w:sz w:val="24"/>
          <w:szCs w:val="24"/>
          <w:u w:val="single"/>
        </w:rPr>
        <w:t xml:space="preserve">   第   节</w:t>
      </w:r>
      <w:r>
        <w:rPr>
          <w:rFonts w:ascii="宋体" w:hAnsi="宋体"/>
          <w:sz w:val="24"/>
          <w:szCs w:val="24"/>
        </w:rPr>
        <w:t xml:space="preserve">  </w:t>
      </w:r>
    </w:p>
    <w:p>
      <w:pPr>
        <w:adjustRightInd w:val="0"/>
        <w:snapToGrid w:val="0"/>
        <w:spacing w:line="288" w:lineRule="auto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</w:rPr>
        <w:t>实验类型：</w:t>
      </w:r>
      <w:r>
        <w:rPr>
          <w:rFonts w:hint="eastAsia" w:ascii="宋体" w:hAnsi="宋体"/>
          <w:sz w:val="24"/>
          <w:szCs w:val="24"/>
        </w:rPr>
        <w:t xml:space="preserve">验证性实验□  </w:t>
      </w:r>
      <w:r>
        <w:rPr>
          <w:rFonts w:ascii="宋体" w:hAnsi="宋体"/>
          <w:sz w:val="24"/>
          <w:szCs w:val="24"/>
        </w:rPr>
        <w:t xml:space="preserve">   </w:t>
      </w:r>
      <w:r>
        <w:rPr>
          <w:rFonts w:hint="eastAsia" w:ascii="宋体" w:hAnsi="宋体"/>
          <w:sz w:val="24"/>
          <w:szCs w:val="24"/>
        </w:rPr>
        <w:t xml:space="preserve">设计性实验□  </w:t>
      </w:r>
      <w:r>
        <w:rPr>
          <w:rFonts w:ascii="宋体" w:hAnsi="宋体"/>
          <w:sz w:val="24"/>
          <w:szCs w:val="24"/>
        </w:rPr>
        <w:t xml:space="preserve">   </w:t>
      </w:r>
      <w:r>
        <w:rPr>
          <w:rFonts w:hint="eastAsia" w:ascii="宋体" w:hAnsi="宋体"/>
          <w:sz w:val="24"/>
          <w:szCs w:val="24"/>
        </w:rPr>
        <w:t>综合性实验□</w:t>
      </w:r>
      <w:r>
        <w:rPr>
          <w:rFonts w:hint="eastAsia" w:ascii="宋体" w:hAnsi="宋体"/>
          <w:sz w:val="24"/>
          <w:szCs w:val="24"/>
          <w:vertAlign w:val="superscript"/>
        </w:rPr>
        <w:t>[注]</w:t>
      </w:r>
      <w:r>
        <w:rPr>
          <w:rFonts w:ascii="宋体" w:hAnsi="宋体"/>
          <w:sz w:val="24"/>
          <w:szCs w:val="24"/>
          <w:vertAlign w:val="superscript"/>
        </w:rPr>
        <w:t xml:space="preserve">     </w:t>
      </w:r>
    </w:p>
    <w:p>
      <w:pPr>
        <w:adjustRightInd w:val="0"/>
        <w:snapToGrid w:val="0"/>
        <w:spacing w:line="288" w:lineRule="auto"/>
        <w:rPr>
          <w:rFonts w:hint="eastAsia" w:ascii="宋体" w:hAnsi="宋体"/>
          <w:sz w:val="24"/>
          <w:szCs w:val="24"/>
        </w:rPr>
      </w:pPr>
      <w:r>
        <w:rPr>
          <w:rFonts w:ascii="宋体" w:hAnsi="宋体"/>
          <w:b/>
          <w:sz w:val="24"/>
          <w:szCs w:val="24"/>
        </w:rPr>
        <w:t>评定等级：</w:t>
      </w:r>
      <w:r>
        <w:rPr>
          <w:rFonts w:hint="eastAsia" w:ascii="宋体" w:hAnsi="宋体"/>
          <w:sz w:val="24"/>
          <w:szCs w:val="24"/>
        </w:rPr>
        <w:t>分</w:t>
      </w:r>
      <w:r>
        <w:rPr>
          <w:rFonts w:ascii="宋体" w:hAnsi="宋体"/>
          <w:sz w:val="24"/>
          <w:szCs w:val="24"/>
        </w:rPr>
        <w:t>为“优”“优</w:t>
      </w:r>
      <w:r>
        <w:rPr>
          <w:rFonts w:ascii="宋体" w:hAnsi="宋体"/>
          <w:sz w:val="24"/>
          <w:szCs w:val="24"/>
          <w:vertAlign w:val="superscript"/>
        </w:rPr>
        <w:t>-</w:t>
      </w:r>
      <w:r>
        <w:rPr>
          <w:rFonts w:ascii="宋体" w:hAnsi="宋体"/>
          <w:sz w:val="24"/>
          <w:szCs w:val="24"/>
        </w:rPr>
        <w:t>”“良</w:t>
      </w:r>
      <w:r>
        <w:rPr>
          <w:rFonts w:ascii="宋体" w:hAnsi="宋体"/>
          <w:sz w:val="24"/>
          <w:szCs w:val="24"/>
          <w:vertAlign w:val="superscript"/>
        </w:rPr>
        <w:t>+</w:t>
      </w:r>
      <w:r>
        <w:rPr>
          <w:rFonts w:ascii="宋体" w:hAnsi="宋体"/>
          <w:sz w:val="24"/>
          <w:szCs w:val="24"/>
        </w:rPr>
        <w:t>”“良”“良</w:t>
      </w:r>
      <w:r>
        <w:rPr>
          <w:rFonts w:ascii="宋体" w:hAnsi="宋体"/>
          <w:sz w:val="24"/>
          <w:szCs w:val="24"/>
          <w:vertAlign w:val="superscript"/>
        </w:rPr>
        <w:t>-</w:t>
      </w:r>
      <w:r>
        <w:rPr>
          <w:rFonts w:ascii="宋体" w:hAnsi="宋体"/>
          <w:sz w:val="24"/>
          <w:szCs w:val="24"/>
        </w:rPr>
        <w:t>”“中等”“及格”</w:t>
      </w:r>
    </w:p>
    <w:p>
      <w:pPr>
        <w:adjustRightInd w:val="0"/>
        <w:snapToGrid w:val="0"/>
        <w:spacing w:line="288" w:lineRule="auto"/>
        <w:ind w:firstLine="1200" w:firstLineChars="500"/>
        <w:rPr>
          <w:rFonts w:ascii="宋体" w:hAnsi="宋体"/>
          <w:sz w:val="24"/>
          <w:szCs w:val="24"/>
          <w:u w:val="single"/>
        </w:rPr>
      </w:pPr>
      <w:r>
        <w:rPr>
          <w:rFonts w:ascii="宋体" w:hAnsi="宋体"/>
          <w:sz w:val="24"/>
          <w:szCs w:val="24"/>
        </w:rPr>
        <w:t>“不合格”八个等级</w:t>
      </w:r>
    </w:p>
    <w:tbl>
      <w:tblPr>
        <w:tblStyle w:val="2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2"/>
        <w:gridCol w:w="623"/>
        <w:gridCol w:w="786"/>
        <w:gridCol w:w="1109"/>
        <w:gridCol w:w="1109"/>
        <w:gridCol w:w="1111"/>
        <w:gridCol w:w="1109"/>
        <w:gridCol w:w="1109"/>
        <w:gridCol w:w="978"/>
        <w:gridCol w:w="476"/>
        <w:gridCol w:w="75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  <w:jc w:val="center"/>
        </w:trPr>
        <w:tc>
          <w:tcPr>
            <w:tcW w:w="4624" w:type="pct"/>
            <w:gridSpan w:val="10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评  价  项  目</w:t>
            </w:r>
          </w:p>
        </w:tc>
        <w:tc>
          <w:tcPr>
            <w:tcW w:w="376" w:type="pct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评定</w:t>
            </w:r>
          </w:p>
          <w:p>
            <w:pPr>
              <w:adjustRightInd w:val="0"/>
              <w:snapToGrid w:val="0"/>
              <w:jc w:val="center"/>
              <w:rPr>
                <w:rFonts w:ascii="仿宋" w:hAnsi="仿宋" w:eastAsia="仿宋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等级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762" w:type="pct"/>
            <w:gridSpan w:val="2"/>
            <w:noWrap w:val="0"/>
            <w:vAlign w:val="center"/>
          </w:tcPr>
          <w:p>
            <w:pPr>
              <w:tabs>
                <w:tab w:val="left" w:pos="163"/>
              </w:tabs>
              <w:adjustRightInd w:val="0"/>
              <w:snapToGrid w:val="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价值引领</w:t>
            </w:r>
          </w:p>
        </w:tc>
        <w:tc>
          <w:tcPr>
            <w:tcW w:w="3862" w:type="pct"/>
            <w:gridSpan w:val="8"/>
            <w:noWrap w:val="0"/>
            <w:vAlign w:val="center"/>
          </w:tcPr>
          <w:p>
            <w:pPr>
              <w:adjustRightInd w:val="0"/>
              <w:snapToGrid w:val="0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坚持立德树人和正确的意识形态方向，注重发挥实践育人作用，传递正确的价值理念和劳动观念。</w:t>
            </w:r>
          </w:p>
        </w:tc>
        <w:tc>
          <w:tcPr>
            <w:tcW w:w="376" w:type="pct"/>
            <w:noWrap w:val="0"/>
            <w:vAlign w:val="top"/>
          </w:tcPr>
          <w:p>
            <w:pPr>
              <w:adjustRightInd w:val="0"/>
              <w:snapToGrid w:val="0"/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762" w:type="pct"/>
            <w:gridSpan w:val="2"/>
            <w:noWrap w:val="0"/>
            <w:vAlign w:val="center"/>
          </w:tcPr>
          <w:p>
            <w:pPr>
              <w:tabs>
                <w:tab w:val="left" w:pos="163"/>
              </w:tabs>
              <w:adjustRightInd w:val="0"/>
              <w:snapToGrid w:val="0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教学态度</w:t>
            </w:r>
          </w:p>
        </w:tc>
        <w:tc>
          <w:tcPr>
            <w:tcW w:w="3862" w:type="pct"/>
            <w:gridSpan w:val="8"/>
            <w:noWrap w:val="0"/>
            <w:vAlign w:val="center"/>
          </w:tcPr>
          <w:p>
            <w:pPr>
              <w:adjustRightInd w:val="0"/>
              <w:snapToGrid w:val="0"/>
              <w:rPr>
                <w:rFonts w:ascii="宋体" w:hAnsi="宋体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态度</w:t>
            </w:r>
            <w:r>
              <w:rPr>
                <w:rFonts w:ascii="宋体" w:hAnsi="宋体"/>
                <w:sz w:val="24"/>
                <w:szCs w:val="24"/>
              </w:rPr>
              <w:t>积极，注重</w:t>
            </w:r>
            <w:r>
              <w:rPr>
                <w:rFonts w:hint="eastAsia" w:ascii="宋体" w:hAnsi="宋体"/>
                <w:sz w:val="24"/>
                <w:szCs w:val="24"/>
              </w:rPr>
              <w:t>为人师表，仪表端庄，精神饱满，教态自然。</w:t>
            </w:r>
          </w:p>
        </w:tc>
        <w:tc>
          <w:tcPr>
            <w:tcW w:w="376" w:type="pct"/>
            <w:noWrap w:val="0"/>
            <w:vAlign w:val="top"/>
          </w:tcPr>
          <w:p>
            <w:pPr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762" w:type="pct"/>
            <w:gridSpan w:val="2"/>
            <w:vMerge w:val="restart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 w:cs="宋体"/>
                <w:b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kern w:val="0"/>
                <w:sz w:val="24"/>
                <w:szCs w:val="24"/>
              </w:rPr>
              <w:t>实验准备</w:t>
            </w:r>
          </w:p>
        </w:tc>
        <w:tc>
          <w:tcPr>
            <w:tcW w:w="3862" w:type="pct"/>
            <w:gridSpan w:val="8"/>
            <w:noWrap w:val="0"/>
            <w:vAlign w:val="center"/>
          </w:tcPr>
          <w:p>
            <w:pPr>
              <w:adjustRightInd w:val="0"/>
              <w:snapToGrid w:val="0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实验准备充分，</w:t>
            </w:r>
            <w:r>
              <w:rPr>
                <w:rFonts w:ascii="宋体" w:hAnsi="宋体"/>
                <w:kern w:val="0"/>
                <w:sz w:val="24"/>
                <w:szCs w:val="24"/>
              </w:rPr>
              <w:t>实验</w:t>
            </w:r>
            <w:r>
              <w:rPr>
                <w:rFonts w:hint="eastAsia" w:ascii="宋体" w:hAnsi="宋体"/>
                <w:kern w:val="0"/>
                <w:sz w:val="24"/>
                <w:szCs w:val="24"/>
              </w:rPr>
              <w:t>设备</w:t>
            </w:r>
            <w:r>
              <w:rPr>
                <w:rFonts w:ascii="宋体" w:hAnsi="宋体"/>
                <w:kern w:val="0"/>
                <w:sz w:val="24"/>
                <w:szCs w:val="24"/>
              </w:rPr>
              <w:t>、器材</w:t>
            </w:r>
            <w:r>
              <w:rPr>
                <w:rFonts w:hint="eastAsia" w:ascii="宋体" w:hAnsi="宋体"/>
                <w:kern w:val="0"/>
                <w:sz w:val="24"/>
                <w:szCs w:val="24"/>
              </w:rPr>
              <w:t>、场地配备齐全，实验</w:t>
            </w:r>
            <w:r>
              <w:rPr>
                <w:rFonts w:ascii="宋体" w:hAnsi="宋体"/>
                <w:kern w:val="0"/>
                <w:sz w:val="24"/>
                <w:szCs w:val="24"/>
              </w:rPr>
              <w:t>环境安全整洁</w:t>
            </w:r>
            <w:r>
              <w:rPr>
                <w:rFonts w:hint="eastAsia" w:ascii="宋体" w:hAnsi="宋体"/>
                <w:kern w:val="0"/>
                <w:sz w:val="24"/>
                <w:szCs w:val="24"/>
              </w:rPr>
              <w:t>。</w:t>
            </w:r>
          </w:p>
        </w:tc>
        <w:tc>
          <w:tcPr>
            <w:tcW w:w="376" w:type="pct"/>
            <w:vMerge w:val="restart"/>
            <w:noWrap w:val="0"/>
            <w:vAlign w:val="top"/>
          </w:tcPr>
          <w:p>
            <w:pPr>
              <w:rPr>
                <w:rFonts w:ascii="仿宋" w:hAnsi="仿宋" w:eastAsia="仿宋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762" w:type="pct"/>
            <w:gridSpan w:val="2"/>
            <w:vMerge w:val="continue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 w:cs="宋体"/>
                <w:b/>
                <w:kern w:val="0"/>
                <w:sz w:val="24"/>
                <w:szCs w:val="24"/>
              </w:rPr>
            </w:pPr>
          </w:p>
        </w:tc>
        <w:tc>
          <w:tcPr>
            <w:tcW w:w="3862" w:type="pct"/>
            <w:gridSpan w:val="8"/>
            <w:noWrap w:val="0"/>
            <w:vAlign w:val="center"/>
          </w:tcPr>
          <w:p>
            <w:pPr>
              <w:adjustRightInd w:val="0"/>
              <w:snapToGrid w:val="0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/>
                <w:kern w:val="0"/>
                <w:sz w:val="24"/>
                <w:szCs w:val="24"/>
              </w:rPr>
              <w:t>检查学生预习报告，使学生事先了解实验的目的、原理、方法、使用的仪器设备、实验安全和注意事项。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376" w:type="pct"/>
            <w:vMerge w:val="continue"/>
            <w:noWrap w:val="0"/>
            <w:vAlign w:val="top"/>
          </w:tcPr>
          <w:p>
            <w:pPr>
              <w:rPr>
                <w:rFonts w:ascii="仿宋" w:hAnsi="仿宋" w:eastAsia="仿宋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762" w:type="pct"/>
            <w:gridSpan w:val="2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 w:cs="宋体"/>
                <w:b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kern w:val="0"/>
                <w:sz w:val="24"/>
                <w:szCs w:val="24"/>
              </w:rPr>
              <w:t>实验内容</w:t>
            </w:r>
          </w:p>
        </w:tc>
        <w:tc>
          <w:tcPr>
            <w:tcW w:w="3862" w:type="pct"/>
            <w:gridSpan w:val="8"/>
            <w:noWrap w:val="0"/>
            <w:vAlign w:val="center"/>
          </w:tcPr>
          <w:p>
            <w:pPr>
              <w:adjustRightInd w:val="0"/>
              <w:snapToGrid w:val="0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实验内容符合教学大纲要求，能够支撑既定</w:t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t>课程目标</w:t>
            </w:r>
            <w:r>
              <w:rPr>
                <w:rFonts w:hint="eastAsia" w:ascii="宋体" w:hAnsi="宋体"/>
                <w:sz w:val="24"/>
                <w:szCs w:val="24"/>
              </w:rPr>
              <w:t>，实验重点、难点</w:t>
            </w:r>
            <w:r>
              <w:rPr>
                <w:rFonts w:ascii="宋体" w:hAnsi="宋体"/>
                <w:kern w:val="0"/>
                <w:sz w:val="24"/>
                <w:szCs w:val="24"/>
              </w:rPr>
              <w:t>突出</w:t>
            </w:r>
            <w:r>
              <w:rPr>
                <w:rFonts w:hint="eastAsia" w:ascii="宋体" w:hAnsi="宋体"/>
                <w:sz w:val="24"/>
                <w:szCs w:val="24"/>
              </w:rPr>
              <w:t>，条理清晰，概念准确，科学性强。</w:t>
            </w:r>
          </w:p>
        </w:tc>
        <w:tc>
          <w:tcPr>
            <w:tcW w:w="376" w:type="pct"/>
            <w:noWrap w:val="0"/>
            <w:vAlign w:val="top"/>
          </w:tcPr>
          <w:p>
            <w:pPr>
              <w:rPr>
                <w:rFonts w:ascii="仿宋" w:hAnsi="仿宋" w:eastAsia="仿宋" w:cs="宋体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5" w:hRule="atLeast"/>
          <w:jc w:val="center"/>
        </w:trPr>
        <w:tc>
          <w:tcPr>
            <w:tcW w:w="762" w:type="pct"/>
            <w:gridSpan w:val="2"/>
            <w:vMerge w:val="restart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 w:cs="宋体"/>
                <w:b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kern w:val="0"/>
                <w:sz w:val="24"/>
                <w:szCs w:val="24"/>
              </w:rPr>
              <w:t>实验指导</w:t>
            </w:r>
          </w:p>
        </w:tc>
        <w:tc>
          <w:tcPr>
            <w:tcW w:w="3862" w:type="pct"/>
            <w:gridSpan w:val="8"/>
            <w:noWrap w:val="0"/>
            <w:vAlign w:val="center"/>
          </w:tcPr>
          <w:p>
            <w:pPr>
              <w:adjustRightInd w:val="0"/>
              <w:snapToGrid w:val="0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熟练使用各种仪器设备，</w:t>
            </w:r>
            <w:r>
              <w:rPr>
                <w:rFonts w:ascii="宋体" w:hAnsi="宋体"/>
                <w:kern w:val="0"/>
                <w:sz w:val="24"/>
                <w:szCs w:val="24"/>
              </w:rPr>
              <w:t>示范动作</w:t>
            </w:r>
            <w:r>
              <w:rPr>
                <w:rFonts w:hint="eastAsia" w:ascii="宋体" w:hAnsi="宋体"/>
                <w:kern w:val="0"/>
                <w:sz w:val="24"/>
                <w:szCs w:val="24"/>
              </w:rPr>
              <w:t>准确，</w:t>
            </w:r>
            <w:r>
              <w:rPr>
                <w:rFonts w:ascii="宋体" w:hAnsi="宋体"/>
                <w:kern w:val="0"/>
                <w:sz w:val="24"/>
                <w:szCs w:val="24"/>
              </w:rPr>
              <w:t>实验原理、操作步骤、注意事项</w:t>
            </w:r>
            <w:r>
              <w:rPr>
                <w:rFonts w:hint="eastAsia" w:ascii="宋体" w:hAnsi="宋体"/>
                <w:kern w:val="0"/>
                <w:sz w:val="24"/>
                <w:szCs w:val="24"/>
              </w:rPr>
              <w:t>的讲解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简明扼要，语言</w:t>
            </w:r>
            <w:r>
              <w:rPr>
                <w:rFonts w:hint="eastAsia" w:ascii="宋体" w:hAnsi="宋体"/>
                <w:sz w:val="24"/>
                <w:szCs w:val="24"/>
              </w:rPr>
              <w:t>生动流畅，有激情和感染力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 xml:space="preserve">。 </w:t>
            </w:r>
          </w:p>
        </w:tc>
        <w:tc>
          <w:tcPr>
            <w:tcW w:w="376" w:type="pct"/>
            <w:vMerge w:val="restart"/>
            <w:noWrap w:val="0"/>
            <w:vAlign w:val="top"/>
          </w:tcPr>
          <w:p>
            <w:pPr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762" w:type="pct"/>
            <w:gridSpan w:val="2"/>
            <w:vMerge w:val="continue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 w:cs="宋体"/>
                <w:b/>
                <w:kern w:val="0"/>
                <w:sz w:val="24"/>
                <w:szCs w:val="24"/>
              </w:rPr>
            </w:pPr>
          </w:p>
        </w:tc>
        <w:tc>
          <w:tcPr>
            <w:tcW w:w="3862" w:type="pct"/>
            <w:gridSpan w:val="8"/>
            <w:noWrap w:val="0"/>
            <w:vAlign w:val="center"/>
          </w:tcPr>
          <w:p>
            <w:pPr>
              <w:adjustRightInd w:val="0"/>
              <w:snapToGrid w:val="0"/>
              <w:rPr>
                <w:rFonts w:ascii="宋体" w:hAnsi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/>
                <w:kern w:val="0"/>
                <w:sz w:val="24"/>
                <w:szCs w:val="24"/>
              </w:rPr>
              <w:t>严密组织实验过程，认真巡查学生操作情况，及时给学生以引导、启发和纠偏。</w:t>
            </w:r>
          </w:p>
        </w:tc>
        <w:tc>
          <w:tcPr>
            <w:tcW w:w="376" w:type="pct"/>
            <w:vMerge w:val="continue"/>
            <w:noWrap w:val="0"/>
            <w:vAlign w:val="top"/>
          </w:tcPr>
          <w:p>
            <w:pPr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762" w:type="pct"/>
            <w:gridSpan w:val="2"/>
            <w:vMerge w:val="continue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 w:cs="宋体"/>
                <w:b/>
                <w:kern w:val="0"/>
                <w:sz w:val="24"/>
                <w:szCs w:val="24"/>
              </w:rPr>
            </w:pPr>
          </w:p>
        </w:tc>
        <w:tc>
          <w:tcPr>
            <w:tcW w:w="3862" w:type="pct"/>
            <w:gridSpan w:val="8"/>
            <w:noWrap w:val="0"/>
            <w:vAlign w:val="center"/>
          </w:tcPr>
          <w:p>
            <w:pPr>
              <w:adjustRightInd w:val="0"/>
              <w:snapToGrid w:val="0"/>
              <w:rPr>
                <w:rFonts w:ascii="宋体" w:hAnsi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/>
                <w:kern w:val="0"/>
                <w:sz w:val="24"/>
                <w:szCs w:val="24"/>
              </w:rPr>
              <w:t>能有效利用各种信息化技术开展实验教学，</w:t>
            </w:r>
            <w:r>
              <w:rPr>
                <w:rFonts w:hint="eastAsia" w:ascii="宋体" w:hAnsi="宋体"/>
                <w:sz w:val="24"/>
                <w:szCs w:val="24"/>
              </w:rPr>
              <w:t>注重学生</w:t>
            </w:r>
            <w:r>
              <w:rPr>
                <w:rFonts w:ascii="宋体" w:hAnsi="宋体"/>
                <w:sz w:val="24"/>
                <w:szCs w:val="24"/>
              </w:rPr>
              <w:t>思维训练，</w:t>
            </w:r>
            <w:r>
              <w:rPr>
                <w:rFonts w:hint="eastAsia" w:ascii="宋体" w:hAnsi="宋体"/>
                <w:sz w:val="24"/>
                <w:szCs w:val="24"/>
              </w:rPr>
              <w:t>培养学生解决复杂问题的综合能力和高级思维的能力。</w:t>
            </w:r>
          </w:p>
        </w:tc>
        <w:tc>
          <w:tcPr>
            <w:tcW w:w="376" w:type="pct"/>
            <w:vMerge w:val="continue"/>
            <w:noWrap w:val="0"/>
            <w:vAlign w:val="top"/>
          </w:tcPr>
          <w:p>
            <w:pPr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762" w:type="pct"/>
            <w:gridSpan w:val="2"/>
            <w:vMerge w:val="restart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 w:cs="宋体"/>
                <w:b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kern w:val="0"/>
                <w:sz w:val="24"/>
                <w:szCs w:val="24"/>
              </w:rPr>
              <w:t>实验管理</w:t>
            </w:r>
          </w:p>
        </w:tc>
        <w:tc>
          <w:tcPr>
            <w:tcW w:w="3862" w:type="pct"/>
            <w:gridSpan w:val="8"/>
            <w:noWrap w:val="0"/>
            <w:vAlign w:val="center"/>
          </w:tcPr>
          <w:p>
            <w:pPr>
              <w:adjustRightInd w:val="0"/>
              <w:snapToGrid w:val="0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实验秩序良好，</w:t>
            </w:r>
            <w:r>
              <w:rPr>
                <w:rFonts w:ascii="宋体" w:hAnsi="宋体"/>
                <w:kern w:val="0"/>
                <w:sz w:val="24"/>
                <w:szCs w:val="24"/>
              </w:rPr>
              <w:t>应变调控灵活，</w:t>
            </w:r>
            <w:r>
              <w:rPr>
                <w:rFonts w:hint="eastAsia" w:ascii="宋体" w:hAnsi="宋体"/>
                <w:kern w:val="0"/>
                <w:sz w:val="24"/>
                <w:szCs w:val="24"/>
              </w:rPr>
              <w:t>师生充分互动</w:t>
            </w:r>
            <w:r>
              <w:rPr>
                <w:rFonts w:ascii="宋体" w:hAnsi="宋体"/>
                <w:kern w:val="0"/>
                <w:sz w:val="24"/>
                <w:szCs w:val="24"/>
              </w:rPr>
              <w:t>。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实验分组合理，</w:t>
            </w:r>
            <w:r>
              <w:rPr>
                <w:rFonts w:hint="eastAsia" w:ascii="宋体" w:hAnsi="宋体"/>
                <w:kern w:val="0"/>
                <w:sz w:val="24"/>
                <w:szCs w:val="24"/>
              </w:rPr>
              <w:t>实验</w:t>
            </w:r>
            <w:r>
              <w:rPr>
                <w:rFonts w:ascii="宋体" w:hAnsi="宋体"/>
                <w:kern w:val="0"/>
                <w:sz w:val="24"/>
                <w:szCs w:val="24"/>
              </w:rPr>
              <w:t>时间分配恰当，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学生能充分动手操作。</w:t>
            </w:r>
          </w:p>
        </w:tc>
        <w:tc>
          <w:tcPr>
            <w:tcW w:w="376" w:type="pct"/>
            <w:vMerge w:val="restart"/>
            <w:noWrap w:val="0"/>
            <w:vAlign w:val="top"/>
          </w:tcPr>
          <w:p>
            <w:pPr>
              <w:rPr>
                <w:rFonts w:ascii="仿宋" w:hAnsi="仿宋" w:eastAsia="仿宋" w:cs="宋体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762" w:type="pct"/>
            <w:gridSpan w:val="2"/>
            <w:vMerge w:val="continue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 w:cs="宋体"/>
                <w:b/>
                <w:kern w:val="0"/>
                <w:sz w:val="24"/>
                <w:szCs w:val="24"/>
              </w:rPr>
            </w:pPr>
          </w:p>
        </w:tc>
        <w:tc>
          <w:tcPr>
            <w:tcW w:w="3862" w:type="pct"/>
            <w:gridSpan w:val="8"/>
            <w:noWrap w:val="0"/>
            <w:vAlign w:val="center"/>
          </w:tcPr>
          <w:p>
            <w:pPr>
              <w:adjustRightInd w:val="0"/>
              <w:snapToGrid w:val="0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/>
                <w:kern w:val="0"/>
                <w:sz w:val="24"/>
                <w:szCs w:val="24"/>
              </w:rPr>
              <w:t>学生实验结束后对实验耗材、仪器和易燃、易爆、有毒等危险品进行整理、归位，打扫实验场所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。</w:t>
            </w:r>
          </w:p>
        </w:tc>
        <w:tc>
          <w:tcPr>
            <w:tcW w:w="376" w:type="pct"/>
            <w:vMerge w:val="continue"/>
            <w:noWrap w:val="0"/>
            <w:vAlign w:val="top"/>
          </w:tcPr>
          <w:p>
            <w:pPr>
              <w:rPr>
                <w:rFonts w:ascii="仿宋" w:hAnsi="仿宋" w:eastAsia="仿宋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762" w:type="pct"/>
            <w:gridSpan w:val="2"/>
            <w:vMerge w:val="restart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 w:cs="宋体"/>
                <w:b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kern w:val="0"/>
                <w:sz w:val="24"/>
                <w:szCs w:val="24"/>
              </w:rPr>
              <w:t>总评等级</w:t>
            </w:r>
          </w:p>
        </w:tc>
        <w:tc>
          <w:tcPr>
            <w:tcW w:w="390" w:type="pct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优</w:t>
            </w:r>
          </w:p>
        </w:tc>
        <w:tc>
          <w:tcPr>
            <w:tcW w:w="550" w:type="pct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优-</w:t>
            </w:r>
          </w:p>
        </w:tc>
        <w:tc>
          <w:tcPr>
            <w:tcW w:w="550" w:type="pct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良+</w:t>
            </w:r>
          </w:p>
        </w:tc>
        <w:tc>
          <w:tcPr>
            <w:tcW w:w="551" w:type="pct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良</w:t>
            </w:r>
          </w:p>
        </w:tc>
        <w:tc>
          <w:tcPr>
            <w:tcW w:w="550" w:type="pct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良-</w:t>
            </w:r>
          </w:p>
        </w:tc>
        <w:tc>
          <w:tcPr>
            <w:tcW w:w="550" w:type="pct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中等</w:t>
            </w:r>
          </w:p>
        </w:tc>
        <w:tc>
          <w:tcPr>
            <w:tcW w:w="485" w:type="pct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及格</w:t>
            </w:r>
          </w:p>
        </w:tc>
        <w:tc>
          <w:tcPr>
            <w:tcW w:w="611" w:type="pct"/>
            <w:gridSpan w:val="2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不合格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762" w:type="pct"/>
            <w:gridSpan w:val="2"/>
            <w:vMerge w:val="continue"/>
            <w:noWrap w:val="0"/>
            <w:vAlign w:val="center"/>
          </w:tcPr>
          <w:p>
            <w:pPr>
              <w:jc w:val="center"/>
              <w:rPr>
                <w:rFonts w:ascii="仿宋" w:hAnsi="仿宋" w:eastAsia="仿宋" w:cs="宋体"/>
                <w:b/>
                <w:kern w:val="0"/>
                <w:sz w:val="24"/>
                <w:szCs w:val="24"/>
              </w:rPr>
            </w:pPr>
          </w:p>
        </w:tc>
        <w:tc>
          <w:tcPr>
            <w:tcW w:w="390" w:type="pct"/>
            <w:noWrap w:val="0"/>
            <w:vAlign w:val="center"/>
          </w:tcPr>
          <w:p>
            <w:pPr>
              <w:adjustRightInd w:val="0"/>
              <w:snapToGrid w:val="0"/>
              <w:rPr>
                <w:rFonts w:ascii="宋体" w:hAnsi="宋体" w:cs="宋体"/>
                <w:b/>
                <w:kern w:val="0"/>
                <w:sz w:val="24"/>
                <w:szCs w:val="24"/>
              </w:rPr>
            </w:pPr>
          </w:p>
        </w:tc>
        <w:tc>
          <w:tcPr>
            <w:tcW w:w="550" w:type="pct"/>
            <w:noWrap w:val="0"/>
            <w:vAlign w:val="center"/>
          </w:tcPr>
          <w:p>
            <w:pPr>
              <w:adjustRightInd w:val="0"/>
              <w:snapToGrid w:val="0"/>
              <w:rPr>
                <w:rFonts w:ascii="宋体" w:hAnsi="宋体" w:cs="宋体"/>
                <w:b/>
                <w:kern w:val="0"/>
                <w:sz w:val="24"/>
                <w:szCs w:val="24"/>
              </w:rPr>
            </w:pPr>
          </w:p>
        </w:tc>
        <w:tc>
          <w:tcPr>
            <w:tcW w:w="550" w:type="pct"/>
            <w:noWrap w:val="0"/>
            <w:vAlign w:val="center"/>
          </w:tcPr>
          <w:p>
            <w:pPr>
              <w:adjustRightInd w:val="0"/>
              <w:snapToGrid w:val="0"/>
              <w:rPr>
                <w:rFonts w:ascii="宋体" w:hAnsi="宋体" w:cs="宋体"/>
                <w:b/>
                <w:kern w:val="0"/>
                <w:sz w:val="24"/>
                <w:szCs w:val="24"/>
              </w:rPr>
            </w:pPr>
          </w:p>
        </w:tc>
        <w:tc>
          <w:tcPr>
            <w:tcW w:w="551" w:type="pct"/>
            <w:noWrap w:val="0"/>
            <w:vAlign w:val="center"/>
          </w:tcPr>
          <w:p>
            <w:pPr>
              <w:adjustRightInd w:val="0"/>
              <w:snapToGrid w:val="0"/>
              <w:rPr>
                <w:rFonts w:ascii="宋体" w:hAnsi="宋体" w:cs="宋体"/>
                <w:b/>
                <w:kern w:val="0"/>
                <w:sz w:val="24"/>
                <w:szCs w:val="24"/>
              </w:rPr>
            </w:pPr>
          </w:p>
        </w:tc>
        <w:tc>
          <w:tcPr>
            <w:tcW w:w="550" w:type="pct"/>
            <w:noWrap w:val="0"/>
            <w:vAlign w:val="center"/>
          </w:tcPr>
          <w:p>
            <w:pPr>
              <w:adjustRightInd w:val="0"/>
              <w:snapToGrid w:val="0"/>
              <w:rPr>
                <w:rFonts w:ascii="宋体" w:hAnsi="宋体" w:cs="宋体"/>
                <w:b/>
                <w:kern w:val="0"/>
                <w:sz w:val="24"/>
                <w:szCs w:val="24"/>
              </w:rPr>
            </w:pPr>
          </w:p>
        </w:tc>
        <w:tc>
          <w:tcPr>
            <w:tcW w:w="550" w:type="pct"/>
            <w:noWrap w:val="0"/>
            <w:vAlign w:val="center"/>
          </w:tcPr>
          <w:p>
            <w:pPr>
              <w:adjustRightInd w:val="0"/>
              <w:snapToGrid w:val="0"/>
              <w:rPr>
                <w:rFonts w:ascii="宋体" w:hAnsi="宋体" w:cs="宋体"/>
                <w:b/>
                <w:kern w:val="0"/>
                <w:sz w:val="24"/>
                <w:szCs w:val="24"/>
              </w:rPr>
            </w:pPr>
          </w:p>
        </w:tc>
        <w:tc>
          <w:tcPr>
            <w:tcW w:w="485" w:type="pct"/>
            <w:noWrap w:val="0"/>
            <w:vAlign w:val="center"/>
          </w:tcPr>
          <w:p>
            <w:pPr>
              <w:adjustRightInd w:val="0"/>
              <w:snapToGrid w:val="0"/>
              <w:rPr>
                <w:rFonts w:ascii="宋体" w:hAnsi="宋体" w:cs="宋体"/>
                <w:b/>
                <w:kern w:val="0"/>
                <w:sz w:val="24"/>
                <w:szCs w:val="24"/>
              </w:rPr>
            </w:pPr>
          </w:p>
        </w:tc>
        <w:tc>
          <w:tcPr>
            <w:tcW w:w="611" w:type="pct"/>
            <w:gridSpan w:val="2"/>
            <w:noWrap w:val="0"/>
            <w:vAlign w:val="center"/>
          </w:tcPr>
          <w:p>
            <w:pPr>
              <w:rPr>
                <w:rFonts w:ascii="仿宋" w:hAnsi="仿宋" w:eastAsia="仿宋" w:cs="宋体"/>
                <w:b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3" w:hRule="atLeast"/>
          <w:jc w:val="center"/>
        </w:trPr>
        <w:tc>
          <w:tcPr>
            <w:tcW w:w="453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b/>
                <w:spacing w:val="-6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pacing w:val="-6"/>
                <w:sz w:val="24"/>
                <w:szCs w:val="24"/>
              </w:rPr>
              <w:t>听</w:t>
            </w:r>
          </w:p>
          <w:p>
            <w:pPr>
              <w:jc w:val="center"/>
              <w:rPr>
                <w:rFonts w:ascii="宋体" w:hAnsi="宋体"/>
                <w:b/>
                <w:spacing w:val="-6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pacing w:val="-6"/>
                <w:sz w:val="24"/>
                <w:szCs w:val="24"/>
              </w:rPr>
              <w:t>课</w:t>
            </w:r>
          </w:p>
          <w:p>
            <w:pPr>
              <w:jc w:val="center"/>
              <w:rPr>
                <w:rFonts w:ascii="宋体" w:hAnsi="宋体"/>
                <w:b/>
                <w:spacing w:val="-6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pacing w:val="-6"/>
                <w:sz w:val="24"/>
                <w:szCs w:val="24"/>
              </w:rPr>
              <w:t>记</w:t>
            </w:r>
          </w:p>
          <w:p>
            <w:pPr>
              <w:jc w:val="center"/>
              <w:rPr>
                <w:rFonts w:ascii="宋体" w:hAnsi="宋体"/>
                <w:spacing w:val="-6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pacing w:val="-6"/>
                <w:sz w:val="24"/>
                <w:szCs w:val="24"/>
              </w:rPr>
              <w:t>录</w:t>
            </w:r>
          </w:p>
        </w:tc>
        <w:tc>
          <w:tcPr>
            <w:tcW w:w="4547" w:type="pct"/>
            <w:gridSpan w:val="10"/>
            <w:noWrap w:val="0"/>
            <w:vAlign w:val="center"/>
          </w:tcPr>
          <w:p>
            <w:pPr>
              <w:adjustRightInd w:val="0"/>
              <w:snapToGrid w:val="0"/>
              <w:rPr>
                <w:rFonts w:ascii="宋体" w:hAnsi="宋体"/>
                <w:b/>
                <w:spacing w:val="-6"/>
                <w:sz w:val="24"/>
                <w:szCs w:val="24"/>
              </w:rPr>
            </w:pPr>
          </w:p>
          <w:p>
            <w:pPr>
              <w:adjustRightInd w:val="0"/>
              <w:snapToGrid w:val="0"/>
              <w:rPr>
                <w:rFonts w:ascii="宋体" w:hAnsi="宋体"/>
                <w:b/>
                <w:spacing w:val="-6"/>
                <w:sz w:val="24"/>
                <w:szCs w:val="24"/>
              </w:rPr>
            </w:pPr>
          </w:p>
          <w:p>
            <w:pPr>
              <w:adjustRightInd w:val="0"/>
              <w:snapToGrid w:val="0"/>
              <w:rPr>
                <w:rFonts w:ascii="宋体" w:hAnsi="宋体"/>
                <w:b/>
                <w:spacing w:val="-6"/>
                <w:sz w:val="24"/>
                <w:szCs w:val="24"/>
              </w:rPr>
            </w:pPr>
          </w:p>
          <w:p>
            <w:pPr>
              <w:adjustRightInd w:val="0"/>
              <w:snapToGrid w:val="0"/>
              <w:rPr>
                <w:rFonts w:ascii="宋体" w:hAnsi="宋体"/>
                <w:b/>
                <w:spacing w:val="-6"/>
                <w:sz w:val="24"/>
                <w:szCs w:val="24"/>
              </w:rPr>
            </w:pPr>
          </w:p>
        </w:tc>
      </w:tr>
    </w:tbl>
    <w:p>
      <w:pPr>
        <w:ind w:firstLine="5852" w:firstLineChars="1900"/>
        <w:rPr>
          <w:rFonts w:ascii="黑体" w:hAnsi="黑体" w:eastAsia="黑体"/>
          <w:sz w:val="32"/>
          <w:szCs w:val="32"/>
        </w:rPr>
      </w:pPr>
      <w:r>
        <w:rPr>
          <w:rFonts w:hint="eastAsia" w:ascii="楷体_GB2312" w:hAnsi="仿宋" w:eastAsia="楷体_GB2312"/>
          <w:spacing w:val="-6"/>
          <w:sz w:val="32"/>
          <w:szCs w:val="32"/>
        </w:rPr>
        <w:t>专家签名：</w:t>
      </w:r>
      <w:r>
        <w:rPr>
          <w:rFonts w:hint="eastAsia" w:ascii="楷体_GB2312" w:hAnsi="仿宋" w:eastAsia="楷体_GB2312"/>
          <w:spacing w:val="-6"/>
          <w:sz w:val="32"/>
          <w:szCs w:val="32"/>
          <w:u w:val="single"/>
        </w:rPr>
        <w:t xml:space="preserve">             </w:t>
      </w:r>
    </w:p>
    <w:p>
      <w:pPr>
        <w:adjustRightInd w:val="0"/>
        <w:snapToGrid w:val="0"/>
        <w:jc w:val="center"/>
        <w:rPr>
          <w:rFonts w:ascii="方正小标宋简体" w:eastAsia="方正小标宋简体"/>
          <w:sz w:val="36"/>
          <w:szCs w:val="36"/>
        </w:rPr>
      </w:pPr>
    </w:p>
    <w:p>
      <w:pPr>
        <w:adjustRightInd w:val="0"/>
        <w:snapToGrid w:val="0"/>
        <w:jc w:val="center"/>
        <w:rPr>
          <w:rFonts w:hint="eastAsia" w:ascii="方正小标宋简体" w:eastAsia="方正小标宋简体"/>
          <w:sz w:val="44"/>
          <w:szCs w:val="44"/>
        </w:rPr>
      </w:pPr>
      <w:r>
        <w:rPr>
          <w:rFonts w:hint="eastAsia" w:ascii="方正小标宋简体" w:eastAsia="方正小标宋简体"/>
          <w:sz w:val="36"/>
          <w:szCs w:val="36"/>
        </w:rPr>
        <w:t>福州大学课堂教学质量评估表（体育课）</w:t>
      </w:r>
    </w:p>
    <w:p>
      <w:pPr>
        <w:adjustRightInd w:val="0"/>
        <w:snapToGrid w:val="0"/>
        <w:spacing w:before="156" w:beforeLines="50" w:line="400" w:lineRule="exact"/>
        <w:rPr>
          <w:rFonts w:hint="eastAsia" w:ascii="宋体" w:hAnsi="宋体"/>
          <w:szCs w:val="21"/>
          <w:u w:val="single"/>
        </w:rPr>
      </w:pPr>
      <w:r>
        <w:rPr>
          <w:rFonts w:ascii="宋体" w:hAnsi="宋体"/>
          <w:b/>
          <w:szCs w:val="21"/>
        </w:rPr>
        <w:t>开课单位</w:t>
      </w:r>
      <w:r>
        <w:rPr>
          <w:rFonts w:hint="eastAsia" w:ascii="宋体" w:hAnsi="宋体"/>
          <w:b/>
          <w:szCs w:val="21"/>
        </w:rPr>
        <w:t>:</w:t>
      </w:r>
      <w:r>
        <w:rPr>
          <w:rFonts w:ascii="宋体" w:hAnsi="宋体"/>
          <w:szCs w:val="21"/>
          <w:u w:val="single"/>
        </w:rPr>
        <w:t xml:space="preserve">     </w:t>
      </w:r>
      <w:r>
        <w:rPr>
          <w:rFonts w:hint="eastAsia" w:ascii="宋体" w:hAnsi="宋体"/>
          <w:szCs w:val="21"/>
          <w:u w:val="single"/>
        </w:rPr>
        <w:t xml:space="preserve">              </w:t>
      </w:r>
      <w:r>
        <w:rPr>
          <w:rFonts w:ascii="宋体" w:hAnsi="宋体"/>
          <w:b/>
          <w:szCs w:val="21"/>
        </w:rPr>
        <w:t>授课教师：</w:t>
      </w:r>
      <w:r>
        <w:rPr>
          <w:rFonts w:ascii="宋体" w:hAnsi="宋体"/>
          <w:szCs w:val="21"/>
          <w:u w:val="single"/>
        </w:rPr>
        <w:t xml:space="preserve">   </w:t>
      </w:r>
      <w:r>
        <w:rPr>
          <w:rFonts w:hint="eastAsia" w:ascii="宋体" w:hAnsi="宋体"/>
          <w:szCs w:val="21"/>
          <w:u w:val="single"/>
        </w:rPr>
        <w:t xml:space="preserve">         </w:t>
      </w:r>
      <w:r>
        <w:rPr>
          <w:rFonts w:ascii="宋体" w:hAnsi="宋体"/>
          <w:b/>
          <w:szCs w:val="21"/>
        </w:rPr>
        <w:t>教师职称：</w:t>
      </w:r>
      <w:r>
        <w:rPr>
          <w:rFonts w:ascii="宋体" w:hAnsi="宋体"/>
          <w:szCs w:val="21"/>
          <w:u w:val="single"/>
        </w:rPr>
        <w:t xml:space="preserve">       </w:t>
      </w:r>
      <w:r>
        <w:rPr>
          <w:rFonts w:hint="eastAsia" w:ascii="宋体" w:hAnsi="宋体"/>
          <w:szCs w:val="21"/>
          <w:u w:val="single"/>
        </w:rPr>
        <w:t xml:space="preserve">  </w:t>
      </w:r>
      <w:r>
        <w:rPr>
          <w:rFonts w:ascii="宋体" w:hAnsi="宋体"/>
          <w:szCs w:val="21"/>
          <w:u w:val="single"/>
        </w:rPr>
        <w:t xml:space="preserve">  </w:t>
      </w:r>
    </w:p>
    <w:p>
      <w:pPr>
        <w:adjustRightInd w:val="0"/>
        <w:snapToGrid w:val="0"/>
        <w:spacing w:line="400" w:lineRule="exact"/>
        <w:rPr>
          <w:rFonts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课程名称:</w:t>
      </w:r>
      <w:r>
        <w:rPr>
          <w:rFonts w:hint="eastAsia" w:ascii="宋体" w:hAnsi="宋体"/>
          <w:szCs w:val="21"/>
          <w:u w:val="single"/>
        </w:rPr>
        <w:t xml:space="preserve">                   </w:t>
      </w:r>
      <w:r>
        <w:rPr>
          <w:rFonts w:hint="eastAsia" w:ascii="宋体" w:hAnsi="宋体"/>
          <w:b/>
          <w:szCs w:val="21"/>
        </w:rPr>
        <w:t>课程类别：</w:t>
      </w:r>
      <w:r>
        <w:rPr>
          <w:rFonts w:hint="eastAsia" w:ascii="宋体" w:hAnsi="宋体"/>
          <w:szCs w:val="21"/>
        </w:rPr>
        <w:t xml:space="preserve">公共基础课□ </w:t>
      </w:r>
      <w:r>
        <w:rPr>
          <w:rFonts w:hint="eastAsia" w:ascii="宋体" w:hAnsi="宋体"/>
          <w:b/>
          <w:szCs w:val="21"/>
        </w:rPr>
        <w:t>属性：</w:t>
      </w:r>
      <w:r>
        <w:rPr>
          <w:rFonts w:hint="eastAsia" w:ascii="宋体" w:hAnsi="宋体"/>
          <w:szCs w:val="21"/>
        </w:rPr>
        <w:t xml:space="preserve">必修课□ </w:t>
      </w:r>
      <w:r>
        <w:rPr>
          <w:rFonts w:ascii="宋体" w:hAnsi="宋体"/>
          <w:szCs w:val="21"/>
        </w:rPr>
        <w:t xml:space="preserve"> </w:t>
      </w:r>
      <w:r>
        <w:rPr>
          <w:rFonts w:hint="eastAsia" w:ascii="宋体" w:hAnsi="宋体"/>
          <w:szCs w:val="21"/>
        </w:rPr>
        <w:t xml:space="preserve">通选课□  </w:t>
      </w:r>
    </w:p>
    <w:p>
      <w:pPr>
        <w:adjustRightInd w:val="0"/>
        <w:snapToGrid w:val="0"/>
        <w:spacing w:line="400" w:lineRule="exact"/>
        <w:rPr>
          <w:rFonts w:hint="eastAsia" w:ascii="宋体" w:hAnsi="宋体"/>
          <w:szCs w:val="21"/>
        </w:rPr>
      </w:pPr>
      <w:r>
        <w:rPr>
          <w:rFonts w:ascii="宋体" w:hAnsi="宋体"/>
          <w:b/>
          <w:szCs w:val="21"/>
        </w:rPr>
        <w:t>授课班级</w:t>
      </w:r>
      <w:r>
        <w:rPr>
          <w:rFonts w:hint="eastAsia" w:ascii="宋体" w:hAnsi="宋体"/>
          <w:b/>
          <w:szCs w:val="21"/>
        </w:rPr>
        <w:t>:</w:t>
      </w:r>
      <w:r>
        <w:rPr>
          <w:rFonts w:ascii="宋体" w:hAnsi="宋体"/>
          <w:szCs w:val="21"/>
          <w:u w:val="single"/>
        </w:rPr>
        <w:t xml:space="preserve">    </w:t>
      </w:r>
      <w:r>
        <w:rPr>
          <w:rFonts w:hint="eastAsia" w:ascii="宋体" w:hAnsi="宋体"/>
          <w:szCs w:val="21"/>
          <w:u w:val="single"/>
        </w:rPr>
        <w:t xml:space="preserve">  </w:t>
      </w:r>
      <w:r>
        <w:rPr>
          <w:rFonts w:ascii="宋体" w:hAnsi="宋体"/>
          <w:szCs w:val="21"/>
          <w:u w:val="single"/>
        </w:rPr>
        <w:t xml:space="preserve">    </w:t>
      </w:r>
      <w:r>
        <w:rPr>
          <w:rFonts w:hint="eastAsia" w:ascii="宋体" w:hAnsi="宋体"/>
          <w:szCs w:val="21"/>
          <w:u w:val="single"/>
        </w:rPr>
        <w:t xml:space="preserve">         </w:t>
      </w:r>
      <w:r>
        <w:rPr>
          <w:rFonts w:ascii="宋体" w:hAnsi="宋体"/>
          <w:b/>
          <w:szCs w:val="21"/>
        </w:rPr>
        <w:t>听课时间：</w:t>
      </w:r>
      <w:r>
        <w:rPr>
          <w:rFonts w:ascii="宋体" w:hAnsi="宋体"/>
          <w:szCs w:val="21"/>
          <w:u w:val="single"/>
        </w:rPr>
        <w:t xml:space="preserve">   </w:t>
      </w:r>
      <w:r>
        <w:rPr>
          <w:rFonts w:hint="eastAsia" w:ascii="宋体" w:hAnsi="宋体"/>
          <w:szCs w:val="21"/>
          <w:u w:val="single"/>
        </w:rPr>
        <w:t xml:space="preserve">    </w:t>
      </w:r>
      <w:r>
        <w:rPr>
          <w:rFonts w:ascii="宋体" w:hAnsi="宋体"/>
          <w:szCs w:val="21"/>
          <w:u w:val="single"/>
        </w:rPr>
        <w:t xml:space="preserve"> </w:t>
      </w:r>
      <w:r>
        <w:rPr>
          <w:rFonts w:hint="eastAsia" w:ascii="宋体" w:hAnsi="宋体"/>
          <w:szCs w:val="21"/>
          <w:u w:val="single"/>
        </w:rPr>
        <w:t>年    月    日</w:t>
      </w:r>
      <w:r>
        <w:rPr>
          <w:rFonts w:ascii="宋体" w:hAnsi="宋体"/>
          <w:szCs w:val="21"/>
          <w:u w:val="single"/>
        </w:rPr>
        <w:t xml:space="preserve">   第   </w:t>
      </w:r>
      <w:r>
        <w:rPr>
          <w:rFonts w:hint="eastAsia" w:ascii="宋体" w:hAnsi="宋体"/>
          <w:szCs w:val="21"/>
          <w:u w:val="single"/>
        </w:rPr>
        <w:t xml:space="preserve"> </w:t>
      </w:r>
      <w:r>
        <w:rPr>
          <w:rFonts w:ascii="宋体" w:hAnsi="宋体"/>
          <w:szCs w:val="21"/>
          <w:u w:val="single"/>
        </w:rPr>
        <w:t>节</w:t>
      </w:r>
      <w:r>
        <w:rPr>
          <w:rFonts w:ascii="宋体" w:hAnsi="宋体"/>
          <w:szCs w:val="21"/>
        </w:rPr>
        <w:t xml:space="preserve"> </w:t>
      </w:r>
      <w:r>
        <w:rPr>
          <w:rFonts w:hint="eastAsia" w:ascii="宋体" w:hAnsi="宋体"/>
          <w:szCs w:val="21"/>
        </w:rPr>
        <w:t xml:space="preserve"> </w:t>
      </w:r>
      <w:r>
        <w:rPr>
          <w:rFonts w:ascii="宋体" w:hAnsi="宋体"/>
          <w:b/>
          <w:szCs w:val="21"/>
        </w:rPr>
        <w:t>听课地点</w:t>
      </w:r>
      <w:r>
        <w:rPr>
          <w:rFonts w:hint="eastAsia" w:ascii="宋体" w:hAnsi="宋体"/>
          <w:b/>
          <w:szCs w:val="21"/>
        </w:rPr>
        <w:t>:</w:t>
      </w:r>
      <w:r>
        <w:rPr>
          <w:rFonts w:ascii="宋体" w:hAnsi="宋体"/>
          <w:szCs w:val="21"/>
          <w:u w:val="single"/>
        </w:rPr>
        <w:t xml:space="preserve">         </w:t>
      </w:r>
      <w:r>
        <w:rPr>
          <w:rFonts w:hint="eastAsia" w:ascii="宋体" w:hAnsi="宋体"/>
          <w:szCs w:val="21"/>
          <w:u w:val="single"/>
        </w:rPr>
        <w:t xml:space="preserve">  </w:t>
      </w:r>
      <w:r>
        <w:rPr>
          <w:rFonts w:ascii="宋体" w:hAnsi="宋体"/>
          <w:szCs w:val="21"/>
          <w:u w:val="single"/>
        </w:rPr>
        <w:t xml:space="preserve">  </w:t>
      </w:r>
      <w:r>
        <w:rPr>
          <w:rFonts w:hint="eastAsia" w:ascii="宋体" w:hAnsi="宋体"/>
          <w:szCs w:val="21"/>
          <w:u w:val="single"/>
        </w:rPr>
        <w:t xml:space="preserve">                                               </w:t>
      </w:r>
      <w:r>
        <w:rPr>
          <w:rFonts w:ascii="宋体" w:hAnsi="宋体"/>
          <w:szCs w:val="21"/>
          <w:u w:val="single"/>
        </w:rPr>
        <w:t xml:space="preserve"> </w:t>
      </w:r>
      <w:r>
        <w:rPr>
          <w:rFonts w:hint="eastAsia" w:ascii="宋体" w:hAnsi="宋体"/>
          <w:szCs w:val="21"/>
          <w:u w:val="single"/>
        </w:rPr>
        <w:t xml:space="preserve"> </w:t>
      </w:r>
      <w:r>
        <w:rPr>
          <w:rFonts w:ascii="宋体" w:hAnsi="宋体"/>
          <w:szCs w:val="21"/>
          <w:u w:val="single"/>
        </w:rPr>
        <w:t xml:space="preserve"> </w:t>
      </w:r>
      <w:r>
        <w:rPr>
          <w:rFonts w:hint="eastAsia" w:ascii="宋体" w:hAnsi="宋体"/>
          <w:szCs w:val="21"/>
        </w:rPr>
        <w:t xml:space="preserve">  </w:t>
      </w:r>
    </w:p>
    <w:p>
      <w:pPr>
        <w:adjustRightInd w:val="0"/>
        <w:snapToGrid w:val="0"/>
        <w:spacing w:line="400" w:lineRule="exact"/>
        <w:rPr>
          <w:rFonts w:ascii="宋体" w:hAnsi="宋体"/>
          <w:szCs w:val="21"/>
        </w:rPr>
      </w:pPr>
      <w:r>
        <w:rPr>
          <w:rFonts w:ascii="宋体" w:hAnsi="宋体"/>
          <w:b/>
          <w:szCs w:val="21"/>
        </w:rPr>
        <w:t>评定等级：</w:t>
      </w:r>
      <w:r>
        <w:rPr>
          <w:rFonts w:hint="eastAsia" w:ascii="宋体" w:hAnsi="宋体"/>
          <w:szCs w:val="21"/>
        </w:rPr>
        <w:t>分</w:t>
      </w:r>
      <w:r>
        <w:rPr>
          <w:rFonts w:ascii="宋体" w:hAnsi="宋体"/>
          <w:szCs w:val="21"/>
        </w:rPr>
        <w:t>为“优”“</w:t>
      </w:r>
      <w:r>
        <w:rPr>
          <w:rFonts w:hint="eastAsia" w:ascii="宋体" w:hAnsi="宋体"/>
          <w:szCs w:val="21"/>
        </w:rPr>
        <w:t xml:space="preserve"> 优</w:t>
      </w:r>
      <w:r>
        <w:rPr>
          <w:rFonts w:ascii="宋体"/>
          <w:szCs w:val="21"/>
        </w:rPr>
        <w:t>-</w:t>
      </w:r>
      <w:r>
        <w:rPr>
          <w:rFonts w:ascii="宋体" w:hAnsi="宋体"/>
          <w:szCs w:val="21"/>
        </w:rPr>
        <w:t>”“</w:t>
      </w:r>
      <w:r>
        <w:rPr>
          <w:rFonts w:hint="eastAsia" w:ascii="宋体" w:hAnsi="宋体"/>
          <w:szCs w:val="21"/>
        </w:rPr>
        <w:t xml:space="preserve"> 良</w:t>
      </w:r>
      <w:r>
        <w:rPr>
          <w:rFonts w:ascii="宋体" w:hAnsi="宋体"/>
          <w:szCs w:val="21"/>
        </w:rPr>
        <w:t>+”“良”“</w:t>
      </w:r>
      <w:r>
        <w:rPr>
          <w:rFonts w:hint="eastAsia" w:ascii="宋体" w:hAnsi="宋体"/>
          <w:szCs w:val="21"/>
        </w:rPr>
        <w:t xml:space="preserve"> 良</w:t>
      </w:r>
      <w:r>
        <w:rPr>
          <w:rFonts w:ascii="宋体"/>
          <w:szCs w:val="21"/>
        </w:rPr>
        <w:t>-</w:t>
      </w:r>
      <w:r>
        <w:rPr>
          <w:rFonts w:ascii="宋体" w:hAnsi="宋体"/>
          <w:szCs w:val="21"/>
        </w:rPr>
        <w:t>”“中等”“及格”“不合格”八个等级</w:t>
      </w:r>
    </w:p>
    <w:tbl>
      <w:tblPr>
        <w:tblStyle w:val="2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57" w:type="dxa"/>
          <w:bottom w:w="0" w:type="dxa"/>
          <w:right w:w="57" w:type="dxa"/>
        </w:tblCellMar>
      </w:tblPr>
      <w:tblGrid>
        <w:gridCol w:w="777"/>
        <w:gridCol w:w="240"/>
        <w:gridCol w:w="1119"/>
        <w:gridCol w:w="1122"/>
        <w:gridCol w:w="1122"/>
        <w:gridCol w:w="1120"/>
        <w:gridCol w:w="1122"/>
        <w:gridCol w:w="1122"/>
        <w:gridCol w:w="1124"/>
        <w:gridCol w:w="11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642" w:hRule="atLeast"/>
          <w:jc w:val="center"/>
        </w:trPr>
        <w:tc>
          <w:tcPr>
            <w:tcW w:w="4444" w:type="pct"/>
            <w:gridSpan w:val="9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评  价  项  目</w:t>
            </w:r>
          </w:p>
        </w:tc>
        <w:tc>
          <w:tcPr>
            <w:tcW w:w="556" w:type="pct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评定</w:t>
            </w:r>
          </w:p>
          <w:p>
            <w:pPr>
              <w:adjustRightInd w:val="0"/>
              <w:snapToGrid w:val="0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等级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630" w:hRule="atLeast"/>
          <w:jc w:val="center"/>
        </w:trPr>
        <w:tc>
          <w:tcPr>
            <w:tcW w:w="511" w:type="pct"/>
            <w:gridSpan w:val="2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价值</w:t>
            </w:r>
          </w:p>
          <w:p>
            <w:pPr>
              <w:adjustRightInd w:val="0"/>
              <w:snapToGrid w:val="0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引领</w:t>
            </w:r>
          </w:p>
        </w:tc>
        <w:tc>
          <w:tcPr>
            <w:tcW w:w="3932" w:type="pct"/>
            <w:gridSpan w:val="7"/>
            <w:noWrap w:val="0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坚持立德树人和正确的意识形态方向，注重发挥课程育人作用，传递正确的价值理念和健康观。</w:t>
            </w:r>
          </w:p>
        </w:tc>
        <w:tc>
          <w:tcPr>
            <w:tcW w:w="556" w:type="pct"/>
            <w:noWrap w:val="0"/>
            <w:vAlign w:val="top"/>
          </w:tcPr>
          <w:p>
            <w:pPr>
              <w:autoSpaceDE w:val="0"/>
              <w:autoSpaceDN w:val="0"/>
              <w:adjustRightInd w:val="0"/>
              <w:snapToGrid w:val="0"/>
              <w:rPr>
                <w:rFonts w:ascii="宋体" w:hAnsi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630" w:hRule="atLeast"/>
          <w:jc w:val="center"/>
        </w:trPr>
        <w:tc>
          <w:tcPr>
            <w:tcW w:w="511" w:type="pct"/>
            <w:gridSpan w:val="2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教学</w:t>
            </w:r>
          </w:p>
          <w:p>
            <w:pPr>
              <w:adjustRightInd w:val="0"/>
              <w:snapToGrid w:val="0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态度</w:t>
            </w:r>
          </w:p>
        </w:tc>
        <w:tc>
          <w:tcPr>
            <w:tcW w:w="3932" w:type="pct"/>
            <w:gridSpan w:val="7"/>
            <w:noWrap w:val="0"/>
            <w:vAlign w:val="center"/>
          </w:tcPr>
          <w:p>
            <w:pPr>
              <w:adjustRightInd w:val="0"/>
              <w:snapToGrid w:val="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态度</w:t>
            </w:r>
            <w:r>
              <w:rPr>
                <w:rFonts w:ascii="宋体" w:hAnsi="宋体"/>
                <w:szCs w:val="21"/>
              </w:rPr>
              <w:t>积极，注重</w:t>
            </w:r>
            <w:r>
              <w:rPr>
                <w:rFonts w:hint="eastAsia" w:ascii="宋体" w:hAnsi="宋体"/>
                <w:szCs w:val="21"/>
              </w:rPr>
              <w:t>为人师表，仪表端庄，精神饱满，教态自然。</w:t>
            </w:r>
          </w:p>
        </w:tc>
        <w:tc>
          <w:tcPr>
            <w:tcW w:w="556" w:type="pct"/>
            <w:noWrap w:val="0"/>
            <w:vAlign w:val="top"/>
          </w:tcPr>
          <w:p>
            <w:pPr>
              <w:adjustRightInd w:val="0"/>
              <w:snapToGrid w:val="0"/>
              <w:rPr>
                <w:rFonts w:ascii="宋体" w:hAnsi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630" w:hRule="atLeast"/>
          <w:jc w:val="center"/>
        </w:trPr>
        <w:tc>
          <w:tcPr>
            <w:tcW w:w="511" w:type="pct"/>
            <w:gridSpan w:val="2"/>
            <w:shd w:val="clear" w:color="auto" w:fill="auto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教学</w:t>
            </w:r>
          </w:p>
          <w:p>
            <w:pPr>
              <w:adjustRightInd w:val="0"/>
              <w:snapToGrid w:val="0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准备</w:t>
            </w:r>
          </w:p>
        </w:tc>
        <w:tc>
          <w:tcPr>
            <w:tcW w:w="3932" w:type="pct"/>
            <w:gridSpan w:val="7"/>
            <w:shd w:val="clear" w:color="auto" w:fill="auto"/>
            <w:noWrap w:val="0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教学准备充分，训练设备、器材、场地配备齐全，着装符合要求。</w:t>
            </w:r>
          </w:p>
        </w:tc>
        <w:tc>
          <w:tcPr>
            <w:tcW w:w="556" w:type="pct"/>
            <w:shd w:val="clear" w:color="auto" w:fill="auto"/>
            <w:noWrap w:val="0"/>
            <w:vAlign w:val="top"/>
          </w:tcPr>
          <w:p>
            <w:pPr>
              <w:autoSpaceDE w:val="0"/>
              <w:autoSpaceDN w:val="0"/>
              <w:adjustRightInd w:val="0"/>
              <w:snapToGrid w:val="0"/>
              <w:rPr>
                <w:rFonts w:ascii="宋体" w:hAnsi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630" w:hRule="atLeast"/>
          <w:jc w:val="center"/>
        </w:trPr>
        <w:tc>
          <w:tcPr>
            <w:tcW w:w="511" w:type="pct"/>
            <w:gridSpan w:val="2"/>
            <w:shd w:val="clear" w:color="auto" w:fill="auto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教学</w:t>
            </w:r>
          </w:p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内容</w:t>
            </w:r>
          </w:p>
        </w:tc>
        <w:tc>
          <w:tcPr>
            <w:tcW w:w="3932" w:type="pct"/>
            <w:gridSpan w:val="7"/>
            <w:shd w:val="clear" w:color="auto" w:fill="auto"/>
            <w:noWrap w:val="0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教学内容符合教学大纲要求，能够支撑既定课程目标。讲解条理清晰，概念准确，重点和难点突出。</w:t>
            </w:r>
          </w:p>
        </w:tc>
        <w:tc>
          <w:tcPr>
            <w:tcW w:w="556" w:type="pct"/>
            <w:shd w:val="clear" w:color="auto" w:fill="auto"/>
            <w:noWrap w:val="0"/>
            <w:vAlign w:val="top"/>
          </w:tcPr>
          <w:p>
            <w:pPr>
              <w:autoSpaceDE w:val="0"/>
              <w:autoSpaceDN w:val="0"/>
              <w:adjustRightInd w:val="0"/>
              <w:snapToGrid w:val="0"/>
              <w:rPr>
                <w:rFonts w:ascii="宋体" w:hAnsi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630" w:hRule="atLeast"/>
          <w:jc w:val="center"/>
        </w:trPr>
        <w:tc>
          <w:tcPr>
            <w:tcW w:w="511" w:type="pct"/>
            <w:gridSpan w:val="2"/>
            <w:vMerge w:val="restart"/>
            <w:shd w:val="clear" w:color="auto" w:fill="auto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</w:rPr>
              <w:t>训练</w:t>
            </w:r>
          </w:p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</w:rPr>
              <w:t>指导</w:t>
            </w:r>
          </w:p>
        </w:tc>
        <w:tc>
          <w:tcPr>
            <w:tcW w:w="3932" w:type="pct"/>
            <w:gridSpan w:val="7"/>
            <w:shd w:val="clear" w:color="auto" w:fill="auto"/>
            <w:noWrap w:val="0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熟练使用各种设备、器材，示范动作准确，讲解简明扼要，语言生动流畅，有激情和感染力。</w:t>
            </w:r>
          </w:p>
        </w:tc>
        <w:tc>
          <w:tcPr>
            <w:tcW w:w="556" w:type="pct"/>
            <w:vMerge w:val="restart"/>
            <w:shd w:val="clear" w:color="auto" w:fill="auto"/>
            <w:noWrap w:val="0"/>
            <w:vAlign w:val="top"/>
          </w:tcPr>
          <w:p>
            <w:pPr>
              <w:autoSpaceDE w:val="0"/>
              <w:autoSpaceDN w:val="0"/>
              <w:adjustRightInd w:val="0"/>
              <w:snapToGrid w:val="0"/>
              <w:rPr>
                <w:rFonts w:ascii="宋体" w:hAnsi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630" w:hRule="atLeast"/>
          <w:jc w:val="center"/>
        </w:trPr>
        <w:tc>
          <w:tcPr>
            <w:tcW w:w="511" w:type="pct"/>
            <w:gridSpan w:val="2"/>
            <w:vMerge w:val="continue"/>
            <w:shd w:val="clear" w:color="auto" w:fill="auto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3932" w:type="pct"/>
            <w:gridSpan w:val="7"/>
            <w:shd w:val="clear" w:color="auto" w:fill="auto"/>
            <w:noWrap w:val="0"/>
            <w:vAlign w:val="center"/>
          </w:tcPr>
          <w:p>
            <w:pPr>
              <w:widowControl/>
              <w:shd w:val="clear" w:color="auto" w:fill="FFFFFF"/>
              <w:adjustRightInd w:val="0"/>
              <w:snapToGrid w:val="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严密组织训练过程，认真巡查学生训练情况，及时给学生以引导、启发和纠偏。</w:t>
            </w:r>
          </w:p>
        </w:tc>
        <w:tc>
          <w:tcPr>
            <w:tcW w:w="556" w:type="pct"/>
            <w:vMerge w:val="continue"/>
            <w:shd w:val="clear" w:color="auto" w:fill="auto"/>
            <w:noWrap w:val="0"/>
            <w:vAlign w:val="top"/>
          </w:tcPr>
          <w:p>
            <w:pPr>
              <w:widowControl/>
              <w:shd w:val="clear" w:color="auto" w:fill="FFFFFF"/>
              <w:adjustRightInd w:val="0"/>
              <w:snapToGrid w:val="0"/>
              <w:rPr>
                <w:rFonts w:ascii="宋体" w:hAnsi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630" w:hRule="atLeast"/>
          <w:jc w:val="center"/>
        </w:trPr>
        <w:tc>
          <w:tcPr>
            <w:tcW w:w="511" w:type="pct"/>
            <w:gridSpan w:val="2"/>
            <w:vMerge w:val="restart"/>
            <w:shd w:val="clear" w:color="auto" w:fill="auto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</w:rPr>
              <w:t>训练</w:t>
            </w:r>
          </w:p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</w:rPr>
              <w:t>管理</w:t>
            </w:r>
          </w:p>
        </w:tc>
        <w:tc>
          <w:tcPr>
            <w:tcW w:w="3932" w:type="pct"/>
            <w:gridSpan w:val="7"/>
            <w:shd w:val="clear" w:color="auto" w:fill="auto"/>
            <w:noWrap w:val="0"/>
            <w:vAlign w:val="center"/>
          </w:tcPr>
          <w:p>
            <w:pPr>
              <w:widowControl/>
              <w:shd w:val="clear" w:color="auto" w:fill="FFFFFF"/>
              <w:adjustRightInd w:val="0"/>
              <w:snapToGrid w:val="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训练分组合理，时间分配恰当，运动强度适当。</w:t>
            </w:r>
          </w:p>
        </w:tc>
        <w:tc>
          <w:tcPr>
            <w:tcW w:w="556" w:type="pct"/>
            <w:vMerge w:val="restart"/>
            <w:shd w:val="clear" w:color="auto" w:fill="auto"/>
            <w:noWrap w:val="0"/>
            <w:vAlign w:val="top"/>
          </w:tcPr>
          <w:p>
            <w:pPr>
              <w:widowControl/>
              <w:shd w:val="clear" w:color="auto" w:fill="FFFFFF"/>
              <w:adjustRightInd w:val="0"/>
              <w:snapToGrid w:val="0"/>
              <w:rPr>
                <w:rFonts w:ascii="宋体" w:hAnsi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630" w:hRule="atLeast"/>
          <w:jc w:val="center"/>
        </w:trPr>
        <w:tc>
          <w:tcPr>
            <w:tcW w:w="511" w:type="pct"/>
            <w:gridSpan w:val="2"/>
            <w:vMerge w:val="continue"/>
            <w:shd w:val="clear" w:color="auto" w:fill="auto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932" w:type="pct"/>
            <w:gridSpan w:val="7"/>
            <w:shd w:val="clear" w:color="auto" w:fill="auto"/>
            <w:noWrap w:val="0"/>
            <w:vAlign w:val="center"/>
          </w:tcPr>
          <w:p>
            <w:pPr>
              <w:widowControl/>
              <w:shd w:val="clear" w:color="auto" w:fill="FFFFFF"/>
              <w:adjustRightInd w:val="0"/>
              <w:snapToGrid w:val="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师生充分互动，气氛活跃</w:t>
            </w:r>
            <w:r>
              <w:rPr>
                <w:rFonts w:ascii="宋体" w:hAnsi="宋体"/>
                <w:szCs w:val="21"/>
              </w:rPr>
              <w:t xml:space="preserve">, </w:t>
            </w:r>
            <w:r>
              <w:rPr>
                <w:rFonts w:hint="eastAsia" w:ascii="宋体" w:hAnsi="宋体"/>
                <w:szCs w:val="21"/>
              </w:rPr>
              <w:t>训练秩序良好，学生得到合理的体能训练。</w:t>
            </w:r>
          </w:p>
        </w:tc>
        <w:tc>
          <w:tcPr>
            <w:tcW w:w="556" w:type="pct"/>
            <w:vMerge w:val="continue"/>
            <w:shd w:val="clear" w:color="auto" w:fill="auto"/>
            <w:noWrap w:val="0"/>
            <w:vAlign w:val="top"/>
          </w:tcPr>
          <w:p>
            <w:pPr>
              <w:widowControl/>
              <w:shd w:val="clear" w:color="auto" w:fill="FFFFFF"/>
              <w:adjustRightInd w:val="0"/>
              <w:snapToGrid w:val="0"/>
              <w:rPr>
                <w:rFonts w:ascii="宋体" w:hAnsi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340" w:hRule="atLeast"/>
          <w:jc w:val="center"/>
        </w:trPr>
        <w:tc>
          <w:tcPr>
            <w:tcW w:w="511" w:type="pct"/>
            <w:gridSpan w:val="2"/>
            <w:vMerge w:val="restart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总评</w:t>
            </w:r>
          </w:p>
          <w:p>
            <w:pPr>
              <w:adjustRightInd w:val="0"/>
              <w:snapToGrid w:val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等级</w:t>
            </w:r>
          </w:p>
        </w:tc>
        <w:tc>
          <w:tcPr>
            <w:tcW w:w="561" w:type="pct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优</w:t>
            </w:r>
          </w:p>
        </w:tc>
        <w:tc>
          <w:tcPr>
            <w:tcW w:w="562" w:type="pct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优</w:t>
            </w:r>
            <w:r>
              <w:rPr>
                <w:rFonts w:ascii="宋体"/>
                <w:szCs w:val="21"/>
              </w:rPr>
              <w:t>-</w:t>
            </w:r>
          </w:p>
        </w:tc>
        <w:tc>
          <w:tcPr>
            <w:tcW w:w="562" w:type="pct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良</w:t>
            </w:r>
            <w:r>
              <w:rPr>
                <w:rFonts w:ascii="宋体" w:hAnsi="宋体"/>
                <w:szCs w:val="21"/>
              </w:rPr>
              <w:t>+</w:t>
            </w:r>
          </w:p>
        </w:tc>
        <w:tc>
          <w:tcPr>
            <w:tcW w:w="561" w:type="pct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良</w:t>
            </w:r>
          </w:p>
        </w:tc>
        <w:tc>
          <w:tcPr>
            <w:tcW w:w="562" w:type="pct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良</w:t>
            </w:r>
            <w:r>
              <w:rPr>
                <w:rFonts w:ascii="宋体"/>
                <w:szCs w:val="21"/>
              </w:rPr>
              <w:t>-</w:t>
            </w:r>
          </w:p>
        </w:tc>
        <w:tc>
          <w:tcPr>
            <w:tcW w:w="562" w:type="pct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中等</w:t>
            </w:r>
          </w:p>
        </w:tc>
        <w:tc>
          <w:tcPr>
            <w:tcW w:w="563" w:type="pct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及格</w:t>
            </w:r>
          </w:p>
        </w:tc>
        <w:tc>
          <w:tcPr>
            <w:tcW w:w="556" w:type="pct"/>
            <w:noWrap w:val="0"/>
            <w:vAlign w:val="center"/>
          </w:tcPr>
          <w:p>
            <w:pPr>
              <w:adjustRightInd w:val="0"/>
              <w:snapToGrid w:val="0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不合格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340" w:hRule="atLeast"/>
          <w:jc w:val="center"/>
        </w:trPr>
        <w:tc>
          <w:tcPr>
            <w:tcW w:w="511" w:type="pct"/>
            <w:gridSpan w:val="2"/>
            <w:vMerge w:val="continue"/>
            <w:noWrap w:val="0"/>
            <w:vAlign w:val="center"/>
          </w:tcPr>
          <w:p>
            <w:pPr>
              <w:rPr>
                <w:rFonts w:ascii="仿宋" w:hAnsi="仿宋" w:eastAsia="仿宋" w:cs="宋体"/>
                <w:b/>
                <w:kern w:val="0"/>
                <w:szCs w:val="21"/>
              </w:rPr>
            </w:pPr>
          </w:p>
        </w:tc>
        <w:tc>
          <w:tcPr>
            <w:tcW w:w="561" w:type="pct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</w:p>
        </w:tc>
        <w:tc>
          <w:tcPr>
            <w:tcW w:w="562" w:type="pct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</w:p>
        </w:tc>
        <w:tc>
          <w:tcPr>
            <w:tcW w:w="562" w:type="pct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</w:p>
        </w:tc>
        <w:tc>
          <w:tcPr>
            <w:tcW w:w="561" w:type="pct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</w:p>
        </w:tc>
        <w:tc>
          <w:tcPr>
            <w:tcW w:w="562" w:type="pct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</w:p>
        </w:tc>
        <w:tc>
          <w:tcPr>
            <w:tcW w:w="562" w:type="pct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</w:p>
        </w:tc>
        <w:tc>
          <w:tcPr>
            <w:tcW w:w="563" w:type="pct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</w:p>
        </w:tc>
        <w:tc>
          <w:tcPr>
            <w:tcW w:w="556" w:type="pct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405" w:hRule="atLeast"/>
          <w:jc w:val="center"/>
        </w:trPr>
        <w:tc>
          <w:tcPr>
            <w:tcW w:w="390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b/>
                <w:spacing w:val="-6"/>
                <w:szCs w:val="21"/>
              </w:rPr>
            </w:pPr>
            <w:r>
              <w:rPr>
                <w:rFonts w:hint="eastAsia" w:ascii="宋体" w:hAnsi="宋体"/>
                <w:b/>
                <w:spacing w:val="-6"/>
                <w:szCs w:val="21"/>
              </w:rPr>
              <w:t>听</w:t>
            </w:r>
          </w:p>
          <w:p>
            <w:pPr>
              <w:jc w:val="center"/>
              <w:rPr>
                <w:rFonts w:ascii="宋体" w:hAnsi="宋体"/>
                <w:b/>
                <w:spacing w:val="-6"/>
                <w:szCs w:val="21"/>
              </w:rPr>
            </w:pPr>
            <w:r>
              <w:rPr>
                <w:rFonts w:hint="eastAsia" w:ascii="宋体" w:hAnsi="宋体"/>
                <w:b/>
                <w:spacing w:val="-6"/>
                <w:szCs w:val="21"/>
              </w:rPr>
              <w:t>课</w:t>
            </w:r>
          </w:p>
          <w:p>
            <w:pPr>
              <w:jc w:val="center"/>
              <w:rPr>
                <w:rFonts w:ascii="宋体" w:hAnsi="宋体"/>
                <w:b/>
                <w:spacing w:val="-6"/>
                <w:szCs w:val="21"/>
              </w:rPr>
            </w:pPr>
            <w:r>
              <w:rPr>
                <w:rFonts w:hint="eastAsia" w:ascii="宋体" w:hAnsi="宋体"/>
                <w:b/>
                <w:spacing w:val="-6"/>
                <w:szCs w:val="21"/>
              </w:rPr>
              <w:t>记</w:t>
            </w:r>
          </w:p>
          <w:p>
            <w:pPr>
              <w:jc w:val="center"/>
              <w:rPr>
                <w:rFonts w:ascii="宋体" w:hAnsi="宋体"/>
                <w:b/>
                <w:spacing w:val="-6"/>
                <w:szCs w:val="21"/>
              </w:rPr>
            </w:pPr>
            <w:r>
              <w:rPr>
                <w:rFonts w:hint="eastAsia" w:ascii="宋体" w:hAnsi="宋体"/>
                <w:b/>
                <w:spacing w:val="-6"/>
                <w:szCs w:val="21"/>
              </w:rPr>
              <w:t>录</w:t>
            </w:r>
          </w:p>
        </w:tc>
        <w:tc>
          <w:tcPr>
            <w:tcW w:w="4610" w:type="pct"/>
            <w:gridSpan w:val="9"/>
            <w:noWrap w:val="0"/>
            <w:vAlign w:val="center"/>
          </w:tcPr>
          <w:p>
            <w:pPr>
              <w:rPr>
                <w:rFonts w:ascii="宋体" w:hAnsi="宋体"/>
                <w:szCs w:val="21"/>
              </w:rPr>
            </w:pPr>
          </w:p>
          <w:p>
            <w:pPr>
              <w:rPr>
                <w:rFonts w:ascii="宋体" w:hAnsi="宋体"/>
                <w:szCs w:val="21"/>
              </w:rPr>
            </w:pPr>
          </w:p>
          <w:p>
            <w:pPr>
              <w:rPr>
                <w:rFonts w:ascii="宋体" w:hAnsi="宋体"/>
                <w:szCs w:val="21"/>
              </w:rPr>
            </w:pPr>
          </w:p>
          <w:p>
            <w:pPr>
              <w:rPr>
                <w:rFonts w:ascii="宋体" w:hAnsi="宋体"/>
                <w:szCs w:val="21"/>
              </w:rPr>
            </w:pPr>
          </w:p>
          <w:p>
            <w:pPr>
              <w:rPr>
                <w:rFonts w:ascii="宋体" w:hAnsi="宋体"/>
                <w:szCs w:val="21"/>
              </w:rPr>
            </w:pPr>
          </w:p>
          <w:p>
            <w:pPr>
              <w:rPr>
                <w:rFonts w:ascii="宋体" w:hAnsi="宋体"/>
                <w:szCs w:val="21"/>
              </w:rPr>
            </w:pPr>
          </w:p>
          <w:p>
            <w:pPr>
              <w:rPr>
                <w:rFonts w:ascii="宋体" w:hAnsi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405" w:hRule="atLeast"/>
          <w:jc w:val="center"/>
        </w:trPr>
        <w:tc>
          <w:tcPr>
            <w:tcW w:w="390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b/>
                <w:spacing w:val="-6"/>
                <w:szCs w:val="21"/>
              </w:rPr>
            </w:pPr>
            <w:r>
              <w:rPr>
                <w:rFonts w:hint="eastAsia" w:ascii="宋体" w:hAnsi="宋体"/>
                <w:b/>
                <w:spacing w:val="-6"/>
                <w:szCs w:val="21"/>
              </w:rPr>
              <w:t>给</w:t>
            </w:r>
          </w:p>
          <w:p>
            <w:pPr>
              <w:jc w:val="center"/>
              <w:rPr>
                <w:rFonts w:ascii="宋体" w:hAnsi="宋体"/>
                <w:b/>
                <w:spacing w:val="-6"/>
                <w:szCs w:val="21"/>
              </w:rPr>
            </w:pPr>
            <w:r>
              <w:rPr>
                <w:rFonts w:hint="eastAsia" w:ascii="宋体" w:hAnsi="宋体"/>
                <w:b/>
                <w:spacing w:val="-6"/>
                <w:szCs w:val="21"/>
              </w:rPr>
              <w:t>任</w:t>
            </w:r>
          </w:p>
          <w:p>
            <w:pPr>
              <w:jc w:val="center"/>
              <w:rPr>
                <w:rFonts w:ascii="宋体" w:hAnsi="宋体"/>
                <w:b/>
                <w:spacing w:val="-6"/>
                <w:szCs w:val="21"/>
              </w:rPr>
            </w:pPr>
            <w:r>
              <w:rPr>
                <w:rFonts w:hint="eastAsia" w:ascii="宋体" w:hAnsi="宋体"/>
                <w:b/>
                <w:spacing w:val="-6"/>
                <w:szCs w:val="21"/>
              </w:rPr>
              <w:t>课</w:t>
            </w:r>
          </w:p>
          <w:p>
            <w:pPr>
              <w:jc w:val="center"/>
              <w:rPr>
                <w:rFonts w:ascii="宋体" w:hAnsi="宋体"/>
                <w:b/>
                <w:spacing w:val="-6"/>
                <w:szCs w:val="21"/>
              </w:rPr>
            </w:pPr>
            <w:r>
              <w:rPr>
                <w:rFonts w:hint="eastAsia" w:ascii="宋体" w:hAnsi="宋体"/>
                <w:b/>
                <w:spacing w:val="-6"/>
                <w:szCs w:val="21"/>
              </w:rPr>
              <w:t>教</w:t>
            </w:r>
          </w:p>
          <w:p>
            <w:pPr>
              <w:jc w:val="center"/>
              <w:rPr>
                <w:rFonts w:hint="eastAsia" w:ascii="宋体" w:hAnsi="宋体"/>
                <w:b/>
                <w:spacing w:val="-6"/>
                <w:szCs w:val="21"/>
              </w:rPr>
            </w:pPr>
            <w:r>
              <w:rPr>
                <w:rFonts w:hint="eastAsia" w:ascii="宋体" w:hAnsi="宋体"/>
                <w:b/>
                <w:spacing w:val="-6"/>
                <w:szCs w:val="21"/>
              </w:rPr>
              <w:t>师</w:t>
            </w:r>
          </w:p>
          <w:p>
            <w:pPr>
              <w:jc w:val="center"/>
              <w:rPr>
                <w:rFonts w:ascii="宋体" w:hAnsi="宋体"/>
                <w:b/>
                <w:spacing w:val="-6"/>
                <w:szCs w:val="21"/>
              </w:rPr>
            </w:pPr>
            <w:r>
              <w:rPr>
                <w:rFonts w:hint="eastAsia" w:ascii="宋体" w:hAnsi="宋体"/>
                <w:b/>
                <w:spacing w:val="-6"/>
                <w:szCs w:val="21"/>
              </w:rPr>
              <w:t>的</w:t>
            </w:r>
          </w:p>
          <w:p>
            <w:pPr>
              <w:jc w:val="center"/>
              <w:rPr>
                <w:rFonts w:ascii="宋体" w:hAnsi="宋体"/>
                <w:b/>
                <w:spacing w:val="-6"/>
                <w:szCs w:val="21"/>
              </w:rPr>
            </w:pPr>
            <w:r>
              <w:rPr>
                <w:rFonts w:hint="eastAsia" w:ascii="宋体" w:hAnsi="宋体"/>
                <w:b/>
                <w:spacing w:val="-6"/>
                <w:szCs w:val="21"/>
              </w:rPr>
              <w:t>建</w:t>
            </w:r>
          </w:p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spacing w:val="-6"/>
                <w:szCs w:val="21"/>
              </w:rPr>
              <w:t>议</w:t>
            </w:r>
          </w:p>
        </w:tc>
        <w:tc>
          <w:tcPr>
            <w:tcW w:w="4610" w:type="pct"/>
            <w:gridSpan w:val="9"/>
            <w:noWrap w:val="0"/>
            <w:vAlign w:val="center"/>
          </w:tcPr>
          <w:p>
            <w:pPr>
              <w:rPr>
                <w:rFonts w:ascii="宋体" w:hAnsi="宋体"/>
                <w:szCs w:val="21"/>
              </w:rPr>
            </w:pPr>
          </w:p>
          <w:p>
            <w:pPr>
              <w:rPr>
                <w:rFonts w:ascii="宋体" w:hAnsi="宋体"/>
                <w:szCs w:val="21"/>
              </w:rPr>
            </w:pPr>
          </w:p>
          <w:p>
            <w:pPr>
              <w:rPr>
                <w:rFonts w:ascii="宋体" w:hAnsi="宋体"/>
                <w:szCs w:val="21"/>
              </w:rPr>
            </w:pPr>
          </w:p>
          <w:p>
            <w:pPr>
              <w:rPr>
                <w:rFonts w:ascii="宋体" w:hAnsi="宋体"/>
                <w:szCs w:val="21"/>
              </w:rPr>
            </w:pPr>
          </w:p>
          <w:p>
            <w:pPr>
              <w:rPr>
                <w:rFonts w:ascii="宋体" w:hAnsi="宋体"/>
                <w:szCs w:val="21"/>
              </w:rPr>
            </w:pPr>
          </w:p>
          <w:p>
            <w:pPr>
              <w:rPr>
                <w:rFonts w:ascii="宋体" w:hAnsi="宋体"/>
                <w:szCs w:val="21"/>
              </w:rPr>
            </w:pPr>
          </w:p>
          <w:p>
            <w:pPr>
              <w:rPr>
                <w:rFonts w:ascii="宋体" w:hAnsi="宋体"/>
                <w:szCs w:val="21"/>
              </w:rPr>
            </w:pPr>
          </w:p>
        </w:tc>
      </w:tr>
    </w:tbl>
    <w:p>
      <w:pPr>
        <w:adjustRightInd w:val="0"/>
        <w:snapToGrid w:val="0"/>
        <w:spacing w:before="156" w:beforeLines="50"/>
        <w:rPr>
          <w:rFonts w:hint="eastAsia" w:ascii="黑体" w:hAnsi="黑体" w:eastAsia="黑体"/>
          <w:spacing w:val="-6"/>
          <w:szCs w:val="21"/>
        </w:rPr>
      </w:pPr>
      <w:r>
        <w:rPr>
          <w:rFonts w:hint="eastAsia" w:ascii="黑体" w:hAnsi="黑体" w:eastAsia="黑体"/>
          <w:spacing w:val="-6"/>
          <w:szCs w:val="21"/>
        </w:rPr>
        <w:t>注</w:t>
      </w:r>
      <w:r>
        <w:rPr>
          <w:rFonts w:ascii="黑体" w:hAnsi="黑体" w:eastAsia="黑体"/>
          <w:spacing w:val="-6"/>
          <w:szCs w:val="21"/>
        </w:rPr>
        <w:t>：1.</w:t>
      </w:r>
      <w:r>
        <w:rPr>
          <w:rFonts w:hint="eastAsia" w:ascii="黑体" w:hAnsi="黑体" w:eastAsia="黑体"/>
          <w:spacing w:val="-6"/>
          <w:szCs w:val="21"/>
        </w:rPr>
        <w:t>听课看课前须查看课程教学大纲，课后与任课教师、学生沟通交流获取相关信息。</w:t>
      </w:r>
      <w:r>
        <w:rPr>
          <w:rFonts w:ascii="黑体" w:hAnsi="黑体" w:eastAsia="黑体"/>
          <w:spacing w:val="-6"/>
          <w:szCs w:val="21"/>
        </w:rPr>
        <w:t>2.</w:t>
      </w:r>
      <w:r>
        <w:rPr>
          <w:rFonts w:hint="eastAsia" w:ascii="黑体" w:hAnsi="黑体" w:eastAsia="黑体"/>
          <w:spacing w:val="-6"/>
          <w:szCs w:val="21"/>
        </w:rPr>
        <w:t xml:space="preserve">此表用于体育课程训练部分的评估。                                                      </w:t>
      </w:r>
    </w:p>
    <w:p>
      <w:pPr>
        <w:adjustRightInd w:val="0"/>
        <w:snapToGrid w:val="0"/>
        <w:spacing w:before="156" w:beforeLines="50"/>
        <w:ind w:firstLine="4774" w:firstLineChars="1550"/>
        <w:rPr>
          <w:rFonts w:ascii="楷体_GB2312" w:hAnsi="仿宋" w:eastAsia="楷体_GB2312"/>
          <w:spacing w:val="-6"/>
          <w:sz w:val="32"/>
          <w:szCs w:val="32"/>
          <w:u w:val="single"/>
        </w:rPr>
      </w:pPr>
      <w:r>
        <w:rPr>
          <w:rFonts w:hint="eastAsia" w:ascii="楷体_GB2312" w:hAnsi="仿宋" w:eastAsia="楷体_GB2312"/>
          <w:spacing w:val="-6"/>
          <w:sz w:val="32"/>
          <w:szCs w:val="32"/>
        </w:rPr>
        <w:t>专家签名：</w:t>
      </w:r>
      <w:r>
        <w:rPr>
          <w:rFonts w:hint="eastAsia" w:ascii="楷体_GB2312" w:hAnsi="仿宋" w:eastAsia="楷体_GB2312"/>
          <w:spacing w:val="-6"/>
          <w:sz w:val="32"/>
          <w:szCs w:val="32"/>
          <w:u w:val="single"/>
        </w:rPr>
        <w:t xml:space="preserve">            </w:t>
      </w:r>
    </w:p>
    <w:p>
      <w:pPr>
        <w:adjustRightInd w:val="0"/>
        <w:snapToGrid w:val="0"/>
        <w:jc w:val="center"/>
        <w:rPr>
          <w:rFonts w:ascii="方正小标宋简体" w:eastAsia="方正小标宋简体"/>
          <w:sz w:val="36"/>
          <w:szCs w:val="36"/>
        </w:rPr>
      </w:pPr>
      <w:r>
        <w:rPr>
          <w:rFonts w:hint="eastAsia" w:ascii="方正小标宋简体" w:eastAsia="方正小标宋简体"/>
          <w:sz w:val="36"/>
          <w:szCs w:val="36"/>
        </w:rPr>
        <w:t>福州大学课堂教学质量评估表（思政课）</w:t>
      </w:r>
    </w:p>
    <w:p>
      <w:pPr>
        <w:adjustRightInd w:val="0"/>
        <w:snapToGrid w:val="0"/>
        <w:spacing w:before="156" w:beforeLines="50" w:line="340" w:lineRule="exact"/>
        <w:rPr>
          <w:rFonts w:ascii="宋体" w:hAnsi="宋体"/>
          <w:szCs w:val="21"/>
          <w:u w:val="single"/>
        </w:rPr>
      </w:pPr>
      <w:r>
        <w:rPr>
          <w:rFonts w:ascii="宋体" w:hAnsi="宋体"/>
          <w:b/>
          <w:szCs w:val="21"/>
        </w:rPr>
        <w:t>开课单位</w:t>
      </w:r>
      <w:r>
        <w:rPr>
          <w:rFonts w:hint="eastAsia" w:ascii="宋体" w:hAnsi="宋体"/>
          <w:b/>
          <w:szCs w:val="21"/>
        </w:rPr>
        <w:t>:</w:t>
      </w:r>
      <w:r>
        <w:rPr>
          <w:rFonts w:ascii="宋体" w:hAnsi="宋体"/>
          <w:szCs w:val="21"/>
          <w:u w:val="single"/>
        </w:rPr>
        <w:t xml:space="preserve">     </w:t>
      </w:r>
      <w:r>
        <w:rPr>
          <w:rFonts w:hint="eastAsia" w:ascii="宋体" w:hAnsi="宋体"/>
          <w:szCs w:val="21"/>
          <w:u w:val="single"/>
        </w:rPr>
        <w:t xml:space="preserve">              </w:t>
      </w:r>
      <w:r>
        <w:rPr>
          <w:rFonts w:hint="eastAsia" w:ascii="宋体" w:hAnsi="宋体"/>
          <w:b/>
          <w:szCs w:val="21"/>
        </w:rPr>
        <w:t>任课</w:t>
      </w:r>
      <w:r>
        <w:rPr>
          <w:rFonts w:ascii="宋体" w:hAnsi="宋体"/>
          <w:b/>
          <w:szCs w:val="21"/>
        </w:rPr>
        <w:t>教师：</w:t>
      </w:r>
      <w:r>
        <w:rPr>
          <w:rFonts w:ascii="宋体" w:hAnsi="宋体"/>
          <w:szCs w:val="21"/>
          <w:u w:val="single"/>
        </w:rPr>
        <w:t xml:space="preserve">   </w:t>
      </w:r>
      <w:r>
        <w:rPr>
          <w:rFonts w:hint="eastAsia" w:ascii="宋体" w:hAnsi="宋体"/>
          <w:szCs w:val="21"/>
          <w:u w:val="single"/>
        </w:rPr>
        <w:t xml:space="preserve">         </w:t>
      </w:r>
      <w:r>
        <w:rPr>
          <w:rFonts w:ascii="宋体" w:hAnsi="宋体"/>
          <w:b/>
          <w:szCs w:val="21"/>
        </w:rPr>
        <w:t>教师职称：</w:t>
      </w:r>
      <w:r>
        <w:rPr>
          <w:rFonts w:ascii="宋体" w:hAnsi="宋体"/>
          <w:szCs w:val="21"/>
          <w:u w:val="single"/>
        </w:rPr>
        <w:t xml:space="preserve">        </w:t>
      </w:r>
      <w:r>
        <w:rPr>
          <w:rFonts w:hint="eastAsia" w:ascii="宋体" w:hAnsi="宋体"/>
          <w:szCs w:val="21"/>
          <w:u w:val="single"/>
        </w:rPr>
        <w:t xml:space="preserve">  </w:t>
      </w:r>
      <w:r>
        <w:rPr>
          <w:rFonts w:ascii="宋体" w:hAnsi="宋体"/>
          <w:szCs w:val="21"/>
          <w:u w:val="single"/>
        </w:rPr>
        <w:t xml:space="preserve">  </w:t>
      </w:r>
    </w:p>
    <w:p>
      <w:pPr>
        <w:adjustRightInd w:val="0"/>
        <w:snapToGrid w:val="0"/>
        <w:spacing w:line="340" w:lineRule="exact"/>
        <w:rPr>
          <w:rFonts w:ascii="宋体" w:hAnsi="宋体"/>
          <w:szCs w:val="21"/>
        </w:rPr>
      </w:pPr>
      <w:r>
        <w:rPr>
          <w:rFonts w:ascii="宋体" w:hAnsi="宋体"/>
          <w:b/>
          <w:szCs w:val="21"/>
        </w:rPr>
        <w:t>听课地点</w:t>
      </w:r>
      <w:r>
        <w:rPr>
          <w:rFonts w:hint="eastAsia" w:ascii="宋体" w:hAnsi="宋体"/>
          <w:b/>
          <w:szCs w:val="21"/>
        </w:rPr>
        <w:t>:</w:t>
      </w:r>
      <w:r>
        <w:rPr>
          <w:rFonts w:ascii="宋体" w:hAnsi="宋体"/>
          <w:szCs w:val="21"/>
          <w:u w:val="single"/>
        </w:rPr>
        <w:t xml:space="preserve">         </w:t>
      </w:r>
      <w:r>
        <w:rPr>
          <w:rFonts w:hint="eastAsia" w:ascii="宋体" w:hAnsi="宋体"/>
          <w:szCs w:val="21"/>
          <w:u w:val="single"/>
        </w:rPr>
        <w:t xml:space="preserve">  </w:t>
      </w:r>
      <w:r>
        <w:rPr>
          <w:rFonts w:ascii="宋体" w:hAnsi="宋体"/>
          <w:szCs w:val="21"/>
          <w:u w:val="single"/>
        </w:rPr>
        <w:t xml:space="preserve">  </w:t>
      </w:r>
      <w:r>
        <w:rPr>
          <w:rFonts w:hint="eastAsia" w:ascii="宋体" w:hAnsi="宋体"/>
          <w:szCs w:val="21"/>
          <w:u w:val="single"/>
        </w:rPr>
        <w:t xml:space="preserve">  </w:t>
      </w:r>
      <w:r>
        <w:rPr>
          <w:rFonts w:ascii="宋体" w:hAnsi="宋体"/>
          <w:szCs w:val="21"/>
          <w:u w:val="single"/>
        </w:rPr>
        <w:t xml:space="preserve"> </w:t>
      </w:r>
      <w:r>
        <w:rPr>
          <w:rFonts w:hint="eastAsia" w:ascii="宋体" w:hAnsi="宋体"/>
          <w:szCs w:val="21"/>
          <w:u w:val="single"/>
        </w:rPr>
        <w:t xml:space="preserve"> </w:t>
      </w:r>
      <w:r>
        <w:rPr>
          <w:rFonts w:ascii="宋体" w:hAnsi="宋体"/>
          <w:szCs w:val="21"/>
          <w:u w:val="single"/>
        </w:rPr>
        <w:t xml:space="preserve"> </w:t>
      </w:r>
      <w:r>
        <w:rPr>
          <w:rFonts w:hint="eastAsia" w:ascii="宋体" w:hAnsi="宋体"/>
          <w:szCs w:val="21"/>
        </w:rPr>
        <w:t xml:space="preserve">  </w:t>
      </w:r>
      <w:r>
        <w:rPr>
          <w:rFonts w:ascii="宋体" w:hAnsi="宋体"/>
          <w:b/>
          <w:szCs w:val="21"/>
        </w:rPr>
        <w:t>听课时间：</w:t>
      </w:r>
      <w:r>
        <w:rPr>
          <w:rFonts w:ascii="宋体" w:hAnsi="宋体"/>
          <w:szCs w:val="21"/>
          <w:u w:val="single"/>
        </w:rPr>
        <w:t xml:space="preserve">   </w:t>
      </w:r>
      <w:r>
        <w:rPr>
          <w:rFonts w:hint="eastAsia" w:ascii="宋体" w:hAnsi="宋体"/>
          <w:szCs w:val="21"/>
          <w:u w:val="single"/>
        </w:rPr>
        <w:t xml:space="preserve">    </w:t>
      </w:r>
      <w:r>
        <w:rPr>
          <w:rFonts w:ascii="宋体" w:hAnsi="宋体"/>
          <w:szCs w:val="21"/>
          <w:u w:val="single"/>
        </w:rPr>
        <w:t xml:space="preserve"> </w:t>
      </w:r>
      <w:r>
        <w:rPr>
          <w:rFonts w:hint="eastAsia" w:ascii="宋体" w:hAnsi="宋体"/>
          <w:szCs w:val="21"/>
          <w:u w:val="single"/>
        </w:rPr>
        <w:t>年    月    日</w:t>
      </w:r>
      <w:r>
        <w:rPr>
          <w:rFonts w:ascii="宋体" w:hAnsi="宋体"/>
          <w:szCs w:val="21"/>
          <w:u w:val="single"/>
        </w:rPr>
        <w:t xml:space="preserve">   第   </w:t>
      </w:r>
      <w:r>
        <w:rPr>
          <w:rFonts w:hint="eastAsia" w:ascii="宋体" w:hAnsi="宋体"/>
          <w:szCs w:val="21"/>
          <w:u w:val="single"/>
        </w:rPr>
        <w:t xml:space="preserve"> </w:t>
      </w:r>
      <w:r>
        <w:rPr>
          <w:rFonts w:ascii="宋体" w:hAnsi="宋体"/>
          <w:szCs w:val="21"/>
          <w:u w:val="single"/>
        </w:rPr>
        <w:t>节</w:t>
      </w:r>
      <w:r>
        <w:rPr>
          <w:rFonts w:ascii="宋体" w:hAnsi="宋体"/>
          <w:szCs w:val="21"/>
        </w:rPr>
        <w:t xml:space="preserve"> </w:t>
      </w:r>
      <w:r>
        <w:rPr>
          <w:rFonts w:hint="eastAsia" w:ascii="宋体" w:hAnsi="宋体"/>
          <w:szCs w:val="21"/>
        </w:rPr>
        <w:t xml:space="preserve"> </w:t>
      </w:r>
    </w:p>
    <w:p>
      <w:pPr>
        <w:adjustRightInd w:val="0"/>
        <w:snapToGrid w:val="0"/>
        <w:spacing w:line="340" w:lineRule="exact"/>
        <w:rPr>
          <w:rFonts w:ascii="宋体" w:hAnsi="宋体"/>
          <w:szCs w:val="21"/>
        </w:rPr>
      </w:pPr>
      <w:r>
        <w:rPr>
          <w:rFonts w:hint="eastAsia" w:ascii="宋体" w:hAnsi="宋体"/>
          <w:b/>
          <w:szCs w:val="21"/>
        </w:rPr>
        <w:t>课程名称:</w:t>
      </w:r>
      <w:r>
        <w:rPr>
          <w:rFonts w:hint="eastAsia" w:ascii="宋体" w:hAnsi="宋体"/>
          <w:szCs w:val="21"/>
          <w:u w:val="single"/>
        </w:rPr>
        <w:t xml:space="preserve">                 </w:t>
      </w:r>
      <w:r>
        <w:rPr>
          <w:rFonts w:ascii="宋体" w:hAnsi="宋体"/>
          <w:szCs w:val="21"/>
          <w:u w:val="single"/>
        </w:rPr>
        <w:t xml:space="preserve">                                            </w:t>
      </w:r>
      <w:r>
        <w:rPr>
          <w:rFonts w:hint="eastAsia" w:ascii="宋体" w:hAnsi="宋体"/>
          <w:szCs w:val="21"/>
          <w:u w:val="single"/>
        </w:rPr>
        <w:t xml:space="preserve">  </w:t>
      </w:r>
    </w:p>
    <w:p>
      <w:pPr>
        <w:adjustRightInd w:val="0"/>
        <w:snapToGrid w:val="0"/>
        <w:spacing w:line="340" w:lineRule="exact"/>
        <w:rPr>
          <w:rFonts w:ascii="宋体" w:hAnsi="宋体"/>
          <w:szCs w:val="21"/>
        </w:rPr>
      </w:pPr>
      <w:r>
        <w:rPr>
          <w:rFonts w:ascii="宋体" w:hAnsi="宋体"/>
          <w:b/>
          <w:szCs w:val="21"/>
        </w:rPr>
        <w:t>授课班级</w:t>
      </w:r>
      <w:r>
        <w:rPr>
          <w:rFonts w:hint="eastAsia" w:ascii="宋体" w:hAnsi="宋体"/>
          <w:b/>
          <w:szCs w:val="21"/>
        </w:rPr>
        <w:t>:</w:t>
      </w:r>
      <w:r>
        <w:rPr>
          <w:rFonts w:ascii="宋体" w:hAnsi="宋体"/>
          <w:b/>
          <w:szCs w:val="21"/>
          <w:u w:val="single"/>
        </w:rPr>
        <w:t xml:space="preserve">    </w:t>
      </w:r>
      <w:r>
        <w:rPr>
          <w:rFonts w:hint="eastAsia" w:ascii="宋体" w:hAnsi="宋体"/>
          <w:b/>
          <w:szCs w:val="21"/>
          <w:u w:val="single"/>
        </w:rPr>
        <w:t xml:space="preserve">  </w:t>
      </w:r>
      <w:r>
        <w:rPr>
          <w:rFonts w:ascii="宋体" w:hAnsi="宋体"/>
          <w:b/>
          <w:szCs w:val="21"/>
          <w:u w:val="single"/>
        </w:rPr>
        <w:t xml:space="preserve"> </w:t>
      </w:r>
      <w:r>
        <w:rPr>
          <w:rFonts w:hint="eastAsia" w:ascii="宋体" w:hAnsi="宋体"/>
          <w:b/>
          <w:szCs w:val="21"/>
          <w:u w:val="single"/>
        </w:rPr>
        <w:t xml:space="preserve">   </w:t>
      </w:r>
      <w:r>
        <w:rPr>
          <w:rFonts w:hint="eastAsia" w:ascii="宋体" w:hAnsi="宋体"/>
          <w:b/>
          <w:szCs w:val="21"/>
        </w:rPr>
        <w:t xml:space="preserve"> </w:t>
      </w:r>
      <w:r>
        <w:rPr>
          <w:rFonts w:hint="eastAsia" w:ascii="宋体" w:hAnsi="宋体"/>
          <w:szCs w:val="21"/>
        </w:rPr>
        <w:t>（文科□</w:t>
      </w:r>
      <w:r>
        <w:rPr>
          <w:rFonts w:ascii="宋体" w:hAnsi="宋体"/>
          <w:szCs w:val="21"/>
        </w:rPr>
        <w:t xml:space="preserve"> </w:t>
      </w:r>
      <w:r>
        <w:rPr>
          <w:rFonts w:hint="eastAsia" w:ascii="宋体" w:hAnsi="宋体"/>
          <w:szCs w:val="21"/>
        </w:rPr>
        <w:t>理科□</w:t>
      </w:r>
      <w:r>
        <w:rPr>
          <w:rFonts w:ascii="宋体" w:hAnsi="宋体"/>
          <w:szCs w:val="21"/>
        </w:rPr>
        <w:t xml:space="preserve"> </w:t>
      </w:r>
      <w:r>
        <w:rPr>
          <w:rFonts w:hint="eastAsia" w:ascii="宋体" w:hAnsi="宋体"/>
          <w:szCs w:val="21"/>
        </w:rPr>
        <w:t>工科□ 医科□</w:t>
      </w:r>
      <w:r>
        <w:rPr>
          <w:rFonts w:ascii="宋体" w:hAnsi="宋体"/>
          <w:szCs w:val="21"/>
        </w:rPr>
        <w:t xml:space="preserve"> </w:t>
      </w:r>
      <w:r>
        <w:rPr>
          <w:rFonts w:hint="eastAsia" w:ascii="宋体" w:hAnsi="宋体"/>
          <w:szCs w:val="21"/>
        </w:rPr>
        <w:t>多科混合□）</w:t>
      </w:r>
    </w:p>
    <w:p>
      <w:pPr>
        <w:adjustRightInd w:val="0"/>
        <w:snapToGrid w:val="0"/>
        <w:spacing w:line="340" w:lineRule="exact"/>
        <w:rPr>
          <w:rFonts w:ascii="宋体" w:hAnsi="宋体"/>
          <w:szCs w:val="21"/>
        </w:rPr>
      </w:pPr>
      <w:r>
        <w:rPr>
          <w:rFonts w:hint="eastAsia" w:ascii="宋体" w:hAnsi="宋体"/>
          <w:b/>
          <w:szCs w:val="21"/>
        </w:rPr>
        <w:t>课程类别：</w:t>
      </w:r>
      <w:r>
        <w:rPr>
          <w:rFonts w:hint="eastAsia" w:ascii="宋体" w:hAnsi="宋体"/>
          <w:szCs w:val="21"/>
        </w:rPr>
        <w:t>公共基础课□ 专业基础课□ 专业课□</w:t>
      </w:r>
    </w:p>
    <w:p>
      <w:pPr>
        <w:adjustRightInd w:val="0"/>
        <w:snapToGrid w:val="0"/>
        <w:spacing w:line="340" w:lineRule="exact"/>
        <w:rPr>
          <w:rFonts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属性：</w:t>
      </w:r>
      <w:r>
        <w:rPr>
          <w:rFonts w:hint="eastAsia" w:ascii="宋体" w:hAnsi="宋体"/>
          <w:szCs w:val="21"/>
        </w:rPr>
        <w:t xml:space="preserve">必修课□   专业限选课□   专业选修课□  </w:t>
      </w:r>
      <w:r>
        <w:rPr>
          <w:rFonts w:ascii="宋体" w:hAnsi="宋体"/>
          <w:szCs w:val="21"/>
        </w:rPr>
        <w:t xml:space="preserve"> </w:t>
      </w:r>
      <w:r>
        <w:rPr>
          <w:rFonts w:hint="eastAsia" w:ascii="宋体" w:hAnsi="宋体"/>
          <w:szCs w:val="21"/>
        </w:rPr>
        <w:t xml:space="preserve">通选课□  </w:t>
      </w:r>
    </w:p>
    <w:p>
      <w:pPr>
        <w:adjustRightInd w:val="0"/>
        <w:snapToGrid w:val="0"/>
        <w:spacing w:line="340" w:lineRule="exact"/>
        <w:rPr>
          <w:rFonts w:ascii="宋体" w:hAnsi="宋体"/>
          <w:b/>
          <w:szCs w:val="21"/>
        </w:rPr>
      </w:pPr>
      <w:r>
        <w:rPr>
          <w:rFonts w:ascii="宋体" w:hAnsi="宋体"/>
          <w:b/>
          <w:szCs w:val="21"/>
        </w:rPr>
        <w:t>班级规模：</w:t>
      </w:r>
      <w:r>
        <w:rPr>
          <w:rFonts w:ascii="宋体" w:hAnsi="宋体"/>
          <w:szCs w:val="21"/>
        </w:rPr>
        <w:t>50人以下□  51-100人□  101-150人□</w:t>
      </w:r>
      <w:r>
        <w:rPr>
          <w:rFonts w:hint="eastAsia" w:ascii="宋体" w:hAnsi="宋体"/>
          <w:szCs w:val="21"/>
        </w:rPr>
        <w:t xml:space="preserve"> </w:t>
      </w:r>
      <w:r>
        <w:rPr>
          <w:rFonts w:ascii="宋体" w:hAnsi="宋体"/>
          <w:szCs w:val="21"/>
        </w:rPr>
        <w:t xml:space="preserve"> 151-200人□ 201人以上□</w:t>
      </w:r>
    </w:p>
    <w:p>
      <w:pPr>
        <w:adjustRightInd w:val="0"/>
        <w:snapToGrid w:val="0"/>
        <w:spacing w:line="340" w:lineRule="exact"/>
        <w:rPr>
          <w:rFonts w:ascii="宋体" w:hAnsi="宋体"/>
          <w:szCs w:val="21"/>
        </w:rPr>
      </w:pPr>
      <w:r>
        <w:rPr>
          <w:rFonts w:ascii="宋体" w:hAnsi="宋体"/>
          <w:b/>
          <w:szCs w:val="21"/>
        </w:rPr>
        <w:t>到</w:t>
      </w:r>
      <w:r>
        <w:rPr>
          <w:rFonts w:hint="eastAsia" w:ascii="宋体" w:hAnsi="宋体"/>
          <w:b/>
          <w:szCs w:val="21"/>
        </w:rPr>
        <w:t xml:space="preserve"> </w:t>
      </w:r>
      <w:r>
        <w:rPr>
          <w:rFonts w:ascii="宋体" w:hAnsi="宋体"/>
          <w:b/>
          <w:szCs w:val="21"/>
        </w:rPr>
        <w:t>课</w:t>
      </w:r>
      <w:r>
        <w:rPr>
          <w:rFonts w:hint="eastAsia" w:ascii="宋体" w:hAnsi="宋体"/>
          <w:b/>
          <w:szCs w:val="21"/>
        </w:rPr>
        <w:t xml:space="preserve"> </w:t>
      </w:r>
      <w:r>
        <w:rPr>
          <w:rFonts w:ascii="宋体" w:hAnsi="宋体"/>
          <w:b/>
          <w:szCs w:val="21"/>
        </w:rPr>
        <w:t>率：</w:t>
      </w:r>
      <w:r>
        <w:rPr>
          <w:rFonts w:ascii="宋体" w:hAnsi="宋体"/>
          <w:szCs w:val="21"/>
        </w:rPr>
        <w:t xml:space="preserve">90%以上□  </w:t>
      </w:r>
      <w:r>
        <w:rPr>
          <w:rFonts w:hint="eastAsia" w:ascii="宋体" w:hAnsi="宋体"/>
          <w:szCs w:val="21"/>
        </w:rPr>
        <w:t xml:space="preserve"> </w:t>
      </w:r>
      <w:r>
        <w:rPr>
          <w:rFonts w:ascii="宋体" w:hAnsi="宋体"/>
          <w:szCs w:val="21"/>
        </w:rPr>
        <w:t xml:space="preserve">80%-89%□    70%-79%□    60%-69%□   </w:t>
      </w:r>
      <w:r>
        <w:rPr>
          <w:rFonts w:hint="eastAsia" w:ascii="宋体" w:hAnsi="宋体"/>
          <w:szCs w:val="21"/>
        </w:rPr>
        <w:t xml:space="preserve"> </w:t>
      </w:r>
      <w:r>
        <w:rPr>
          <w:rFonts w:ascii="宋体" w:hAnsi="宋体"/>
          <w:szCs w:val="21"/>
        </w:rPr>
        <w:t>59%以下□</w:t>
      </w:r>
    </w:p>
    <w:tbl>
      <w:tblPr>
        <w:tblStyle w:val="2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"/>
        <w:gridCol w:w="7606"/>
        <w:gridCol w:w="147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494" w:type="pct"/>
            <w:noWrap w:val="0"/>
            <w:vAlign w:val="center"/>
          </w:tcPr>
          <w:p>
            <w:pPr>
              <w:spacing w:line="280" w:lineRule="exact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/>
                <w:b/>
                <w:szCs w:val="21"/>
              </w:rPr>
              <w:t>评估</w:t>
            </w:r>
            <w:r>
              <w:rPr>
                <w:rFonts w:hint="eastAsia" w:ascii="宋体" w:hAnsi="宋体"/>
                <w:b/>
                <w:szCs w:val="21"/>
              </w:rPr>
              <w:t>项目</w:t>
            </w:r>
          </w:p>
        </w:tc>
        <w:tc>
          <w:tcPr>
            <w:tcW w:w="3773" w:type="pct"/>
            <w:noWrap w:val="0"/>
            <w:vAlign w:val="center"/>
          </w:tcPr>
          <w:p>
            <w:pPr>
              <w:spacing w:line="280" w:lineRule="exact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/>
                <w:b/>
                <w:szCs w:val="21"/>
              </w:rPr>
              <w:t>评估内容</w:t>
            </w:r>
          </w:p>
        </w:tc>
        <w:tc>
          <w:tcPr>
            <w:tcW w:w="733" w:type="pct"/>
            <w:noWrap w:val="0"/>
            <w:vAlign w:val="center"/>
          </w:tcPr>
          <w:p>
            <w:pPr>
              <w:spacing w:line="280" w:lineRule="exact"/>
              <w:ind w:left="-105" w:leftChars="-50" w:right="-105" w:rightChars="-50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/>
                <w:b/>
                <w:szCs w:val="21"/>
              </w:rPr>
              <w:t>得分</w:t>
            </w:r>
          </w:p>
          <w:p>
            <w:pPr>
              <w:spacing w:line="280" w:lineRule="exact"/>
              <w:ind w:left="-105" w:leftChars="-50" w:right="-105" w:rightChars="-50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（百分制）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494" w:type="pct"/>
            <w:vMerge w:val="restart"/>
            <w:noWrap w:val="0"/>
            <w:vAlign w:val="center"/>
          </w:tcPr>
          <w:p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/>
                <w:b/>
                <w:szCs w:val="21"/>
              </w:rPr>
              <w:t>教学态度</w:t>
            </w:r>
          </w:p>
          <w:p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/>
                <w:b/>
                <w:szCs w:val="21"/>
              </w:rPr>
              <w:t>10</w:t>
            </w:r>
            <w:r>
              <w:rPr>
                <w:rFonts w:hint="eastAsia" w:ascii="宋体" w:hAnsi="宋体"/>
                <w:b/>
                <w:szCs w:val="21"/>
              </w:rPr>
              <w:t>分</w:t>
            </w:r>
          </w:p>
        </w:tc>
        <w:tc>
          <w:tcPr>
            <w:tcW w:w="3773" w:type="pct"/>
            <w:noWrap w:val="0"/>
            <w:vAlign w:val="center"/>
          </w:tcPr>
          <w:p>
            <w:pPr>
              <w:spacing w:line="280" w:lineRule="exact"/>
              <w:rPr>
                <w:rFonts w:ascii="宋体" w:hAnsi="宋体" w:cs="仿宋"/>
                <w:szCs w:val="21"/>
              </w:rPr>
            </w:pPr>
            <w:r>
              <w:rPr>
                <w:rFonts w:hint="eastAsia" w:ascii="宋体" w:hAnsi="宋体" w:cs="仿宋"/>
                <w:szCs w:val="21"/>
              </w:rPr>
              <w:t>仪表整洁、举止得体、精神饱满 (</w:t>
            </w:r>
            <w:r>
              <w:rPr>
                <w:rFonts w:ascii="宋体" w:hAnsi="宋体" w:cs="仿宋"/>
                <w:szCs w:val="21"/>
              </w:rPr>
              <w:t>3</w:t>
            </w:r>
            <w:r>
              <w:rPr>
                <w:rFonts w:hint="eastAsia" w:ascii="宋体" w:hAnsi="宋体" w:cs="仿宋"/>
                <w:szCs w:val="21"/>
              </w:rPr>
              <w:t>分)</w:t>
            </w:r>
          </w:p>
        </w:tc>
        <w:tc>
          <w:tcPr>
            <w:tcW w:w="733" w:type="pct"/>
            <w:vMerge w:val="restart"/>
            <w:noWrap w:val="0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494" w:type="pct"/>
            <w:vMerge w:val="continue"/>
            <w:noWrap w:val="0"/>
            <w:vAlign w:val="center"/>
          </w:tcPr>
          <w:p>
            <w:pPr>
              <w:jc w:val="center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3773" w:type="pct"/>
            <w:noWrap w:val="0"/>
            <w:vAlign w:val="center"/>
          </w:tcPr>
          <w:p>
            <w:pPr>
              <w:spacing w:line="280" w:lineRule="exact"/>
              <w:rPr>
                <w:rFonts w:ascii="宋体" w:hAnsi="宋体" w:cs="仿宋"/>
                <w:szCs w:val="21"/>
              </w:rPr>
            </w:pPr>
            <w:r>
              <w:rPr>
                <w:rFonts w:hint="eastAsia" w:ascii="宋体" w:hAnsi="宋体" w:cs="仿宋"/>
                <w:szCs w:val="21"/>
              </w:rPr>
              <w:t>遵守教学纪律，严格课堂管理 (2分)</w:t>
            </w:r>
          </w:p>
        </w:tc>
        <w:tc>
          <w:tcPr>
            <w:tcW w:w="733" w:type="pct"/>
            <w:vMerge w:val="continue"/>
            <w:noWrap w:val="0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494" w:type="pct"/>
            <w:vMerge w:val="continue"/>
            <w:noWrap w:val="0"/>
            <w:vAlign w:val="center"/>
          </w:tcPr>
          <w:p>
            <w:pPr>
              <w:jc w:val="center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3773" w:type="pct"/>
            <w:noWrap w:val="0"/>
            <w:vAlign w:val="center"/>
          </w:tcPr>
          <w:p>
            <w:pPr>
              <w:spacing w:line="280" w:lineRule="exact"/>
              <w:rPr>
                <w:rFonts w:ascii="宋体" w:hAnsi="宋体" w:cs="仿宋"/>
                <w:szCs w:val="21"/>
              </w:rPr>
            </w:pPr>
            <w:r>
              <w:rPr>
                <w:rFonts w:hint="eastAsia" w:ascii="宋体" w:hAnsi="宋体" w:cs="仿宋"/>
                <w:szCs w:val="21"/>
              </w:rPr>
              <w:t>备课充分，精心设计教学(有课件、教案等教学素材)，教学投入 (5分)</w:t>
            </w:r>
          </w:p>
        </w:tc>
        <w:tc>
          <w:tcPr>
            <w:tcW w:w="733" w:type="pct"/>
            <w:vMerge w:val="continue"/>
            <w:noWrap w:val="0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494" w:type="pct"/>
            <w:vMerge w:val="restart"/>
            <w:noWrap w:val="0"/>
            <w:vAlign w:val="center"/>
          </w:tcPr>
          <w:p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/>
                <w:b/>
                <w:szCs w:val="21"/>
              </w:rPr>
              <w:t>教学内容</w:t>
            </w:r>
          </w:p>
          <w:p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/>
                <w:b/>
                <w:szCs w:val="21"/>
              </w:rPr>
              <w:t>35</w:t>
            </w:r>
            <w:r>
              <w:rPr>
                <w:rFonts w:hint="eastAsia" w:ascii="宋体" w:hAnsi="宋体"/>
                <w:b/>
                <w:szCs w:val="21"/>
              </w:rPr>
              <w:t>分</w:t>
            </w:r>
          </w:p>
        </w:tc>
        <w:tc>
          <w:tcPr>
            <w:tcW w:w="3773" w:type="pct"/>
            <w:noWrap w:val="0"/>
            <w:vAlign w:val="center"/>
          </w:tcPr>
          <w:p>
            <w:pPr>
              <w:spacing w:line="280" w:lineRule="exact"/>
              <w:rPr>
                <w:rFonts w:ascii="宋体" w:hAnsi="宋体" w:cs="仿宋"/>
                <w:szCs w:val="21"/>
              </w:rPr>
            </w:pPr>
            <w:r>
              <w:rPr>
                <w:rFonts w:hint="eastAsia" w:ascii="宋体" w:hAnsi="宋体" w:cs="仿宋"/>
                <w:szCs w:val="21"/>
              </w:rPr>
              <w:t>坚持马克思主义立场观点方法，具有较为扎实的马克思主义理论功底，教学目标明确 (</w:t>
            </w:r>
            <w:r>
              <w:rPr>
                <w:rFonts w:ascii="宋体" w:hAnsi="宋体" w:cs="仿宋"/>
                <w:szCs w:val="21"/>
              </w:rPr>
              <w:t>10</w:t>
            </w:r>
            <w:r>
              <w:rPr>
                <w:rFonts w:hint="eastAsia" w:ascii="宋体" w:hAnsi="宋体" w:cs="仿宋"/>
                <w:szCs w:val="21"/>
              </w:rPr>
              <w:t>分)</w:t>
            </w:r>
          </w:p>
        </w:tc>
        <w:tc>
          <w:tcPr>
            <w:tcW w:w="733" w:type="pct"/>
            <w:vMerge w:val="restart"/>
            <w:noWrap w:val="0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494" w:type="pct"/>
            <w:vMerge w:val="continue"/>
            <w:noWrap w:val="0"/>
            <w:vAlign w:val="center"/>
          </w:tcPr>
          <w:p>
            <w:pPr>
              <w:jc w:val="center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3773" w:type="pct"/>
            <w:noWrap w:val="0"/>
            <w:vAlign w:val="center"/>
          </w:tcPr>
          <w:p>
            <w:pPr>
              <w:spacing w:line="280" w:lineRule="exact"/>
              <w:rPr>
                <w:rFonts w:ascii="宋体" w:hAnsi="宋体" w:cs="仿宋"/>
                <w:szCs w:val="21"/>
              </w:rPr>
            </w:pPr>
            <w:r>
              <w:rPr>
                <w:rFonts w:hint="eastAsia" w:ascii="宋体" w:hAnsi="宋体" w:cs="仿宋"/>
                <w:szCs w:val="21"/>
              </w:rPr>
              <w:t>有效使用统编教材配套课件、参考讲义、辅导用书，教学内容科学完整，基本理论阐释清楚，基本事实讲述准确，重点、难点比较突出 (10分)</w:t>
            </w:r>
          </w:p>
        </w:tc>
        <w:tc>
          <w:tcPr>
            <w:tcW w:w="733" w:type="pct"/>
            <w:vMerge w:val="continue"/>
            <w:noWrap w:val="0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494" w:type="pct"/>
            <w:vMerge w:val="continue"/>
            <w:noWrap w:val="0"/>
            <w:vAlign w:val="center"/>
          </w:tcPr>
          <w:p>
            <w:pPr>
              <w:jc w:val="center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3773" w:type="pct"/>
            <w:noWrap w:val="0"/>
            <w:vAlign w:val="center"/>
          </w:tcPr>
          <w:p>
            <w:pPr>
              <w:spacing w:line="280" w:lineRule="exact"/>
              <w:rPr>
                <w:rFonts w:ascii="宋体" w:hAnsi="宋体" w:cs="仿宋"/>
                <w:szCs w:val="21"/>
              </w:rPr>
            </w:pPr>
            <w:r>
              <w:rPr>
                <w:rFonts w:hint="eastAsia" w:ascii="宋体" w:hAnsi="宋体" w:cs="仿宋"/>
                <w:szCs w:val="21"/>
              </w:rPr>
              <w:t>理论联系实际，熟悉党史、新中国史、改革开放史、社会主义发展史、中华民族发展史，注重史论结合，教学素材多样，案例鲜活生动，及时将新时代中国特色社会主义的生动实践转化为课堂教学资源(</w:t>
            </w:r>
            <w:r>
              <w:rPr>
                <w:rFonts w:ascii="宋体" w:hAnsi="宋体" w:cs="仿宋"/>
                <w:szCs w:val="21"/>
              </w:rPr>
              <w:t>10</w:t>
            </w:r>
            <w:r>
              <w:rPr>
                <w:rFonts w:hint="eastAsia" w:ascii="宋体" w:hAnsi="宋体" w:cs="仿宋"/>
                <w:szCs w:val="21"/>
              </w:rPr>
              <w:t>分)</w:t>
            </w:r>
          </w:p>
        </w:tc>
        <w:tc>
          <w:tcPr>
            <w:tcW w:w="733" w:type="pct"/>
            <w:vMerge w:val="continue"/>
            <w:noWrap w:val="0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494" w:type="pct"/>
            <w:vMerge w:val="continue"/>
            <w:noWrap w:val="0"/>
            <w:vAlign w:val="center"/>
          </w:tcPr>
          <w:p>
            <w:pPr>
              <w:jc w:val="center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3773" w:type="pct"/>
            <w:noWrap w:val="0"/>
            <w:vAlign w:val="center"/>
          </w:tcPr>
          <w:p>
            <w:pPr>
              <w:spacing w:line="280" w:lineRule="exact"/>
              <w:rPr>
                <w:rFonts w:ascii="宋体" w:hAnsi="宋体" w:cs="仿宋"/>
                <w:szCs w:val="21"/>
              </w:rPr>
            </w:pPr>
            <w:r>
              <w:rPr>
                <w:rFonts w:hint="eastAsia" w:ascii="宋体" w:hAnsi="宋体" w:cs="仿宋"/>
                <w:szCs w:val="21"/>
              </w:rPr>
              <w:t>贴近学生实际，善于发掘身边人身边事蕴含的育人元素，有效回应学生关心问题和思想困惑 (5分)</w:t>
            </w:r>
          </w:p>
        </w:tc>
        <w:tc>
          <w:tcPr>
            <w:tcW w:w="733" w:type="pct"/>
            <w:vMerge w:val="continue"/>
            <w:noWrap w:val="0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494" w:type="pct"/>
            <w:vMerge w:val="restart"/>
            <w:noWrap w:val="0"/>
            <w:vAlign w:val="center"/>
          </w:tcPr>
          <w:p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/>
                <w:b/>
                <w:szCs w:val="21"/>
              </w:rPr>
              <w:t>教学方法</w:t>
            </w:r>
          </w:p>
          <w:p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/>
                <w:b/>
                <w:szCs w:val="21"/>
              </w:rPr>
              <w:t>25</w:t>
            </w:r>
            <w:r>
              <w:rPr>
                <w:rFonts w:hint="eastAsia" w:ascii="宋体" w:hAnsi="宋体"/>
                <w:b/>
                <w:szCs w:val="21"/>
              </w:rPr>
              <w:t>分</w:t>
            </w:r>
          </w:p>
        </w:tc>
        <w:tc>
          <w:tcPr>
            <w:tcW w:w="3773" w:type="pct"/>
            <w:noWrap w:val="0"/>
            <w:vAlign w:val="center"/>
          </w:tcPr>
          <w:p>
            <w:pPr>
              <w:spacing w:line="280" w:lineRule="exact"/>
              <w:rPr>
                <w:rFonts w:ascii="宋体" w:hAnsi="宋体" w:cs="仿宋"/>
                <w:szCs w:val="21"/>
              </w:rPr>
            </w:pPr>
            <w:r>
              <w:rPr>
                <w:rFonts w:hint="eastAsia" w:ascii="宋体" w:hAnsi="宋体" w:cs="仿宋"/>
                <w:szCs w:val="21"/>
              </w:rPr>
              <w:t>熟悉教学法基本原理，注重教学逻辑与学术逻辑的辩证统一，教学设计符合学生认知规律、关注学生差异性 (9分)</w:t>
            </w:r>
          </w:p>
        </w:tc>
        <w:tc>
          <w:tcPr>
            <w:tcW w:w="733" w:type="pct"/>
            <w:vMerge w:val="restart"/>
            <w:noWrap w:val="0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494" w:type="pct"/>
            <w:vMerge w:val="continue"/>
            <w:noWrap w:val="0"/>
            <w:vAlign w:val="center"/>
          </w:tcPr>
          <w:p>
            <w:pPr>
              <w:jc w:val="center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3773" w:type="pct"/>
            <w:noWrap w:val="0"/>
            <w:vAlign w:val="center"/>
          </w:tcPr>
          <w:p>
            <w:pPr>
              <w:spacing w:line="280" w:lineRule="exact"/>
              <w:rPr>
                <w:rFonts w:ascii="宋体" w:hAnsi="宋体" w:cs="仿宋"/>
                <w:szCs w:val="21"/>
              </w:rPr>
            </w:pPr>
            <w:r>
              <w:rPr>
                <w:rFonts w:hint="eastAsia" w:ascii="宋体" w:hAnsi="宋体" w:cs="仿宋"/>
                <w:szCs w:val="21"/>
              </w:rPr>
              <w:t>熟练运用启发式、案例式等教学法，注重课堂互动，不照本宣科，善于调动学生积极性，启发学生思考(8分)</w:t>
            </w:r>
          </w:p>
        </w:tc>
        <w:tc>
          <w:tcPr>
            <w:tcW w:w="733" w:type="pct"/>
            <w:vMerge w:val="continue"/>
            <w:noWrap w:val="0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494" w:type="pct"/>
            <w:vMerge w:val="continue"/>
            <w:noWrap w:val="0"/>
            <w:vAlign w:val="center"/>
          </w:tcPr>
          <w:p>
            <w:pPr>
              <w:jc w:val="center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3773" w:type="pct"/>
            <w:noWrap w:val="0"/>
            <w:vAlign w:val="center"/>
          </w:tcPr>
          <w:p>
            <w:pPr>
              <w:spacing w:line="280" w:lineRule="exact"/>
              <w:rPr>
                <w:rFonts w:ascii="宋体" w:hAnsi="宋体" w:cs="仿宋"/>
                <w:szCs w:val="21"/>
              </w:rPr>
            </w:pPr>
            <w:r>
              <w:rPr>
                <w:rFonts w:hint="eastAsia" w:ascii="宋体" w:hAnsi="宋体" w:cs="仿宋"/>
                <w:szCs w:val="21"/>
              </w:rPr>
              <w:t>综合运用现代信息技术手段，增强课堂教学的生动性、吸引力，帮助学理解领会教学内容 (8分)</w:t>
            </w:r>
          </w:p>
        </w:tc>
        <w:tc>
          <w:tcPr>
            <w:tcW w:w="733" w:type="pct"/>
            <w:vMerge w:val="continue"/>
            <w:noWrap w:val="0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494" w:type="pct"/>
            <w:vMerge w:val="restart"/>
            <w:noWrap w:val="0"/>
            <w:vAlign w:val="center"/>
          </w:tcPr>
          <w:p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/>
                <w:b/>
                <w:szCs w:val="21"/>
              </w:rPr>
              <w:t>教学效果</w:t>
            </w:r>
          </w:p>
          <w:p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/>
                <w:b/>
                <w:szCs w:val="21"/>
              </w:rPr>
              <w:t>30</w:t>
            </w:r>
            <w:r>
              <w:rPr>
                <w:rFonts w:hint="eastAsia" w:ascii="宋体" w:hAnsi="宋体"/>
                <w:b/>
                <w:szCs w:val="21"/>
              </w:rPr>
              <w:t>分</w:t>
            </w:r>
          </w:p>
        </w:tc>
        <w:tc>
          <w:tcPr>
            <w:tcW w:w="3773" w:type="pct"/>
            <w:noWrap w:val="0"/>
            <w:vAlign w:val="center"/>
          </w:tcPr>
          <w:p>
            <w:pPr>
              <w:spacing w:line="280" w:lineRule="exact"/>
              <w:rPr>
                <w:rFonts w:ascii="宋体" w:hAnsi="宋体" w:cs="仿宋"/>
                <w:szCs w:val="21"/>
              </w:rPr>
            </w:pPr>
            <w:r>
              <w:rPr>
                <w:rFonts w:hint="eastAsia" w:ascii="宋体" w:hAnsi="宋体" w:cs="仿宋"/>
                <w:szCs w:val="21"/>
              </w:rPr>
              <w:t>注重思想性和理论性，具有亲和力和感染力，能够把道理讲深、讲透、讲活，学生学习积极性高，愿意与教师交流反馈 (12分)</w:t>
            </w:r>
          </w:p>
        </w:tc>
        <w:tc>
          <w:tcPr>
            <w:tcW w:w="733" w:type="pct"/>
            <w:vMerge w:val="restart"/>
            <w:noWrap w:val="0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494" w:type="pct"/>
            <w:vMerge w:val="continue"/>
            <w:noWrap w:val="0"/>
            <w:vAlign w:val="center"/>
          </w:tcPr>
          <w:p>
            <w:pPr>
              <w:jc w:val="center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3773" w:type="pct"/>
            <w:noWrap w:val="0"/>
            <w:vAlign w:val="center"/>
          </w:tcPr>
          <w:p>
            <w:pPr>
              <w:spacing w:line="280" w:lineRule="exact"/>
              <w:rPr>
                <w:rFonts w:ascii="宋体" w:hAnsi="宋体" w:cs="仿宋"/>
                <w:szCs w:val="21"/>
              </w:rPr>
            </w:pPr>
            <w:r>
              <w:rPr>
                <w:rFonts w:hint="eastAsia" w:ascii="宋体" w:hAnsi="宋体" w:cs="仿宋"/>
                <w:szCs w:val="21"/>
              </w:rPr>
              <w:t>注重价值引领，增进对党的创新理论的政治认同、思想认同、理论认同、情感认同，坚定“四个自信”(12分)</w:t>
            </w:r>
          </w:p>
        </w:tc>
        <w:tc>
          <w:tcPr>
            <w:tcW w:w="733" w:type="pct"/>
            <w:vMerge w:val="continue"/>
            <w:noWrap w:val="0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494" w:type="pct"/>
            <w:vMerge w:val="continue"/>
            <w:noWrap w:val="0"/>
            <w:vAlign w:val="center"/>
          </w:tcPr>
          <w:p>
            <w:pPr>
              <w:jc w:val="center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3773" w:type="pct"/>
            <w:noWrap w:val="0"/>
            <w:vAlign w:val="center"/>
          </w:tcPr>
          <w:p>
            <w:pPr>
              <w:spacing w:line="280" w:lineRule="exact"/>
              <w:rPr>
                <w:rFonts w:ascii="宋体" w:hAnsi="宋体" w:cs="仿宋"/>
                <w:szCs w:val="21"/>
              </w:rPr>
            </w:pPr>
            <w:r>
              <w:rPr>
                <w:rFonts w:hint="eastAsia" w:ascii="宋体" w:hAnsi="宋体" w:cs="仿宋"/>
                <w:szCs w:val="21"/>
              </w:rPr>
              <w:t>完成教学计划，课堂秩序良好 (6分)</w:t>
            </w:r>
          </w:p>
        </w:tc>
        <w:tc>
          <w:tcPr>
            <w:tcW w:w="733" w:type="pct"/>
            <w:vMerge w:val="continue"/>
            <w:noWrap w:val="0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416" w:hRule="atLeast"/>
          <w:jc w:val="center"/>
        </w:trPr>
        <w:tc>
          <w:tcPr>
            <w:tcW w:w="4267" w:type="pct"/>
            <w:gridSpan w:val="2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</w:rPr>
              <w:t>总得分</w:t>
            </w:r>
          </w:p>
        </w:tc>
        <w:tc>
          <w:tcPr>
            <w:tcW w:w="733" w:type="pct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275" w:hRule="atLeast"/>
          <w:jc w:val="center"/>
        </w:trPr>
        <w:tc>
          <w:tcPr>
            <w:tcW w:w="4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adjustRightInd w:val="0"/>
              <w:snapToGrid w:val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</w:rPr>
              <w:t>听课记录</w:t>
            </w:r>
          </w:p>
        </w:tc>
        <w:tc>
          <w:tcPr>
            <w:tcW w:w="4506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  <w:p>
            <w:pPr>
              <w:adjustRightInd w:val="0"/>
              <w:snapToGrid w:val="0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421" w:hRule="atLeast"/>
          <w:jc w:val="center"/>
        </w:trPr>
        <w:tc>
          <w:tcPr>
            <w:tcW w:w="4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adjustRightInd w:val="0"/>
              <w:snapToGrid w:val="0"/>
              <w:jc w:val="left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</w:rPr>
              <w:t>给任课教师的建议</w:t>
            </w:r>
          </w:p>
        </w:tc>
        <w:tc>
          <w:tcPr>
            <w:tcW w:w="4506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  <w:p>
            <w:pPr>
              <w:adjustRightInd w:val="0"/>
              <w:snapToGrid w:val="0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</w:tbl>
    <w:p>
      <w:pPr>
        <w:ind w:firstLine="6468" w:firstLineChars="2100"/>
        <w:rPr>
          <w:rFonts w:ascii="楷体_GB2312" w:hAnsi="仿宋" w:eastAsia="楷体_GB2312"/>
          <w:spacing w:val="-6"/>
          <w:sz w:val="32"/>
          <w:szCs w:val="32"/>
          <w:u w:val="single"/>
        </w:rPr>
      </w:pPr>
      <w:r>
        <w:rPr>
          <w:rFonts w:hint="eastAsia" w:ascii="楷体_GB2312" w:hAnsi="仿宋" w:eastAsia="楷体_GB2312"/>
          <w:spacing w:val="-6"/>
          <w:sz w:val="32"/>
          <w:szCs w:val="32"/>
        </w:rPr>
        <w:t>专家签名：</w:t>
      </w:r>
      <w:r>
        <w:rPr>
          <w:rFonts w:hint="eastAsia" w:ascii="楷体_GB2312" w:hAnsi="仿宋" w:eastAsia="楷体_GB2312"/>
          <w:spacing w:val="-6"/>
          <w:sz w:val="32"/>
          <w:szCs w:val="32"/>
          <w:u w:val="single"/>
        </w:rPr>
        <w:t xml:space="preserve">            </w:t>
      </w:r>
    </w:p>
    <w:p>
      <w:pPr>
        <w:jc w:val="left"/>
        <w:rPr>
          <w:rFonts w:ascii="宋体" w:hAnsi="宋体"/>
          <w:sz w:val="28"/>
        </w:rPr>
      </w:pPr>
      <w:r>
        <w:rPr>
          <w:rFonts w:hint="eastAsia" w:ascii="宋体" w:hAnsi="宋体"/>
          <w:sz w:val="28"/>
        </w:rPr>
        <w:t>附件三：</w:t>
      </w:r>
    </w:p>
    <w:p>
      <w:pPr>
        <w:adjustRightInd w:val="0"/>
        <w:snapToGrid w:val="0"/>
        <w:jc w:val="center"/>
        <w:rPr>
          <w:rFonts w:hint="eastAsia" w:ascii="宋体" w:hAnsi="宋体"/>
          <w:bCs/>
          <w:color w:val="000000"/>
          <w:sz w:val="36"/>
          <w:szCs w:val="36"/>
        </w:rPr>
      </w:pPr>
      <w:r>
        <w:rPr>
          <w:rFonts w:hint="eastAsia" w:ascii="宋体" w:hAnsi="宋体"/>
          <w:bCs/>
          <w:color w:val="000000"/>
          <w:sz w:val="36"/>
          <w:szCs w:val="36"/>
        </w:rPr>
        <w:t>福州大学课程实施质量分核定办法</w:t>
      </w:r>
    </w:p>
    <w:p>
      <w:pPr>
        <w:adjustRightInd w:val="0"/>
        <w:snapToGrid w:val="0"/>
        <w:jc w:val="center"/>
        <w:rPr>
          <w:rFonts w:ascii="宋体" w:hAnsi="宋体"/>
          <w:bCs/>
          <w:color w:val="000000"/>
          <w:sz w:val="32"/>
          <w:szCs w:val="36"/>
        </w:rPr>
      </w:pPr>
      <w:r>
        <w:rPr>
          <w:rFonts w:hint="eastAsia" w:ascii="宋体" w:hAnsi="宋体"/>
          <w:bCs/>
          <w:color w:val="000000"/>
          <w:sz w:val="32"/>
          <w:szCs w:val="36"/>
        </w:rPr>
        <w:t>（2</w:t>
      </w:r>
      <w:r>
        <w:rPr>
          <w:rFonts w:ascii="宋体" w:hAnsi="宋体"/>
          <w:bCs/>
          <w:color w:val="000000"/>
          <w:sz w:val="32"/>
          <w:szCs w:val="36"/>
        </w:rPr>
        <w:t>025</w:t>
      </w:r>
      <w:r>
        <w:rPr>
          <w:rFonts w:hint="eastAsia" w:ascii="宋体" w:hAnsi="宋体"/>
          <w:bCs/>
          <w:color w:val="000000"/>
          <w:sz w:val="32"/>
          <w:szCs w:val="36"/>
        </w:rPr>
        <w:t>年）</w:t>
      </w:r>
    </w:p>
    <w:tbl>
      <w:tblPr>
        <w:tblStyle w:val="2"/>
        <w:tblW w:w="929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6092"/>
        <w:gridCol w:w="933"/>
        <w:gridCol w:w="8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418" w:type="dxa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/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 w:ascii="宋体" w:hAnsi="宋体" w:cs="仿宋"/>
                <w:b/>
                <w:bCs/>
                <w:kern w:val="0"/>
                <w:sz w:val="28"/>
                <w:szCs w:val="28"/>
              </w:rPr>
              <w:t>项目</w:t>
            </w:r>
          </w:p>
        </w:tc>
        <w:tc>
          <w:tcPr>
            <w:tcW w:w="6096" w:type="dxa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/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 w:ascii="宋体" w:hAnsi="宋体" w:cs="仿宋"/>
                <w:b/>
                <w:bCs/>
                <w:kern w:val="0"/>
                <w:sz w:val="28"/>
                <w:szCs w:val="28"/>
              </w:rPr>
              <w:t>考核内容</w:t>
            </w:r>
          </w:p>
        </w:tc>
        <w:tc>
          <w:tcPr>
            <w:tcW w:w="933" w:type="dxa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/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 w:ascii="宋体" w:hAnsi="宋体" w:cs="仿宋"/>
                <w:b/>
                <w:bCs/>
                <w:kern w:val="0"/>
                <w:sz w:val="28"/>
                <w:szCs w:val="28"/>
              </w:rPr>
              <w:t>权重</w:t>
            </w:r>
          </w:p>
        </w:tc>
        <w:tc>
          <w:tcPr>
            <w:tcW w:w="846" w:type="dxa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/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 w:ascii="宋体" w:hAnsi="宋体" w:cs="仿宋"/>
                <w:b/>
                <w:bCs/>
                <w:kern w:val="0"/>
                <w:sz w:val="28"/>
                <w:szCs w:val="28"/>
              </w:rPr>
              <w:t>分值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8" w:hRule="atLeast"/>
          <w:jc w:val="center"/>
        </w:trPr>
        <w:tc>
          <w:tcPr>
            <w:tcW w:w="1418" w:type="dxa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仿宋_GB2312"/>
                <w:kern w:val="0"/>
                <w:sz w:val="28"/>
                <w:szCs w:val="28"/>
              </w:rPr>
              <w:t>教学大纲</w:t>
            </w:r>
          </w:p>
        </w:tc>
        <w:tc>
          <w:tcPr>
            <w:tcW w:w="6096" w:type="dxa"/>
            <w:noWrap w:val="0"/>
            <w:vAlign w:val="center"/>
          </w:tcPr>
          <w:p>
            <w:pPr>
              <w:widowControl/>
              <w:adjustRightInd w:val="0"/>
              <w:snapToGrid w:val="0"/>
              <w:ind w:firstLine="280" w:firstLineChars="100"/>
              <w:rPr>
                <w:rFonts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仿宋_GB2312"/>
                <w:kern w:val="0"/>
                <w:sz w:val="28"/>
                <w:szCs w:val="28"/>
              </w:rPr>
              <w:t>课程有符合课程基本要求的内容先进、形式规范的教学大纲，并根据教学改革的需要加以修订，体现教学内容的基础性、科学性、先进性。</w:t>
            </w:r>
          </w:p>
        </w:tc>
        <w:tc>
          <w:tcPr>
            <w:tcW w:w="933" w:type="dxa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 w:cs="仿宋_GB2312"/>
                <w:kern w:val="0"/>
                <w:sz w:val="28"/>
                <w:szCs w:val="28"/>
              </w:rPr>
            </w:pPr>
            <w:r>
              <w:rPr>
                <w:rFonts w:ascii="宋体" w:hAnsi="宋体" w:cs="仿宋_GB2312"/>
                <w:kern w:val="0"/>
                <w:sz w:val="28"/>
                <w:szCs w:val="28"/>
              </w:rPr>
              <w:t>10</w:t>
            </w:r>
          </w:p>
        </w:tc>
        <w:tc>
          <w:tcPr>
            <w:tcW w:w="846" w:type="dxa"/>
            <w:noWrap w:val="0"/>
            <w:vAlign w:val="top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/>
                <w:kern w:val="0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5" w:hRule="atLeast"/>
          <w:jc w:val="center"/>
        </w:trPr>
        <w:tc>
          <w:tcPr>
            <w:tcW w:w="1418" w:type="dxa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仿宋_GB2312"/>
                <w:kern w:val="0"/>
                <w:sz w:val="28"/>
                <w:szCs w:val="28"/>
              </w:rPr>
              <w:t>授课过程</w:t>
            </w:r>
          </w:p>
        </w:tc>
        <w:tc>
          <w:tcPr>
            <w:tcW w:w="6096" w:type="dxa"/>
            <w:noWrap w:val="0"/>
            <w:vAlign w:val="center"/>
          </w:tcPr>
          <w:p>
            <w:pPr>
              <w:widowControl/>
              <w:adjustRightInd w:val="0"/>
              <w:snapToGrid w:val="0"/>
              <w:ind w:firstLine="280" w:firstLineChars="100"/>
              <w:rPr>
                <w:rFonts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仿宋_GB2312"/>
                <w:kern w:val="0"/>
                <w:sz w:val="28"/>
                <w:szCs w:val="28"/>
              </w:rPr>
              <w:t>授课计划详尽、合理，对专业起支撑作用，执行严格。教学态度认真，责任心强，具备讲稿或电子教案，做好辅导和批改作业工作，注重教学反馈，及时改进教学。网络教学平台，能经常保持更新；选编、制作了系列软件资源；能满足本课程的教学需要，在教学中确实发挥了作用。</w:t>
            </w:r>
          </w:p>
        </w:tc>
        <w:tc>
          <w:tcPr>
            <w:tcW w:w="933" w:type="dxa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 w:cs="仿宋_GB2312"/>
                <w:kern w:val="0"/>
                <w:sz w:val="28"/>
                <w:szCs w:val="28"/>
              </w:rPr>
            </w:pPr>
            <w:r>
              <w:rPr>
                <w:rFonts w:ascii="宋体" w:hAnsi="宋体" w:cs="仿宋_GB2312"/>
                <w:kern w:val="0"/>
                <w:sz w:val="28"/>
                <w:szCs w:val="28"/>
              </w:rPr>
              <w:t>50</w:t>
            </w:r>
          </w:p>
        </w:tc>
        <w:tc>
          <w:tcPr>
            <w:tcW w:w="846" w:type="dxa"/>
            <w:noWrap w:val="0"/>
            <w:vAlign w:val="top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/>
                <w:kern w:val="0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0" w:hRule="atLeast"/>
          <w:jc w:val="center"/>
        </w:trPr>
        <w:tc>
          <w:tcPr>
            <w:tcW w:w="1418" w:type="dxa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 w:cs="仿宋_GB2312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仿宋_GB2312"/>
                <w:kern w:val="0"/>
                <w:sz w:val="28"/>
                <w:szCs w:val="28"/>
              </w:rPr>
              <w:t>教材选用</w:t>
            </w:r>
          </w:p>
          <w:p>
            <w:pPr>
              <w:widowControl/>
              <w:adjustRightInd w:val="0"/>
              <w:snapToGrid w:val="0"/>
              <w:jc w:val="center"/>
              <w:rPr>
                <w:rFonts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仿宋_GB2312"/>
                <w:kern w:val="0"/>
                <w:sz w:val="28"/>
                <w:szCs w:val="28"/>
              </w:rPr>
              <w:t>情况</w:t>
            </w:r>
          </w:p>
        </w:tc>
        <w:tc>
          <w:tcPr>
            <w:tcW w:w="6096" w:type="dxa"/>
            <w:noWrap w:val="0"/>
            <w:vAlign w:val="center"/>
          </w:tcPr>
          <w:p>
            <w:pPr>
              <w:widowControl/>
              <w:adjustRightInd w:val="0"/>
              <w:snapToGrid w:val="0"/>
              <w:ind w:firstLine="280" w:firstLineChars="100"/>
              <w:rPr>
                <w:rFonts w:ascii="宋体" w:hAnsi="宋体"/>
                <w:kern w:val="0"/>
                <w:sz w:val="28"/>
                <w:szCs w:val="28"/>
              </w:rPr>
            </w:pPr>
            <w:r>
              <w:rPr>
                <w:rFonts w:ascii="宋体" w:hAnsi="宋体" w:cs="仿宋_GB2312"/>
                <w:kern w:val="0"/>
                <w:sz w:val="28"/>
                <w:szCs w:val="28"/>
              </w:rPr>
              <w:t>1</w:t>
            </w:r>
            <w:r>
              <w:rPr>
                <w:rFonts w:hint="eastAsia" w:ascii="宋体" w:hAnsi="宋体" w:cs="仿宋_GB2312"/>
                <w:kern w:val="0"/>
                <w:sz w:val="28"/>
                <w:szCs w:val="28"/>
              </w:rPr>
              <w:t>．选用具有思想性、科学性、先进性、启发性和适用性，符合教学大纲要求的高水平教材。</w:t>
            </w:r>
          </w:p>
          <w:p>
            <w:pPr>
              <w:widowControl/>
              <w:adjustRightInd w:val="0"/>
              <w:snapToGrid w:val="0"/>
              <w:ind w:firstLine="280" w:firstLineChars="100"/>
              <w:rPr>
                <w:rFonts w:ascii="宋体" w:hAnsi="宋体"/>
                <w:kern w:val="0"/>
                <w:sz w:val="28"/>
                <w:szCs w:val="28"/>
              </w:rPr>
            </w:pPr>
            <w:r>
              <w:rPr>
                <w:rFonts w:ascii="宋体" w:hAnsi="宋体" w:cs="仿宋_GB2312"/>
                <w:kern w:val="0"/>
                <w:sz w:val="28"/>
                <w:szCs w:val="28"/>
              </w:rPr>
              <w:t>2</w:t>
            </w:r>
            <w:r>
              <w:rPr>
                <w:rFonts w:hint="eastAsia" w:ascii="宋体" w:hAnsi="宋体" w:cs="仿宋_GB2312"/>
                <w:kern w:val="0"/>
                <w:sz w:val="28"/>
                <w:szCs w:val="28"/>
              </w:rPr>
              <w:t>．教学辅助教材、实验教材、教学参考书、实验实习指导书系列化、规范化，满足教学需要。</w:t>
            </w:r>
          </w:p>
        </w:tc>
        <w:tc>
          <w:tcPr>
            <w:tcW w:w="933" w:type="dxa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 w:cs="仿宋_GB2312"/>
                <w:kern w:val="0"/>
                <w:sz w:val="28"/>
                <w:szCs w:val="28"/>
              </w:rPr>
            </w:pPr>
            <w:r>
              <w:rPr>
                <w:rFonts w:ascii="宋体" w:hAnsi="宋体" w:cs="仿宋_GB2312"/>
                <w:kern w:val="0"/>
                <w:sz w:val="28"/>
                <w:szCs w:val="28"/>
              </w:rPr>
              <w:t>10</w:t>
            </w:r>
          </w:p>
        </w:tc>
        <w:tc>
          <w:tcPr>
            <w:tcW w:w="846" w:type="dxa"/>
            <w:noWrap w:val="0"/>
            <w:vAlign w:val="top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/>
                <w:kern w:val="0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2" w:hRule="atLeast"/>
          <w:jc w:val="center"/>
        </w:trPr>
        <w:tc>
          <w:tcPr>
            <w:tcW w:w="1418" w:type="dxa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仿宋_GB2312"/>
                <w:kern w:val="0"/>
                <w:sz w:val="28"/>
                <w:szCs w:val="28"/>
              </w:rPr>
              <w:t>课程考核</w:t>
            </w:r>
          </w:p>
        </w:tc>
        <w:tc>
          <w:tcPr>
            <w:tcW w:w="6096" w:type="dxa"/>
            <w:noWrap w:val="0"/>
            <w:vAlign w:val="center"/>
          </w:tcPr>
          <w:p>
            <w:pPr>
              <w:widowControl/>
              <w:adjustRightInd w:val="0"/>
              <w:snapToGrid w:val="0"/>
              <w:ind w:firstLine="280" w:firstLineChars="100"/>
              <w:rPr>
                <w:rFonts w:ascii="宋体" w:hAnsi="宋体"/>
                <w:kern w:val="0"/>
                <w:sz w:val="28"/>
                <w:szCs w:val="28"/>
              </w:rPr>
            </w:pPr>
            <w:r>
              <w:rPr>
                <w:rFonts w:ascii="宋体" w:hAnsi="宋体" w:cs="仿宋_GB2312"/>
                <w:kern w:val="0"/>
                <w:sz w:val="28"/>
                <w:szCs w:val="28"/>
              </w:rPr>
              <w:t>1</w:t>
            </w:r>
            <w:r>
              <w:rPr>
                <w:rFonts w:hint="eastAsia" w:ascii="宋体" w:hAnsi="宋体" w:cs="仿宋_GB2312"/>
                <w:kern w:val="0"/>
                <w:sz w:val="28"/>
                <w:szCs w:val="28"/>
              </w:rPr>
              <w:t>．试题的难度、区分度安排合理；命题符合大纲要求，科学、合理、严格注重学生学习能力的考查，学生成绩分布合理。</w:t>
            </w:r>
          </w:p>
          <w:p>
            <w:pPr>
              <w:widowControl/>
              <w:adjustRightInd w:val="0"/>
              <w:snapToGrid w:val="0"/>
              <w:ind w:firstLine="280" w:firstLineChars="100"/>
              <w:rPr>
                <w:rFonts w:ascii="宋体" w:hAnsi="宋体"/>
                <w:kern w:val="0"/>
                <w:sz w:val="28"/>
                <w:szCs w:val="28"/>
              </w:rPr>
            </w:pPr>
            <w:r>
              <w:rPr>
                <w:rFonts w:ascii="宋体" w:hAnsi="宋体" w:cs="仿宋_GB2312"/>
                <w:kern w:val="0"/>
                <w:sz w:val="28"/>
                <w:szCs w:val="28"/>
              </w:rPr>
              <w:t>2</w:t>
            </w:r>
            <w:r>
              <w:rPr>
                <w:rFonts w:hint="eastAsia" w:ascii="宋体" w:hAnsi="宋体" w:cs="仿宋_GB2312"/>
                <w:kern w:val="0"/>
                <w:sz w:val="28"/>
                <w:szCs w:val="28"/>
              </w:rPr>
              <w:t>．采取多种形式检查学生的学习能力与学习效果，引导学生改进学习方法。积极进行考试方法改革和探索，采用试题（卷）库或实行教考分离，并实行试题（卷）库考试管理。</w:t>
            </w:r>
          </w:p>
        </w:tc>
        <w:tc>
          <w:tcPr>
            <w:tcW w:w="933" w:type="dxa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 w:cs="仿宋_GB2312"/>
                <w:kern w:val="0"/>
                <w:sz w:val="28"/>
                <w:szCs w:val="28"/>
              </w:rPr>
            </w:pPr>
            <w:r>
              <w:rPr>
                <w:rFonts w:ascii="宋体" w:hAnsi="宋体" w:cs="仿宋_GB2312"/>
                <w:kern w:val="0"/>
                <w:sz w:val="28"/>
                <w:szCs w:val="28"/>
              </w:rPr>
              <w:t>30</w:t>
            </w:r>
          </w:p>
        </w:tc>
        <w:tc>
          <w:tcPr>
            <w:tcW w:w="846" w:type="dxa"/>
            <w:noWrap w:val="0"/>
            <w:vAlign w:val="top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/>
                <w:kern w:val="0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  <w:jc w:val="center"/>
        </w:trPr>
        <w:tc>
          <w:tcPr>
            <w:tcW w:w="8442" w:type="dxa"/>
            <w:gridSpan w:val="3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仿宋_GB2312"/>
                <w:kern w:val="0"/>
                <w:sz w:val="28"/>
                <w:szCs w:val="28"/>
              </w:rPr>
              <w:t>合计总分</w:t>
            </w:r>
          </w:p>
        </w:tc>
        <w:tc>
          <w:tcPr>
            <w:tcW w:w="851" w:type="dxa"/>
            <w:noWrap w:val="0"/>
            <w:vAlign w:val="top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/>
                <w:kern w:val="0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  <w:jc w:val="center"/>
        </w:trPr>
        <w:tc>
          <w:tcPr>
            <w:tcW w:w="9293" w:type="dxa"/>
            <w:gridSpan w:val="4"/>
            <w:noWrap w:val="0"/>
            <w:vAlign w:val="center"/>
          </w:tcPr>
          <w:p>
            <w:pPr>
              <w:widowControl/>
              <w:adjustRightInd w:val="0"/>
              <w:snapToGrid w:val="0"/>
              <w:spacing w:before="156" w:beforeLines="50"/>
              <w:jc w:val="left"/>
              <w:rPr>
                <w:rFonts w:hint="eastAsia"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</w:rPr>
              <w:t>评价小组：                                          （ 签字）</w:t>
            </w:r>
          </w:p>
          <w:p>
            <w:pPr>
              <w:widowControl/>
              <w:adjustRightInd w:val="0"/>
              <w:snapToGrid w:val="0"/>
              <w:spacing w:before="156" w:beforeLines="50"/>
              <w:ind w:right="560"/>
              <w:rPr>
                <w:rFonts w:hint="eastAsia"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</w:rPr>
              <w:t xml:space="preserve">基础教学组织负责人：            （签字） </w:t>
            </w:r>
          </w:p>
          <w:p>
            <w:pPr>
              <w:widowControl/>
              <w:adjustRightInd w:val="0"/>
              <w:snapToGrid w:val="0"/>
              <w:spacing w:before="156" w:beforeLines="50"/>
              <w:ind w:right="560"/>
              <w:rPr>
                <w:rFonts w:hint="eastAsia"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</w:rPr>
              <w:t>分管教学副院长：                （签字）</w:t>
            </w:r>
          </w:p>
          <w:p>
            <w:pPr>
              <w:widowControl/>
              <w:adjustRightInd w:val="0"/>
              <w:snapToGrid w:val="0"/>
              <w:spacing w:before="156" w:beforeLines="50"/>
              <w:ind w:right="560"/>
              <w:rPr>
                <w:rFonts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</w:rPr>
              <w:t>学  院：                        （盖章）</w:t>
            </w:r>
          </w:p>
          <w:p>
            <w:pPr>
              <w:widowControl/>
              <w:adjustRightInd w:val="0"/>
              <w:snapToGrid w:val="0"/>
              <w:jc w:val="right"/>
              <w:rPr>
                <w:rFonts w:ascii="宋体" w:hAnsi="宋体"/>
                <w:kern w:val="0"/>
                <w:sz w:val="28"/>
                <w:szCs w:val="28"/>
              </w:rPr>
            </w:pPr>
          </w:p>
        </w:tc>
      </w:tr>
    </w:tbl>
    <w:p>
      <w:pPr>
        <w:widowControl/>
        <w:rPr>
          <w:rFonts w:ascii="宋体" w:hAnsi="宋体"/>
          <w:kern w:val="0"/>
          <w:sz w:val="24"/>
          <w:szCs w:val="24"/>
        </w:rPr>
      </w:pPr>
      <w:r>
        <w:rPr>
          <w:rFonts w:hint="eastAsia" w:ascii="宋体" w:hAnsi="宋体"/>
          <w:kern w:val="0"/>
          <w:sz w:val="24"/>
          <w:szCs w:val="24"/>
        </w:rPr>
        <w:t>注：本表由基层教学组织负责填报，负责人签字，学院盖院章，留学院存档备查</w:t>
      </w:r>
    </w:p>
    <w:p>
      <w:pPr>
        <w:jc w:val="left"/>
        <w:rPr>
          <w:rFonts w:ascii="宋体" w:hAnsi="宋体"/>
          <w:sz w:val="28"/>
        </w:rPr>
      </w:pPr>
      <w:r>
        <w:rPr>
          <w:rFonts w:ascii="宋体" w:hAnsi="宋体"/>
          <w:kern w:val="0"/>
          <w:sz w:val="28"/>
          <w:szCs w:val="28"/>
        </w:rPr>
        <w:br w:type="page"/>
      </w:r>
      <w:r>
        <w:rPr>
          <w:rFonts w:hint="eastAsia" w:ascii="宋体" w:hAnsi="宋体"/>
          <w:sz w:val="28"/>
        </w:rPr>
        <w:t>附件四：</w:t>
      </w:r>
    </w:p>
    <w:p>
      <w:pPr>
        <w:widowControl/>
        <w:adjustRightInd w:val="0"/>
        <w:snapToGrid w:val="0"/>
        <w:jc w:val="center"/>
        <w:rPr>
          <w:rFonts w:ascii="宋体" w:hAnsi="宋体" w:cs="仿宋_GB2312"/>
          <w:b/>
          <w:bCs/>
          <w:kern w:val="0"/>
          <w:sz w:val="18"/>
          <w:szCs w:val="18"/>
        </w:rPr>
      </w:pPr>
    </w:p>
    <w:p>
      <w:pPr>
        <w:adjustRightInd w:val="0"/>
        <w:snapToGrid w:val="0"/>
        <w:jc w:val="center"/>
        <w:rPr>
          <w:rFonts w:ascii="宋体" w:hAnsi="宋体"/>
          <w:bCs/>
          <w:color w:val="000000"/>
          <w:sz w:val="36"/>
          <w:szCs w:val="36"/>
        </w:rPr>
      </w:pPr>
      <w:r>
        <w:rPr>
          <w:rFonts w:hint="eastAsia" w:ascii="宋体" w:hAnsi="宋体"/>
          <w:bCs/>
          <w:color w:val="000000"/>
          <w:sz w:val="36"/>
          <w:szCs w:val="36"/>
        </w:rPr>
        <w:t>福州大学课程教学研究与改革创新分核定办法</w:t>
      </w:r>
    </w:p>
    <w:p>
      <w:pPr>
        <w:widowControl/>
        <w:adjustRightInd w:val="0"/>
        <w:snapToGrid w:val="0"/>
        <w:spacing w:after="156" w:afterLines="50" w:line="540" w:lineRule="exact"/>
        <w:ind w:firstLine="616" w:firstLineChars="200"/>
        <w:jc w:val="left"/>
        <w:rPr>
          <w:rFonts w:ascii="宋体" w:hAnsi="宋体"/>
          <w:spacing w:val="-6"/>
          <w:kern w:val="0"/>
          <w:sz w:val="32"/>
          <w:szCs w:val="32"/>
        </w:rPr>
      </w:pPr>
      <w:r>
        <w:rPr>
          <w:rFonts w:hint="eastAsia" w:ascii="宋体" w:hAnsi="宋体" w:cs="仿宋"/>
          <w:spacing w:val="-6"/>
          <w:kern w:val="0"/>
          <w:sz w:val="32"/>
          <w:szCs w:val="32"/>
        </w:rPr>
        <w:t>教师课程教学综合测评中与测评课程相关的教学研究与改革创新分，具体内容包括相关国家级、省级和校级教学成果奖、教改课题、课程建设、专业建设、教材建设等改革项目，项目结题后由教务处负责核定相应分值，具体计算办法如下表：</w:t>
      </w:r>
    </w:p>
    <w:tbl>
      <w:tblPr>
        <w:tblStyle w:val="2"/>
        <w:tblW w:w="5000" w:type="pct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151"/>
        <w:gridCol w:w="2626"/>
        <w:gridCol w:w="2241"/>
        <w:gridCol w:w="1959"/>
      </w:tblGrid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579" w:type="pct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/>
                <w:bCs/>
                <w:kern w:val="0"/>
                <w:sz w:val="28"/>
                <w:szCs w:val="28"/>
              </w:rPr>
            </w:pPr>
            <w:r>
              <w:rPr>
                <w:rFonts w:hint="eastAsia" w:ascii="宋体" w:hAnsi="宋体" w:cs="仿宋_GB2312"/>
                <w:bCs/>
                <w:kern w:val="0"/>
                <w:sz w:val="28"/>
                <w:szCs w:val="28"/>
              </w:rPr>
              <w:t>项目类别</w:t>
            </w:r>
          </w:p>
        </w:tc>
        <w:tc>
          <w:tcPr>
            <w:tcW w:w="1316" w:type="pct"/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/>
                <w:bCs/>
                <w:kern w:val="0"/>
                <w:sz w:val="28"/>
                <w:szCs w:val="28"/>
              </w:rPr>
            </w:pPr>
            <w:r>
              <w:rPr>
                <w:rFonts w:hint="eastAsia" w:ascii="宋体" w:hAnsi="宋体" w:cs="仿宋_GB2312"/>
                <w:bCs/>
                <w:kern w:val="0"/>
                <w:sz w:val="28"/>
                <w:szCs w:val="28"/>
              </w:rPr>
              <w:t>项目（等级）</w:t>
            </w:r>
          </w:p>
        </w:tc>
        <w:tc>
          <w:tcPr>
            <w:tcW w:w="1123" w:type="pct"/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/>
                <w:bCs/>
                <w:kern w:val="0"/>
                <w:sz w:val="28"/>
                <w:szCs w:val="28"/>
              </w:rPr>
            </w:pPr>
            <w:r>
              <w:rPr>
                <w:rFonts w:hint="eastAsia" w:ascii="宋体" w:hAnsi="宋体" w:cs="仿宋_GB2312"/>
                <w:bCs/>
                <w:kern w:val="0"/>
                <w:sz w:val="28"/>
                <w:szCs w:val="28"/>
              </w:rPr>
              <w:t>得分人</w:t>
            </w:r>
          </w:p>
        </w:tc>
        <w:tc>
          <w:tcPr>
            <w:tcW w:w="981" w:type="pct"/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/>
                <w:bCs/>
                <w:kern w:val="0"/>
                <w:sz w:val="28"/>
                <w:szCs w:val="28"/>
              </w:rPr>
            </w:pPr>
            <w:r>
              <w:rPr>
                <w:rFonts w:hint="eastAsia" w:ascii="宋体" w:hAnsi="宋体" w:cs="仿宋_GB2312"/>
                <w:bCs/>
                <w:kern w:val="0"/>
                <w:sz w:val="28"/>
                <w:szCs w:val="28"/>
              </w:rPr>
              <w:t>得分值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579" w:type="pct"/>
            <w:vMerge w:val="restart"/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仿宋_GB2312"/>
                <w:kern w:val="0"/>
                <w:sz w:val="28"/>
                <w:szCs w:val="28"/>
              </w:rPr>
              <w:t>教学成果奖</w:t>
            </w:r>
          </w:p>
        </w:tc>
        <w:tc>
          <w:tcPr>
            <w:tcW w:w="1316" w:type="pct"/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仿宋_GB2312"/>
                <w:kern w:val="0"/>
                <w:sz w:val="28"/>
                <w:szCs w:val="28"/>
              </w:rPr>
              <w:t>校级</w:t>
            </w:r>
          </w:p>
        </w:tc>
        <w:tc>
          <w:tcPr>
            <w:tcW w:w="1123" w:type="pct"/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 w:cs="仿宋_GB2312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仿宋_GB2312"/>
                <w:kern w:val="0"/>
                <w:sz w:val="28"/>
                <w:szCs w:val="28"/>
              </w:rPr>
              <w:t>前</w:t>
            </w:r>
            <w:r>
              <w:rPr>
                <w:rFonts w:ascii="宋体" w:hAnsi="宋体" w:cs="仿宋_GB2312"/>
                <w:kern w:val="0"/>
                <w:sz w:val="28"/>
                <w:szCs w:val="28"/>
              </w:rPr>
              <w:t>2</w:t>
            </w:r>
          </w:p>
        </w:tc>
        <w:tc>
          <w:tcPr>
            <w:tcW w:w="981" w:type="pct"/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 w:cs="仿宋_GB2312"/>
                <w:kern w:val="0"/>
                <w:sz w:val="28"/>
                <w:szCs w:val="28"/>
              </w:rPr>
            </w:pPr>
            <w:r>
              <w:rPr>
                <w:rFonts w:ascii="宋体" w:hAnsi="宋体" w:cs="仿宋_GB2312"/>
                <w:kern w:val="0"/>
                <w:sz w:val="28"/>
                <w:szCs w:val="28"/>
              </w:rPr>
              <w:t>1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579" w:type="pct"/>
            <w:vMerge w:val="continue"/>
            <w:shd w:val="clear" w:color="auto" w:fill="F9F7FD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/>
                <w:kern w:val="0"/>
                <w:sz w:val="28"/>
                <w:szCs w:val="28"/>
              </w:rPr>
            </w:pPr>
          </w:p>
        </w:tc>
        <w:tc>
          <w:tcPr>
            <w:tcW w:w="1316" w:type="pct"/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仿宋_GB2312"/>
                <w:kern w:val="0"/>
                <w:sz w:val="28"/>
                <w:szCs w:val="28"/>
              </w:rPr>
              <w:t>省级</w:t>
            </w:r>
          </w:p>
        </w:tc>
        <w:tc>
          <w:tcPr>
            <w:tcW w:w="1123" w:type="pct"/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 w:cs="仿宋_GB2312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仿宋_GB2312"/>
                <w:kern w:val="0"/>
                <w:sz w:val="28"/>
                <w:szCs w:val="28"/>
              </w:rPr>
              <w:t>前4</w:t>
            </w:r>
          </w:p>
        </w:tc>
        <w:tc>
          <w:tcPr>
            <w:tcW w:w="981" w:type="pct"/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 w:cs="仿宋_GB2312"/>
                <w:kern w:val="0"/>
                <w:sz w:val="28"/>
                <w:szCs w:val="28"/>
              </w:rPr>
            </w:pPr>
            <w:r>
              <w:rPr>
                <w:rFonts w:ascii="宋体" w:hAnsi="宋体" w:cs="仿宋_GB2312"/>
                <w:kern w:val="0"/>
                <w:sz w:val="28"/>
                <w:szCs w:val="28"/>
              </w:rPr>
              <w:t>2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579" w:type="pct"/>
            <w:vMerge w:val="continue"/>
            <w:shd w:val="clear" w:color="auto" w:fill="F9F7FD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/>
                <w:kern w:val="0"/>
                <w:sz w:val="28"/>
                <w:szCs w:val="28"/>
              </w:rPr>
            </w:pPr>
          </w:p>
        </w:tc>
        <w:tc>
          <w:tcPr>
            <w:tcW w:w="1316" w:type="pct"/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仿宋_GB2312"/>
                <w:kern w:val="0"/>
                <w:sz w:val="28"/>
                <w:szCs w:val="28"/>
              </w:rPr>
              <w:t>国家级</w:t>
            </w:r>
          </w:p>
        </w:tc>
        <w:tc>
          <w:tcPr>
            <w:tcW w:w="1123" w:type="pct"/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 w:cs="仿宋_GB2312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仿宋_GB2312"/>
                <w:kern w:val="0"/>
                <w:sz w:val="28"/>
                <w:szCs w:val="28"/>
              </w:rPr>
              <w:t>前</w:t>
            </w:r>
            <w:r>
              <w:rPr>
                <w:rFonts w:ascii="宋体" w:hAnsi="宋体" w:cs="仿宋_GB2312"/>
                <w:kern w:val="0"/>
                <w:sz w:val="28"/>
                <w:szCs w:val="28"/>
              </w:rPr>
              <w:t>8</w:t>
            </w:r>
          </w:p>
        </w:tc>
        <w:tc>
          <w:tcPr>
            <w:tcW w:w="981" w:type="pct"/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 w:cs="仿宋_GB2312"/>
                <w:kern w:val="0"/>
                <w:sz w:val="28"/>
                <w:szCs w:val="28"/>
              </w:rPr>
            </w:pPr>
            <w:r>
              <w:rPr>
                <w:rFonts w:ascii="宋体" w:hAnsi="宋体" w:cs="仿宋_GB2312"/>
                <w:kern w:val="0"/>
                <w:sz w:val="28"/>
                <w:szCs w:val="28"/>
              </w:rPr>
              <w:t>5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579" w:type="pct"/>
            <w:vMerge w:val="restart"/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仿宋_GB2312"/>
                <w:kern w:val="0"/>
                <w:sz w:val="28"/>
                <w:szCs w:val="28"/>
              </w:rPr>
              <w:t>教改课题</w:t>
            </w:r>
          </w:p>
        </w:tc>
        <w:tc>
          <w:tcPr>
            <w:tcW w:w="1316" w:type="pct"/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仿宋_GB2312"/>
                <w:kern w:val="0"/>
                <w:sz w:val="28"/>
                <w:szCs w:val="28"/>
              </w:rPr>
              <w:t>校级</w:t>
            </w:r>
          </w:p>
        </w:tc>
        <w:tc>
          <w:tcPr>
            <w:tcW w:w="1123" w:type="pct"/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 w:cs="仿宋_GB2312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仿宋_GB2312"/>
                <w:kern w:val="0"/>
                <w:sz w:val="28"/>
                <w:szCs w:val="28"/>
              </w:rPr>
              <w:t>前</w:t>
            </w:r>
            <w:r>
              <w:rPr>
                <w:rFonts w:ascii="宋体" w:hAnsi="宋体" w:cs="仿宋_GB2312"/>
                <w:kern w:val="0"/>
                <w:sz w:val="28"/>
                <w:szCs w:val="28"/>
              </w:rPr>
              <w:t>2</w:t>
            </w:r>
          </w:p>
        </w:tc>
        <w:tc>
          <w:tcPr>
            <w:tcW w:w="981" w:type="pct"/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 w:cs="仿宋_GB2312"/>
                <w:kern w:val="0"/>
                <w:sz w:val="28"/>
                <w:szCs w:val="28"/>
              </w:rPr>
            </w:pPr>
            <w:r>
              <w:rPr>
                <w:rFonts w:ascii="宋体" w:hAnsi="宋体" w:cs="仿宋_GB2312"/>
                <w:kern w:val="0"/>
                <w:sz w:val="28"/>
                <w:szCs w:val="28"/>
              </w:rPr>
              <w:t>1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579" w:type="pct"/>
            <w:vMerge w:val="continue"/>
            <w:shd w:val="clear" w:color="auto" w:fill="F9F7FD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/>
                <w:kern w:val="0"/>
                <w:sz w:val="28"/>
                <w:szCs w:val="28"/>
              </w:rPr>
            </w:pPr>
          </w:p>
        </w:tc>
        <w:tc>
          <w:tcPr>
            <w:tcW w:w="1316" w:type="pct"/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仿宋_GB2312"/>
                <w:kern w:val="0"/>
                <w:sz w:val="28"/>
                <w:szCs w:val="28"/>
              </w:rPr>
              <w:t>省级</w:t>
            </w:r>
          </w:p>
        </w:tc>
        <w:tc>
          <w:tcPr>
            <w:tcW w:w="1123" w:type="pct"/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 w:cs="仿宋_GB2312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仿宋_GB2312"/>
                <w:kern w:val="0"/>
                <w:sz w:val="28"/>
                <w:szCs w:val="28"/>
              </w:rPr>
              <w:t>前</w:t>
            </w:r>
            <w:r>
              <w:rPr>
                <w:rFonts w:ascii="宋体" w:hAnsi="宋体" w:cs="仿宋_GB2312"/>
                <w:kern w:val="0"/>
                <w:sz w:val="28"/>
                <w:szCs w:val="28"/>
              </w:rPr>
              <w:t>3</w:t>
            </w:r>
          </w:p>
        </w:tc>
        <w:tc>
          <w:tcPr>
            <w:tcW w:w="981" w:type="pct"/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 w:cs="仿宋_GB2312"/>
                <w:kern w:val="0"/>
                <w:sz w:val="28"/>
                <w:szCs w:val="28"/>
              </w:rPr>
            </w:pPr>
            <w:r>
              <w:rPr>
                <w:rFonts w:ascii="宋体" w:hAnsi="宋体" w:cs="仿宋_GB2312"/>
                <w:kern w:val="0"/>
                <w:sz w:val="28"/>
                <w:szCs w:val="28"/>
              </w:rPr>
              <w:t>2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579" w:type="pct"/>
            <w:vMerge w:val="continue"/>
            <w:shd w:val="clear" w:color="auto" w:fill="F9F7FD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/>
                <w:kern w:val="0"/>
                <w:sz w:val="28"/>
                <w:szCs w:val="28"/>
              </w:rPr>
            </w:pPr>
          </w:p>
        </w:tc>
        <w:tc>
          <w:tcPr>
            <w:tcW w:w="1316" w:type="pct"/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仿宋_GB2312"/>
                <w:kern w:val="0"/>
                <w:sz w:val="28"/>
                <w:szCs w:val="28"/>
              </w:rPr>
              <w:t>国家级</w:t>
            </w:r>
          </w:p>
        </w:tc>
        <w:tc>
          <w:tcPr>
            <w:tcW w:w="1123" w:type="pct"/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 w:cs="仿宋_GB2312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仿宋_GB2312"/>
                <w:kern w:val="0"/>
                <w:sz w:val="28"/>
                <w:szCs w:val="28"/>
              </w:rPr>
              <w:t>前</w:t>
            </w:r>
            <w:r>
              <w:rPr>
                <w:rFonts w:ascii="宋体" w:hAnsi="宋体" w:cs="仿宋_GB2312"/>
                <w:kern w:val="0"/>
                <w:sz w:val="28"/>
                <w:szCs w:val="28"/>
              </w:rPr>
              <w:t>5</w:t>
            </w:r>
          </w:p>
        </w:tc>
        <w:tc>
          <w:tcPr>
            <w:tcW w:w="981" w:type="pct"/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 w:cs="仿宋_GB2312"/>
                <w:kern w:val="0"/>
                <w:sz w:val="28"/>
                <w:szCs w:val="28"/>
              </w:rPr>
            </w:pPr>
            <w:r>
              <w:rPr>
                <w:rFonts w:ascii="宋体" w:hAnsi="宋体" w:cs="仿宋_GB2312"/>
                <w:kern w:val="0"/>
                <w:sz w:val="28"/>
                <w:szCs w:val="28"/>
              </w:rPr>
              <w:t>4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579" w:type="pct"/>
            <w:vMerge w:val="restart"/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仿宋_GB2312"/>
                <w:kern w:val="0"/>
                <w:sz w:val="28"/>
                <w:szCs w:val="28"/>
              </w:rPr>
              <w:t>课程建设</w:t>
            </w:r>
          </w:p>
        </w:tc>
        <w:tc>
          <w:tcPr>
            <w:tcW w:w="1316" w:type="pct"/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仿宋_GB2312"/>
                <w:kern w:val="0"/>
                <w:sz w:val="28"/>
                <w:szCs w:val="28"/>
              </w:rPr>
              <w:t>校级</w:t>
            </w:r>
          </w:p>
        </w:tc>
        <w:tc>
          <w:tcPr>
            <w:tcW w:w="1123" w:type="pct"/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 w:cs="仿宋_GB2312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仿宋_GB2312"/>
                <w:kern w:val="0"/>
                <w:sz w:val="28"/>
                <w:szCs w:val="28"/>
              </w:rPr>
              <w:t>前</w:t>
            </w:r>
            <w:r>
              <w:rPr>
                <w:rFonts w:ascii="宋体" w:hAnsi="宋体" w:cs="仿宋_GB2312"/>
                <w:kern w:val="0"/>
                <w:sz w:val="28"/>
                <w:szCs w:val="28"/>
              </w:rPr>
              <w:t>2</w:t>
            </w:r>
          </w:p>
        </w:tc>
        <w:tc>
          <w:tcPr>
            <w:tcW w:w="981" w:type="pct"/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 w:cs="仿宋_GB2312"/>
                <w:kern w:val="0"/>
                <w:sz w:val="28"/>
                <w:szCs w:val="28"/>
              </w:rPr>
            </w:pPr>
            <w:r>
              <w:rPr>
                <w:rFonts w:ascii="宋体" w:hAnsi="宋体" w:cs="仿宋_GB2312"/>
                <w:kern w:val="0"/>
                <w:sz w:val="28"/>
                <w:szCs w:val="28"/>
              </w:rPr>
              <w:t>1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579" w:type="pct"/>
            <w:vMerge w:val="continue"/>
            <w:shd w:val="clear" w:color="auto" w:fill="F9F7FD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/>
                <w:kern w:val="0"/>
                <w:sz w:val="28"/>
                <w:szCs w:val="28"/>
              </w:rPr>
            </w:pPr>
          </w:p>
        </w:tc>
        <w:tc>
          <w:tcPr>
            <w:tcW w:w="1316" w:type="pct"/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仿宋_GB2312"/>
                <w:kern w:val="0"/>
                <w:sz w:val="28"/>
                <w:szCs w:val="28"/>
              </w:rPr>
              <w:t>省级</w:t>
            </w:r>
          </w:p>
        </w:tc>
        <w:tc>
          <w:tcPr>
            <w:tcW w:w="1123" w:type="pct"/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 w:cs="仿宋_GB2312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仿宋_GB2312"/>
                <w:kern w:val="0"/>
                <w:sz w:val="28"/>
                <w:szCs w:val="28"/>
              </w:rPr>
              <w:t>前</w:t>
            </w:r>
            <w:r>
              <w:rPr>
                <w:rFonts w:ascii="宋体" w:hAnsi="宋体" w:cs="仿宋_GB2312"/>
                <w:kern w:val="0"/>
                <w:sz w:val="28"/>
                <w:szCs w:val="28"/>
              </w:rPr>
              <w:t>3</w:t>
            </w:r>
          </w:p>
        </w:tc>
        <w:tc>
          <w:tcPr>
            <w:tcW w:w="981" w:type="pct"/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 w:cs="仿宋_GB2312"/>
                <w:kern w:val="0"/>
                <w:sz w:val="28"/>
                <w:szCs w:val="28"/>
              </w:rPr>
            </w:pPr>
            <w:r>
              <w:rPr>
                <w:rFonts w:ascii="宋体" w:hAnsi="宋体" w:cs="仿宋_GB2312"/>
                <w:kern w:val="0"/>
                <w:sz w:val="28"/>
                <w:szCs w:val="28"/>
              </w:rPr>
              <w:t>3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579" w:type="pct"/>
            <w:vMerge w:val="continue"/>
            <w:shd w:val="clear" w:color="auto" w:fill="F9F7FD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/>
                <w:kern w:val="0"/>
                <w:sz w:val="28"/>
                <w:szCs w:val="28"/>
              </w:rPr>
            </w:pPr>
          </w:p>
        </w:tc>
        <w:tc>
          <w:tcPr>
            <w:tcW w:w="1316" w:type="pct"/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仿宋_GB2312"/>
                <w:kern w:val="0"/>
                <w:sz w:val="28"/>
                <w:szCs w:val="28"/>
              </w:rPr>
              <w:t>国家级</w:t>
            </w:r>
          </w:p>
        </w:tc>
        <w:tc>
          <w:tcPr>
            <w:tcW w:w="1123" w:type="pct"/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 w:cs="仿宋_GB2312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仿宋_GB2312"/>
                <w:kern w:val="0"/>
                <w:sz w:val="28"/>
                <w:szCs w:val="28"/>
              </w:rPr>
              <w:t>前</w:t>
            </w:r>
            <w:r>
              <w:rPr>
                <w:rFonts w:ascii="宋体" w:hAnsi="宋体" w:cs="仿宋_GB2312"/>
                <w:kern w:val="0"/>
                <w:sz w:val="28"/>
                <w:szCs w:val="28"/>
              </w:rPr>
              <w:t>5</w:t>
            </w:r>
          </w:p>
        </w:tc>
        <w:tc>
          <w:tcPr>
            <w:tcW w:w="981" w:type="pct"/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 w:cs="仿宋_GB2312"/>
                <w:kern w:val="0"/>
                <w:sz w:val="28"/>
                <w:szCs w:val="28"/>
              </w:rPr>
            </w:pPr>
            <w:r>
              <w:rPr>
                <w:rFonts w:ascii="宋体" w:hAnsi="宋体" w:cs="仿宋_GB2312"/>
                <w:kern w:val="0"/>
                <w:sz w:val="28"/>
                <w:szCs w:val="28"/>
              </w:rPr>
              <w:t>4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579" w:type="pct"/>
            <w:vMerge w:val="restart"/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仿宋_GB2312"/>
                <w:kern w:val="0"/>
                <w:sz w:val="28"/>
                <w:szCs w:val="28"/>
              </w:rPr>
              <w:t>专业建设</w:t>
            </w:r>
          </w:p>
        </w:tc>
        <w:tc>
          <w:tcPr>
            <w:tcW w:w="1316" w:type="pct"/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仿宋_GB2312"/>
                <w:kern w:val="0"/>
                <w:sz w:val="28"/>
                <w:szCs w:val="28"/>
              </w:rPr>
              <w:t>校级</w:t>
            </w:r>
          </w:p>
        </w:tc>
        <w:tc>
          <w:tcPr>
            <w:tcW w:w="1123" w:type="pct"/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 w:cs="仿宋_GB2312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仿宋_GB2312"/>
                <w:kern w:val="0"/>
                <w:sz w:val="28"/>
                <w:szCs w:val="28"/>
              </w:rPr>
              <w:t>前</w:t>
            </w:r>
            <w:r>
              <w:rPr>
                <w:rFonts w:ascii="宋体" w:hAnsi="宋体" w:cs="仿宋_GB2312"/>
                <w:kern w:val="0"/>
                <w:sz w:val="28"/>
                <w:szCs w:val="28"/>
              </w:rPr>
              <w:t>3</w:t>
            </w:r>
          </w:p>
        </w:tc>
        <w:tc>
          <w:tcPr>
            <w:tcW w:w="981" w:type="pct"/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 w:cs="仿宋_GB2312"/>
                <w:kern w:val="0"/>
                <w:sz w:val="28"/>
                <w:szCs w:val="28"/>
              </w:rPr>
            </w:pPr>
            <w:r>
              <w:rPr>
                <w:rFonts w:ascii="宋体" w:hAnsi="宋体" w:cs="仿宋_GB2312"/>
                <w:kern w:val="0"/>
                <w:sz w:val="28"/>
                <w:szCs w:val="28"/>
              </w:rPr>
              <w:t>1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579" w:type="pct"/>
            <w:vMerge w:val="continue"/>
            <w:shd w:val="clear" w:color="auto" w:fill="F9F7FD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/>
                <w:kern w:val="0"/>
                <w:sz w:val="28"/>
                <w:szCs w:val="28"/>
              </w:rPr>
            </w:pPr>
          </w:p>
        </w:tc>
        <w:tc>
          <w:tcPr>
            <w:tcW w:w="1316" w:type="pct"/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仿宋_GB2312"/>
                <w:kern w:val="0"/>
                <w:sz w:val="28"/>
                <w:szCs w:val="28"/>
              </w:rPr>
              <w:t>省级</w:t>
            </w:r>
          </w:p>
        </w:tc>
        <w:tc>
          <w:tcPr>
            <w:tcW w:w="1123" w:type="pct"/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 w:cs="仿宋_GB2312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仿宋_GB2312"/>
                <w:kern w:val="0"/>
                <w:sz w:val="28"/>
                <w:szCs w:val="28"/>
              </w:rPr>
              <w:t>前</w:t>
            </w:r>
            <w:r>
              <w:rPr>
                <w:rFonts w:ascii="宋体" w:hAnsi="宋体" w:cs="仿宋_GB2312"/>
                <w:kern w:val="0"/>
                <w:sz w:val="28"/>
                <w:szCs w:val="28"/>
              </w:rPr>
              <w:t>4</w:t>
            </w:r>
          </w:p>
        </w:tc>
        <w:tc>
          <w:tcPr>
            <w:tcW w:w="981" w:type="pct"/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 w:cs="仿宋_GB2312"/>
                <w:kern w:val="0"/>
                <w:sz w:val="28"/>
                <w:szCs w:val="28"/>
              </w:rPr>
            </w:pPr>
            <w:r>
              <w:rPr>
                <w:rFonts w:ascii="宋体" w:hAnsi="宋体" w:cs="仿宋_GB2312"/>
                <w:kern w:val="0"/>
                <w:sz w:val="28"/>
                <w:szCs w:val="28"/>
              </w:rPr>
              <w:t>2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579" w:type="pct"/>
            <w:vMerge w:val="continue"/>
            <w:shd w:val="clear" w:color="auto" w:fill="F9F7FD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/>
                <w:kern w:val="0"/>
                <w:sz w:val="28"/>
                <w:szCs w:val="28"/>
              </w:rPr>
            </w:pPr>
          </w:p>
        </w:tc>
        <w:tc>
          <w:tcPr>
            <w:tcW w:w="1316" w:type="pct"/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仿宋_GB2312"/>
                <w:kern w:val="0"/>
                <w:sz w:val="28"/>
                <w:szCs w:val="28"/>
              </w:rPr>
              <w:t>国家级</w:t>
            </w:r>
          </w:p>
        </w:tc>
        <w:tc>
          <w:tcPr>
            <w:tcW w:w="1123" w:type="pct"/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 w:cs="仿宋_GB2312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仿宋_GB2312"/>
                <w:kern w:val="0"/>
                <w:sz w:val="28"/>
                <w:szCs w:val="28"/>
              </w:rPr>
              <w:t>前</w:t>
            </w:r>
            <w:r>
              <w:rPr>
                <w:rFonts w:ascii="宋体" w:hAnsi="宋体" w:cs="仿宋_GB2312"/>
                <w:kern w:val="0"/>
                <w:sz w:val="28"/>
                <w:szCs w:val="28"/>
              </w:rPr>
              <w:t>5</w:t>
            </w:r>
          </w:p>
        </w:tc>
        <w:tc>
          <w:tcPr>
            <w:tcW w:w="981" w:type="pct"/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 w:cs="仿宋_GB2312"/>
                <w:kern w:val="0"/>
                <w:sz w:val="28"/>
                <w:szCs w:val="28"/>
              </w:rPr>
            </w:pPr>
            <w:r>
              <w:rPr>
                <w:rFonts w:ascii="宋体" w:hAnsi="宋体" w:cs="仿宋_GB2312"/>
                <w:kern w:val="0"/>
                <w:sz w:val="28"/>
                <w:szCs w:val="28"/>
              </w:rPr>
              <w:t>4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579" w:type="pct"/>
            <w:vMerge w:val="restart"/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仿宋_GB2312"/>
                <w:kern w:val="0"/>
                <w:sz w:val="28"/>
                <w:szCs w:val="28"/>
              </w:rPr>
              <w:t>教材建设</w:t>
            </w:r>
          </w:p>
        </w:tc>
        <w:tc>
          <w:tcPr>
            <w:tcW w:w="1316" w:type="pct"/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仿宋_GB2312"/>
                <w:kern w:val="0"/>
                <w:sz w:val="28"/>
                <w:szCs w:val="28"/>
              </w:rPr>
              <w:t>校级</w:t>
            </w:r>
          </w:p>
        </w:tc>
        <w:tc>
          <w:tcPr>
            <w:tcW w:w="1123" w:type="pct"/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 w:cs="仿宋_GB2312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仿宋_GB2312"/>
                <w:kern w:val="0"/>
                <w:sz w:val="28"/>
                <w:szCs w:val="28"/>
              </w:rPr>
              <w:t>前</w:t>
            </w:r>
            <w:r>
              <w:rPr>
                <w:rFonts w:ascii="宋体" w:hAnsi="宋体" w:cs="仿宋_GB2312"/>
                <w:kern w:val="0"/>
                <w:sz w:val="28"/>
                <w:szCs w:val="28"/>
              </w:rPr>
              <w:t>1</w:t>
            </w:r>
          </w:p>
        </w:tc>
        <w:tc>
          <w:tcPr>
            <w:tcW w:w="981" w:type="pct"/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 w:cs="仿宋_GB2312"/>
                <w:kern w:val="0"/>
                <w:sz w:val="28"/>
                <w:szCs w:val="28"/>
              </w:rPr>
            </w:pPr>
            <w:r>
              <w:rPr>
                <w:rFonts w:ascii="宋体" w:hAnsi="宋体" w:cs="仿宋_GB2312"/>
                <w:kern w:val="0"/>
                <w:sz w:val="28"/>
                <w:szCs w:val="28"/>
              </w:rPr>
              <w:t>1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579" w:type="pct"/>
            <w:vMerge w:val="continue"/>
            <w:shd w:val="clear" w:color="auto" w:fill="F9F7FD"/>
            <w:noWrap w:val="0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/>
                <w:kern w:val="0"/>
                <w:sz w:val="28"/>
                <w:szCs w:val="28"/>
              </w:rPr>
            </w:pPr>
          </w:p>
        </w:tc>
        <w:tc>
          <w:tcPr>
            <w:tcW w:w="1316" w:type="pct"/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仿宋_GB2312"/>
                <w:kern w:val="0"/>
                <w:sz w:val="28"/>
                <w:szCs w:val="28"/>
              </w:rPr>
              <w:t>省级</w:t>
            </w:r>
          </w:p>
        </w:tc>
        <w:tc>
          <w:tcPr>
            <w:tcW w:w="1123" w:type="pct"/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 w:cs="仿宋_GB2312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仿宋_GB2312"/>
                <w:kern w:val="0"/>
                <w:sz w:val="28"/>
                <w:szCs w:val="28"/>
              </w:rPr>
              <w:t>前</w:t>
            </w:r>
            <w:r>
              <w:rPr>
                <w:rFonts w:ascii="宋体" w:hAnsi="宋体" w:cs="仿宋_GB2312"/>
                <w:kern w:val="0"/>
                <w:sz w:val="28"/>
                <w:szCs w:val="28"/>
              </w:rPr>
              <w:t>2</w:t>
            </w:r>
          </w:p>
        </w:tc>
        <w:tc>
          <w:tcPr>
            <w:tcW w:w="981" w:type="pct"/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 w:cs="仿宋_GB2312"/>
                <w:kern w:val="0"/>
                <w:sz w:val="28"/>
                <w:szCs w:val="28"/>
              </w:rPr>
            </w:pPr>
            <w:r>
              <w:rPr>
                <w:rFonts w:ascii="宋体" w:hAnsi="宋体" w:cs="仿宋_GB2312"/>
                <w:kern w:val="0"/>
                <w:sz w:val="28"/>
                <w:szCs w:val="28"/>
              </w:rPr>
              <w:t>2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579" w:type="pct"/>
            <w:vMerge w:val="continue"/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/>
                <w:kern w:val="0"/>
                <w:sz w:val="28"/>
                <w:szCs w:val="28"/>
              </w:rPr>
            </w:pPr>
          </w:p>
        </w:tc>
        <w:tc>
          <w:tcPr>
            <w:tcW w:w="1316" w:type="pct"/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仿宋_GB2312"/>
                <w:kern w:val="0"/>
                <w:sz w:val="28"/>
                <w:szCs w:val="28"/>
              </w:rPr>
              <w:t>国家级</w:t>
            </w:r>
          </w:p>
        </w:tc>
        <w:tc>
          <w:tcPr>
            <w:tcW w:w="1123" w:type="pct"/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 w:cs="仿宋_GB2312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仿宋_GB2312"/>
                <w:kern w:val="0"/>
                <w:sz w:val="28"/>
                <w:szCs w:val="28"/>
              </w:rPr>
              <w:t>前</w:t>
            </w:r>
            <w:r>
              <w:rPr>
                <w:rFonts w:ascii="宋体" w:hAnsi="宋体" w:cs="仿宋_GB2312"/>
                <w:kern w:val="0"/>
                <w:sz w:val="28"/>
                <w:szCs w:val="28"/>
              </w:rPr>
              <w:t>3</w:t>
            </w:r>
          </w:p>
        </w:tc>
        <w:tc>
          <w:tcPr>
            <w:tcW w:w="981" w:type="pct"/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 w:cs="仿宋_GB2312"/>
                <w:kern w:val="0"/>
                <w:sz w:val="28"/>
                <w:szCs w:val="28"/>
              </w:rPr>
            </w:pPr>
            <w:r>
              <w:rPr>
                <w:rFonts w:ascii="宋体" w:hAnsi="宋体" w:cs="仿宋_GB2312"/>
                <w:kern w:val="0"/>
                <w:sz w:val="28"/>
                <w:szCs w:val="28"/>
              </w:rPr>
              <w:t>3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579" w:type="pct"/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仿宋_GB2312"/>
                <w:kern w:val="0"/>
                <w:sz w:val="28"/>
                <w:szCs w:val="28"/>
              </w:rPr>
              <w:t>毕业设计（论文）</w:t>
            </w:r>
          </w:p>
        </w:tc>
        <w:tc>
          <w:tcPr>
            <w:tcW w:w="1316" w:type="pct"/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仿宋_GB2312"/>
                <w:kern w:val="0"/>
                <w:sz w:val="28"/>
                <w:szCs w:val="28"/>
              </w:rPr>
              <w:t>校级优秀</w:t>
            </w:r>
          </w:p>
        </w:tc>
        <w:tc>
          <w:tcPr>
            <w:tcW w:w="1123" w:type="pct"/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仿宋_GB2312"/>
                <w:kern w:val="0"/>
                <w:sz w:val="28"/>
                <w:szCs w:val="28"/>
              </w:rPr>
              <w:t>第一指导</w:t>
            </w:r>
          </w:p>
        </w:tc>
        <w:tc>
          <w:tcPr>
            <w:tcW w:w="981" w:type="pct"/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 w:cs="仿宋_GB2312"/>
                <w:kern w:val="0"/>
                <w:sz w:val="28"/>
                <w:szCs w:val="28"/>
              </w:rPr>
            </w:pPr>
            <w:r>
              <w:rPr>
                <w:rFonts w:ascii="宋体" w:hAnsi="宋体" w:cs="仿宋_GB2312"/>
                <w:kern w:val="0"/>
                <w:sz w:val="28"/>
                <w:szCs w:val="28"/>
              </w:rPr>
              <w:t>1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579" w:type="pct"/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仿宋_GB2312"/>
                <w:kern w:val="0"/>
                <w:sz w:val="28"/>
                <w:szCs w:val="28"/>
              </w:rPr>
              <w:t>教学研究论文</w:t>
            </w:r>
          </w:p>
        </w:tc>
        <w:tc>
          <w:tcPr>
            <w:tcW w:w="1316" w:type="pct"/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仿宋_GB2312"/>
                <w:kern w:val="0"/>
                <w:sz w:val="28"/>
                <w:szCs w:val="28"/>
              </w:rPr>
              <w:t>核心期刊</w:t>
            </w:r>
          </w:p>
        </w:tc>
        <w:tc>
          <w:tcPr>
            <w:tcW w:w="1123" w:type="pct"/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/>
                <w:kern w:val="0"/>
                <w:sz w:val="28"/>
                <w:szCs w:val="28"/>
              </w:rPr>
            </w:pPr>
            <w:r>
              <w:rPr>
                <w:rFonts w:ascii="宋体" w:hAnsi="宋体" w:cs="仿宋_GB2312"/>
                <w:kern w:val="0"/>
                <w:sz w:val="28"/>
                <w:szCs w:val="28"/>
              </w:rPr>
              <w:t>1</w:t>
            </w:r>
            <w:r>
              <w:rPr>
                <w:rFonts w:hint="eastAsia" w:ascii="宋体" w:hAnsi="宋体" w:cs="仿宋_GB2312"/>
                <w:kern w:val="0"/>
                <w:sz w:val="28"/>
                <w:szCs w:val="28"/>
              </w:rPr>
              <w:t>篇</w:t>
            </w:r>
          </w:p>
        </w:tc>
        <w:tc>
          <w:tcPr>
            <w:tcW w:w="981" w:type="pct"/>
            <w:noWrap w:val="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宋体" w:hAnsi="宋体" w:cs="仿宋_GB2312"/>
                <w:kern w:val="0"/>
                <w:sz w:val="28"/>
                <w:szCs w:val="28"/>
              </w:rPr>
            </w:pPr>
            <w:r>
              <w:rPr>
                <w:rFonts w:ascii="宋体" w:hAnsi="宋体" w:cs="仿宋_GB2312"/>
                <w:kern w:val="0"/>
                <w:sz w:val="28"/>
                <w:szCs w:val="28"/>
              </w:rPr>
              <w:t>1</w:t>
            </w:r>
          </w:p>
        </w:tc>
      </w:tr>
    </w:tbl>
    <w:p>
      <w:pPr>
        <w:ind w:firstLine="560" w:firstLineChars="200"/>
        <w:jc w:val="left"/>
        <w:rPr>
          <w:rFonts w:ascii="宋体" w:hAnsi="宋体"/>
          <w:sz w:val="28"/>
        </w:rPr>
      </w:pPr>
    </w:p>
    <w:p>
      <w:pPr>
        <w:ind w:firstLine="560" w:firstLineChars="200"/>
        <w:jc w:val="left"/>
        <w:rPr>
          <w:rFonts w:ascii="宋体" w:hAnsi="宋体"/>
          <w:sz w:val="28"/>
        </w:rPr>
      </w:pPr>
    </w:p>
    <w:p>
      <w:pPr>
        <w:ind w:firstLine="560" w:firstLineChars="200"/>
        <w:jc w:val="left"/>
        <w:rPr>
          <w:rFonts w:hint="eastAsia" w:ascii="宋体" w:hAnsi="宋体"/>
          <w:sz w:val="28"/>
        </w:rPr>
      </w:pPr>
    </w:p>
    <w:p>
      <w:pPr>
        <w:ind w:firstLine="560" w:firstLineChars="200"/>
        <w:jc w:val="left"/>
        <w:rPr>
          <w:rFonts w:ascii="宋体" w:hAnsi="宋体"/>
          <w:sz w:val="28"/>
        </w:rPr>
      </w:pPr>
    </w:p>
    <w:p>
      <w:pPr>
        <w:jc w:val="left"/>
        <w:rPr>
          <w:rFonts w:ascii="宋体" w:hAnsi="宋体"/>
          <w:sz w:val="28"/>
        </w:rPr>
      </w:pPr>
      <w:r>
        <w:rPr>
          <w:rFonts w:hint="eastAsia" w:ascii="宋体" w:hAnsi="宋体"/>
          <w:sz w:val="28"/>
        </w:rPr>
        <w:t>附件五：</w:t>
      </w:r>
    </w:p>
    <w:p>
      <w:pPr>
        <w:adjustRightInd w:val="0"/>
        <w:snapToGrid w:val="0"/>
        <w:jc w:val="center"/>
        <w:rPr>
          <w:rFonts w:hint="eastAsia" w:ascii="宋体" w:hAnsi="宋体"/>
          <w:bCs/>
          <w:color w:val="000000"/>
          <w:sz w:val="36"/>
          <w:szCs w:val="36"/>
        </w:rPr>
      </w:pPr>
      <w:r>
        <w:rPr>
          <w:rFonts w:hint="eastAsia" w:ascii="宋体" w:hAnsi="宋体"/>
          <w:bCs/>
          <w:color w:val="000000"/>
          <w:sz w:val="36"/>
          <w:szCs w:val="36"/>
        </w:rPr>
        <w:t>福州大学</w:t>
      </w:r>
      <w:r>
        <w:rPr>
          <w:rFonts w:hint="eastAsia" w:ascii="宋体" w:hAnsi="宋体"/>
          <w:bCs/>
          <w:color w:val="000000"/>
          <w:sz w:val="36"/>
          <w:szCs w:val="36"/>
          <w:u w:val="single"/>
        </w:rPr>
        <w:t xml:space="preserve">         </w:t>
      </w:r>
      <w:r>
        <w:rPr>
          <w:rFonts w:hint="eastAsia" w:ascii="宋体" w:hAnsi="宋体"/>
          <w:bCs/>
          <w:color w:val="000000"/>
          <w:sz w:val="36"/>
          <w:szCs w:val="36"/>
        </w:rPr>
        <w:t>学院课程教学研究项目明细表</w:t>
      </w:r>
    </w:p>
    <w:p>
      <w:pPr>
        <w:adjustRightInd w:val="0"/>
        <w:snapToGrid w:val="0"/>
        <w:jc w:val="center"/>
        <w:rPr>
          <w:rFonts w:ascii="宋体" w:hAnsi="宋体"/>
          <w:bCs/>
          <w:color w:val="000000"/>
          <w:sz w:val="32"/>
          <w:szCs w:val="36"/>
        </w:rPr>
      </w:pPr>
      <w:r>
        <w:rPr>
          <w:rFonts w:hint="eastAsia" w:ascii="宋体" w:hAnsi="宋体"/>
          <w:bCs/>
          <w:color w:val="000000"/>
          <w:sz w:val="32"/>
          <w:szCs w:val="36"/>
        </w:rPr>
        <w:t>（2</w:t>
      </w:r>
      <w:r>
        <w:rPr>
          <w:rFonts w:ascii="宋体" w:hAnsi="宋体"/>
          <w:bCs/>
          <w:color w:val="000000"/>
          <w:sz w:val="32"/>
          <w:szCs w:val="36"/>
        </w:rPr>
        <w:t>025</w:t>
      </w:r>
      <w:r>
        <w:rPr>
          <w:rFonts w:hint="eastAsia" w:ascii="宋体" w:hAnsi="宋体"/>
          <w:bCs/>
          <w:color w:val="000000"/>
          <w:sz w:val="32"/>
          <w:szCs w:val="36"/>
        </w:rPr>
        <w:t>年）</w:t>
      </w:r>
    </w:p>
    <w:p>
      <w:pPr>
        <w:adjustRightInd w:val="0"/>
        <w:snapToGrid w:val="0"/>
        <w:jc w:val="center"/>
        <w:rPr>
          <w:rFonts w:ascii="宋体" w:hAnsi="宋体"/>
          <w:bCs/>
          <w:color w:val="000000"/>
          <w:sz w:val="36"/>
          <w:szCs w:val="36"/>
        </w:rPr>
      </w:pPr>
    </w:p>
    <w:p>
      <w:pPr>
        <w:adjustRightInd w:val="0"/>
        <w:snapToGrid w:val="0"/>
        <w:ind w:firstLine="360" w:firstLineChars="100"/>
        <w:jc w:val="left"/>
        <w:rPr>
          <w:rFonts w:ascii="宋体" w:hAnsi="宋体"/>
          <w:bCs/>
          <w:color w:val="000000"/>
          <w:sz w:val="36"/>
          <w:szCs w:val="36"/>
        </w:rPr>
      </w:pPr>
      <w:r>
        <w:rPr>
          <w:rFonts w:hint="eastAsia" w:ascii="宋体" w:hAnsi="宋体"/>
          <w:bCs/>
          <w:color w:val="000000"/>
          <w:sz w:val="36"/>
          <w:szCs w:val="36"/>
        </w:rPr>
        <w:t xml:space="preserve">教师：        </w:t>
      </w:r>
    </w:p>
    <w:p>
      <w:pPr>
        <w:adjustRightInd w:val="0"/>
        <w:snapToGrid w:val="0"/>
        <w:ind w:firstLine="360" w:firstLineChars="100"/>
        <w:jc w:val="left"/>
        <w:rPr>
          <w:rFonts w:ascii="宋体" w:hAnsi="宋体"/>
          <w:bCs/>
          <w:color w:val="000000"/>
          <w:sz w:val="36"/>
          <w:szCs w:val="36"/>
        </w:rPr>
      </w:pPr>
      <w:r>
        <w:rPr>
          <w:rFonts w:hint="eastAsia" w:ascii="宋体" w:hAnsi="宋体"/>
          <w:bCs/>
          <w:color w:val="000000"/>
          <w:sz w:val="36"/>
          <w:szCs w:val="36"/>
        </w:rPr>
        <w:t xml:space="preserve">专业技术职务：      </w:t>
      </w:r>
    </w:p>
    <w:p>
      <w:pPr>
        <w:adjustRightInd w:val="0"/>
        <w:snapToGrid w:val="0"/>
        <w:ind w:firstLine="360" w:firstLineChars="100"/>
        <w:jc w:val="left"/>
        <w:rPr>
          <w:rFonts w:ascii="宋体" w:hAnsi="宋体"/>
          <w:bCs/>
          <w:color w:val="000000"/>
          <w:sz w:val="36"/>
          <w:szCs w:val="36"/>
        </w:rPr>
      </w:pPr>
      <w:r>
        <w:rPr>
          <w:rFonts w:hint="eastAsia" w:ascii="宋体" w:hAnsi="宋体"/>
          <w:bCs/>
          <w:color w:val="000000"/>
          <w:sz w:val="36"/>
          <w:szCs w:val="36"/>
        </w:rPr>
        <w:t xml:space="preserve">专业技术职务取得时间： </w:t>
      </w:r>
    </w:p>
    <w:p>
      <w:pPr>
        <w:adjustRightInd w:val="0"/>
        <w:snapToGrid w:val="0"/>
        <w:ind w:firstLine="360" w:firstLineChars="100"/>
        <w:jc w:val="left"/>
        <w:rPr>
          <w:rFonts w:ascii="宋体" w:hAnsi="宋体"/>
          <w:bCs/>
          <w:color w:val="000000"/>
          <w:sz w:val="36"/>
          <w:szCs w:val="36"/>
        </w:rPr>
      </w:pPr>
      <w:r>
        <w:rPr>
          <w:rFonts w:hint="eastAsia" w:ascii="宋体" w:hAnsi="宋体"/>
          <w:bCs/>
          <w:color w:val="000000"/>
          <w:sz w:val="36"/>
          <w:szCs w:val="36"/>
        </w:rPr>
        <w:t xml:space="preserve">           </w:t>
      </w:r>
    </w:p>
    <w:tbl>
      <w:tblPr>
        <w:tblStyle w:val="2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2320"/>
        <w:gridCol w:w="1879"/>
        <w:gridCol w:w="1498"/>
        <w:gridCol w:w="1264"/>
        <w:gridCol w:w="155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4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项目名称</w:t>
            </w:r>
          </w:p>
        </w:tc>
        <w:tc>
          <w:tcPr>
            <w:tcW w:w="1151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项目类别</w:t>
            </w:r>
          </w:p>
        </w:tc>
        <w:tc>
          <w:tcPr>
            <w:tcW w:w="932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项目等级</w:t>
            </w:r>
          </w:p>
        </w:tc>
        <w:tc>
          <w:tcPr>
            <w:tcW w:w="743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排名</w:t>
            </w:r>
          </w:p>
        </w:tc>
        <w:tc>
          <w:tcPr>
            <w:tcW w:w="627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得分</w:t>
            </w:r>
          </w:p>
        </w:tc>
        <w:tc>
          <w:tcPr>
            <w:tcW w:w="773" w:type="pct"/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教务处确认签字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774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151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932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743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627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773" w:type="pct"/>
            <w:noWrap w:val="0"/>
            <w:vAlign w:val="top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774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151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932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743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627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773" w:type="pct"/>
            <w:noWrap w:val="0"/>
            <w:vAlign w:val="top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774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151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932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743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627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773" w:type="pct"/>
            <w:noWrap w:val="0"/>
            <w:vAlign w:val="top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774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151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932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743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627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773" w:type="pct"/>
            <w:noWrap w:val="0"/>
            <w:vAlign w:val="top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774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151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932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743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627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773" w:type="pct"/>
            <w:noWrap w:val="0"/>
            <w:vAlign w:val="top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774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151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932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743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627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773" w:type="pct"/>
            <w:noWrap w:val="0"/>
            <w:vAlign w:val="top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774" w:type="pct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总得分</w:t>
            </w:r>
          </w:p>
        </w:tc>
        <w:tc>
          <w:tcPr>
            <w:tcW w:w="3453" w:type="pct"/>
            <w:gridSpan w:val="4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773" w:type="pct"/>
            <w:noWrap w:val="0"/>
            <w:vAlign w:val="top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</w:tbl>
    <w:p>
      <w:pPr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注：本表每位老师一张，每位老师得分最高为5分，超过5分，取5分</w:t>
      </w:r>
    </w:p>
    <w:p>
      <w:pPr>
        <w:rPr>
          <w:rFonts w:ascii="黑体" w:hAnsi="黑体" w:eastAsia="黑体"/>
          <w:b/>
          <w:sz w:val="28"/>
          <w:szCs w:val="24"/>
          <w:u w:val="single"/>
        </w:rPr>
      </w:pPr>
    </w:p>
    <w:p>
      <w:pPr>
        <w:ind w:firstLine="560" w:firstLineChars="200"/>
        <w:rPr>
          <w:rFonts w:ascii="宋体" w:hAnsi="宋体"/>
          <w:sz w:val="28"/>
        </w:rPr>
      </w:pPr>
    </w:p>
    <w:p>
      <w:pPr>
        <w:ind w:firstLine="560" w:firstLineChars="200"/>
        <w:rPr>
          <w:rFonts w:ascii="宋体" w:hAnsi="宋体"/>
          <w:sz w:val="28"/>
        </w:rPr>
      </w:pPr>
      <w:r>
        <w:rPr>
          <w:rFonts w:hint="eastAsia" w:ascii="宋体" w:hAnsi="宋体"/>
          <w:sz w:val="28"/>
        </w:rPr>
        <w:t>学院负责人：（签字）                        学院公章：</w:t>
      </w:r>
    </w:p>
    <w:p>
      <w:pPr>
        <w:ind w:firstLine="560" w:firstLineChars="200"/>
        <w:jc w:val="left"/>
        <w:rPr>
          <w:rFonts w:ascii="宋体" w:hAnsi="宋体"/>
          <w:sz w:val="28"/>
        </w:rPr>
      </w:pPr>
    </w:p>
    <w:p>
      <w:pPr>
        <w:ind w:firstLine="560" w:firstLineChars="200"/>
        <w:jc w:val="left"/>
        <w:rPr>
          <w:rFonts w:ascii="宋体" w:hAnsi="宋体"/>
          <w:sz w:val="28"/>
        </w:rPr>
      </w:pPr>
    </w:p>
    <w:p>
      <w:pPr>
        <w:rPr>
          <w:rFonts w:ascii="黑体" w:hAnsi="黑体" w:eastAsia="黑体"/>
          <w:b/>
          <w:sz w:val="28"/>
          <w:szCs w:val="24"/>
          <w:u w:val="single"/>
        </w:rPr>
      </w:pPr>
    </w:p>
    <w:p>
      <w:pPr>
        <w:rPr>
          <w:rFonts w:ascii="黑体" w:hAnsi="黑体" w:eastAsia="黑体"/>
          <w:b/>
          <w:sz w:val="28"/>
          <w:szCs w:val="24"/>
          <w:u w:val="single"/>
        </w:rPr>
      </w:pPr>
    </w:p>
    <w:p>
      <w:pPr>
        <w:rPr>
          <w:rFonts w:ascii="黑体" w:hAnsi="黑体" w:eastAsia="黑体"/>
          <w:b/>
          <w:sz w:val="28"/>
          <w:szCs w:val="24"/>
          <w:u w:val="single"/>
        </w:rPr>
      </w:pPr>
      <w:r>
        <w:rPr>
          <w:rFonts w:hint="eastAsia" w:ascii="黑体" w:hAnsi="黑体" w:eastAsia="黑体"/>
          <w:b/>
          <w:sz w:val="28"/>
          <w:szCs w:val="24"/>
          <w:u w:val="single"/>
        </w:rPr>
        <w:t>本表格中项目由教师本人填写，教师本人送至教务处教研教改办公室、实践管理办公室确认签字后，学院统一上交（复印件也可）。</w:t>
      </w:r>
    </w:p>
    <w:p>
      <w:pPr>
        <w:ind w:firstLine="560" w:firstLineChars="200"/>
        <w:jc w:val="left"/>
        <w:rPr>
          <w:rFonts w:ascii="宋体" w:hAnsi="宋体"/>
          <w:sz w:val="28"/>
        </w:rPr>
      </w:pPr>
    </w:p>
    <w:p>
      <w:pPr>
        <w:jc w:val="left"/>
        <w:rPr>
          <w:rFonts w:ascii="宋体" w:hAnsi="宋体"/>
          <w:sz w:val="28"/>
        </w:rPr>
      </w:pPr>
      <w:r>
        <w:rPr>
          <w:rFonts w:hint="eastAsia" w:ascii="宋体" w:hAnsi="宋体"/>
          <w:sz w:val="28"/>
        </w:rPr>
        <w:t>附件六：</w:t>
      </w:r>
    </w:p>
    <w:p>
      <w:pPr>
        <w:adjustRightInd w:val="0"/>
        <w:snapToGrid w:val="0"/>
        <w:jc w:val="center"/>
        <w:rPr>
          <w:rFonts w:hint="eastAsia" w:ascii="宋体" w:hAnsi="宋体"/>
          <w:bCs/>
          <w:color w:val="000000"/>
          <w:sz w:val="32"/>
          <w:szCs w:val="36"/>
        </w:rPr>
      </w:pPr>
      <w:r>
        <w:rPr>
          <w:rFonts w:hint="eastAsia" w:ascii="宋体" w:hAnsi="宋体"/>
          <w:bCs/>
          <w:color w:val="000000"/>
          <w:sz w:val="32"/>
          <w:szCs w:val="36"/>
        </w:rPr>
        <w:t>福州大学</w:t>
      </w:r>
      <w:r>
        <w:rPr>
          <w:rFonts w:hint="eastAsia" w:ascii="宋体" w:hAnsi="宋体"/>
          <w:bCs/>
          <w:color w:val="000000"/>
          <w:sz w:val="32"/>
          <w:szCs w:val="36"/>
          <w:u w:val="single"/>
        </w:rPr>
        <w:t xml:space="preserve">          </w:t>
      </w:r>
      <w:r>
        <w:rPr>
          <w:rFonts w:hint="eastAsia" w:ascii="宋体" w:hAnsi="宋体"/>
          <w:bCs/>
          <w:color w:val="000000"/>
          <w:sz w:val="32"/>
          <w:szCs w:val="36"/>
        </w:rPr>
        <w:t>学院教师本科教学综合测评汇总表（范本）</w:t>
      </w:r>
    </w:p>
    <w:p>
      <w:pPr>
        <w:adjustRightInd w:val="0"/>
        <w:snapToGrid w:val="0"/>
        <w:jc w:val="center"/>
        <w:rPr>
          <w:rFonts w:ascii="宋体" w:hAnsi="宋体"/>
          <w:bCs/>
          <w:color w:val="000000"/>
          <w:sz w:val="32"/>
          <w:szCs w:val="36"/>
        </w:rPr>
      </w:pPr>
      <w:r>
        <w:rPr>
          <w:rFonts w:hint="eastAsia" w:ascii="宋体" w:hAnsi="宋体"/>
          <w:bCs/>
          <w:color w:val="000000"/>
          <w:sz w:val="32"/>
          <w:szCs w:val="36"/>
        </w:rPr>
        <w:t>(2025年</w:t>
      </w:r>
      <w:r>
        <w:rPr>
          <w:rFonts w:ascii="宋体" w:hAnsi="宋体"/>
          <w:bCs/>
          <w:color w:val="000000"/>
          <w:sz w:val="32"/>
          <w:szCs w:val="36"/>
        </w:rPr>
        <w:t>5</w:t>
      </w:r>
      <w:r>
        <w:rPr>
          <w:rFonts w:hint="eastAsia" w:ascii="宋体" w:hAnsi="宋体"/>
          <w:bCs/>
          <w:color w:val="000000"/>
          <w:sz w:val="32"/>
          <w:szCs w:val="36"/>
        </w:rPr>
        <w:t>月)</w:t>
      </w:r>
    </w:p>
    <w:tbl>
      <w:tblPr>
        <w:tblStyle w:val="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1701"/>
        <w:gridCol w:w="2127"/>
        <w:gridCol w:w="1634"/>
        <w:gridCol w:w="2000"/>
        <w:gridCol w:w="19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5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序号</w:t>
            </w:r>
          </w:p>
        </w:tc>
        <w:tc>
          <w:tcPr>
            <w:tcW w:w="1701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教师姓名</w:t>
            </w:r>
          </w:p>
        </w:tc>
        <w:tc>
          <w:tcPr>
            <w:tcW w:w="2127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学院（部）评教平均分</w:t>
            </w:r>
          </w:p>
        </w:tc>
        <w:tc>
          <w:tcPr>
            <w:tcW w:w="1634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 w:cs="黑体"/>
                <w:kern w:val="0"/>
                <w:sz w:val="24"/>
                <w:szCs w:val="24"/>
              </w:rPr>
              <w:t>课程实施质量分</w:t>
            </w:r>
          </w:p>
        </w:tc>
        <w:tc>
          <w:tcPr>
            <w:tcW w:w="2000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 w:cs="黑体"/>
                <w:kern w:val="0"/>
                <w:sz w:val="24"/>
                <w:szCs w:val="24"/>
              </w:rPr>
              <w:t>课程教学研究与改革创新分</w:t>
            </w:r>
          </w:p>
        </w:tc>
        <w:tc>
          <w:tcPr>
            <w:tcW w:w="1943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cs="黑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黑体"/>
                <w:kern w:val="0"/>
                <w:sz w:val="24"/>
                <w:szCs w:val="24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675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1</w:t>
            </w:r>
          </w:p>
        </w:tc>
        <w:tc>
          <w:tcPr>
            <w:tcW w:w="1701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XX老师</w:t>
            </w:r>
          </w:p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（正常批）</w:t>
            </w:r>
          </w:p>
        </w:tc>
        <w:tc>
          <w:tcPr>
            <w:tcW w:w="2127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90</w:t>
            </w:r>
          </w:p>
        </w:tc>
        <w:tc>
          <w:tcPr>
            <w:tcW w:w="1634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85</w:t>
            </w:r>
          </w:p>
        </w:tc>
        <w:tc>
          <w:tcPr>
            <w:tcW w:w="2000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2</w:t>
            </w:r>
          </w:p>
        </w:tc>
        <w:tc>
          <w:tcPr>
            <w:tcW w:w="1943" w:type="dxa"/>
            <w:noWrap w:val="0"/>
            <w:vAlign w:val="top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675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2</w:t>
            </w:r>
          </w:p>
        </w:tc>
        <w:tc>
          <w:tcPr>
            <w:tcW w:w="1701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XX老师</w:t>
            </w:r>
          </w:p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（正常批）</w:t>
            </w:r>
          </w:p>
        </w:tc>
        <w:tc>
          <w:tcPr>
            <w:tcW w:w="2127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634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000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943" w:type="dxa"/>
            <w:noWrap w:val="0"/>
            <w:vAlign w:val="top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取20</w:t>
            </w:r>
            <w:r>
              <w:rPr>
                <w:rFonts w:ascii="宋体" w:hAnsi="宋体"/>
                <w:sz w:val="24"/>
                <w:szCs w:val="24"/>
              </w:rPr>
              <w:t>23</w:t>
            </w:r>
            <w:r>
              <w:rPr>
                <w:rFonts w:hint="eastAsia" w:ascii="宋体" w:hAnsi="宋体"/>
                <w:sz w:val="24"/>
                <w:szCs w:val="24"/>
              </w:rPr>
              <w:t>年综合测评成绩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675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3</w:t>
            </w:r>
          </w:p>
        </w:tc>
        <w:tc>
          <w:tcPr>
            <w:tcW w:w="1701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XX老师</w:t>
            </w:r>
          </w:p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（正常批）</w:t>
            </w:r>
          </w:p>
        </w:tc>
        <w:tc>
          <w:tcPr>
            <w:tcW w:w="2127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634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000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943" w:type="dxa"/>
            <w:noWrap w:val="0"/>
            <w:vAlign w:val="top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今年不申报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675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4</w:t>
            </w:r>
          </w:p>
        </w:tc>
        <w:tc>
          <w:tcPr>
            <w:tcW w:w="1701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XX老师</w:t>
            </w:r>
          </w:p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（特殊批）</w:t>
            </w:r>
          </w:p>
        </w:tc>
        <w:tc>
          <w:tcPr>
            <w:tcW w:w="2127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90</w:t>
            </w:r>
          </w:p>
        </w:tc>
        <w:tc>
          <w:tcPr>
            <w:tcW w:w="1634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直评直聘等特殊批次无此成绩，不需要填</w:t>
            </w:r>
          </w:p>
        </w:tc>
        <w:tc>
          <w:tcPr>
            <w:tcW w:w="2000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直评直聘等特殊批次如有此成绩，可以填</w:t>
            </w:r>
          </w:p>
        </w:tc>
        <w:tc>
          <w:tcPr>
            <w:tcW w:w="1943" w:type="dxa"/>
            <w:noWrap w:val="0"/>
            <w:vAlign w:val="top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675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5</w:t>
            </w:r>
          </w:p>
        </w:tc>
        <w:tc>
          <w:tcPr>
            <w:tcW w:w="1701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XX老师</w:t>
            </w:r>
          </w:p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（特殊批）</w:t>
            </w:r>
          </w:p>
        </w:tc>
        <w:tc>
          <w:tcPr>
            <w:tcW w:w="2127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634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000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943" w:type="dxa"/>
            <w:noWrap w:val="0"/>
            <w:vAlign w:val="top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取20</w:t>
            </w:r>
            <w:r>
              <w:rPr>
                <w:rFonts w:ascii="宋体" w:hAnsi="宋体"/>
                <w:sz w:val="24"/>
                <w:szCs w:val="24"/>
              </w:rPr>
              <w:t>24</w:t>
            </w:r>
            <w:r>
              <w:rPr>
                <w:rFonts w:hint="eastAsia" w:ascii="宋体" w:hAnsi="宋体"/>
                <w:sz w:val="24"/>
                <w:szCs w:val="24"/>
              </w:rPr>
              <w:t>年综合测评成绩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675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6</w:t>
            </w:r>
          </w:p>
        </w:tc>
        <w:tc>
          <w:tcPr>
            <w:tcW w:w="1701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XX老师</w:t>
            </w:r>
          </w:p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（特殊批）</w:t>
            </w:r>
          </w:p>
        </w:tc>
        <w:tc>
          <w:tcPr>
            <w:tcW w:w="2127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634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000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943" w:type="dxa"/>
            <w:noWrap w:val="0"/>
            <w:vAlign w:val="top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今年不申报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675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701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127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634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000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943" w:type="dxa"/>
            <w:noWrap w:val="0"/>
            <w:vAlign w:val="top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675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701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127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634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000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943" w:type="dxa"/>
            <w:noWrap w:val="0"/>
            <w:vAlign w:val="top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675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701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127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634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000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943" w:type="dxa"/>
            <w:noWrap w:val="0"/>
            <w:vAlign w:val="top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675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701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127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634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000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943" w:type="dxa"/>
            <w:noWrap w:val="0"/>
            <w:vAlign w:val="top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675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701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127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634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000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943" w:type="dxa"/>
            <w:noWrap w:val="0"/>
            <w:vAlign w:val="top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675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701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127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634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000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943" w:type="dxa"/>
            <w:noWrap w:val="0"/>
            <w:vAlign w:val="top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675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701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127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634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000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943" w:type="dxa"/>
            <w:noWrap w:val="0"/>
            <w:vAlign w:val="top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675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701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127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634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000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943" w:type="dxa"/>
            <w:noWrap w:val="0"/>
            <w:vAlign w:val="top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675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701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127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634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000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943" w:type="dxa"/>
            <w:noWrap w:val="0"/>
            <w:vAlign w:val="top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675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701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127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634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000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943" w:type="dxa"/>
            <w:noWrap w:val="0"/>
            <w:vAlign w:val="top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675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701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127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634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000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943" w:type="dxa"/>
            <w:noWrap w:val="0"/>
            <w:vAlign w:val="top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675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701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127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634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000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943" w:type="dxa"/>
            <w:noWrap w:val="0"/>
            <w:vAlign w:val="top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675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701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127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634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000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943" w:type="dxa"/>
            <w:noWrap w:val="0"/>
            <w:vAlign w:val="top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675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701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127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634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000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943" w:type="dxa"/>
            <w:noWrap w:val="0"/>
            <w:vAlign w:val="top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675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701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127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634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000" w:type="dxa"/>
            <w:noWrap w:val="0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943" w:type="dxa"/>
            <w:noWrap w:val="0"/>
            <w:vAlign w:val="top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</w:tbl>
    <w:p>
      <w:pPr>
        <w:ind w:firstLine="560" w:firstLineChars="200"/>
        <w:rPr>
          <w:rFonts w:ascii="宋体" w:hAnsi="宋体"/>
          <w:sz w:val="28"/>
        </w:rPr>
      </w:pPr>
      <w:r>
        <w:rPr>
          <w:rFonts w:hint="eastAsia" w:ascii="宋体" w:hAnsi="宋体"/>
          <w:sz w:val="28"/>
        </w:rPr>
        <w:t>学院负责人：（签字）                      学院公章：</w:t>
      </w:r>
    </w:p>
    <w:p>
      <w:pPr>
        <w:adjustRightInd w:val="0"/>
        <w:snapToGrid w:val="0"/>
        <w:spacing w:line="360" w:lineRule="auto"/>
        <w:ind w:firstLine="560" w:firstLineChars="200"/>
        <w:rPr>
          <w:rFonts w:ascii="宋体" w:hAnsi="宋体"/>
          <w:sz w:val="28"/>
        </w:rPr>
      </w:pPr>
      <w:r>
        <w:rPr>
          <w:rFonts w:hint="eastAsia" w:ascii="宋体" w:hAnsi="宋体"/>
          <w:sz w:val="28"/>
        </w:rPr>
        <w:t>附件七：</w:t>
      </w:r>
    </w:p>
    <w:p>
      <w:pPr>
        <w:adjustRightInd w:val="0"/>
        <w:snapToGrid w:val="0"/>
        <w:spacing w:line="360" w:lineRule="auto"/>
        <w:ind w:firstLine="560" w:firstLineChars="200"/>
        <w:jc w:val="center"/>
        <w:rPr>
          <w:rFonts w:ascii="宋体" w:hAnsi="宋体"/>
          <w:sz w:val="28"/>
          <w:szCs w:val="28"/>
        </w:rPr>
      </w:pPr>
      <w:r>
        <w:rPr>
          <w:rFonts w:ascii="宋体" w:hAnsi="宋体"/>
          <w:sz w:val="28"/>
          <w:szCs w:val="28"/>
        </w:rPr>
        <w:t>2</w:t>
      </w:r>
      <w:r>
        <w:rPr>
          <w:rFonts w:hint="eastAsia" w:ascii="宋体" w:hAnsi="宋体"/>
          <w:sz w:val="28"/>
          <w:szCs w:val="28"/>
        </w:rPr>
        <w:t>02</w:t>
      </w:r>
      <w:r>
        <w:rPr>
          <w:rFonts w:ascii="宋体" w:hAnsi="宋体"/>
          <w:sz w:val="28"/>
          <w:szCs w:val="28"/>
        </w:rPr>
        <w:t>3</w:t>
      </w:r>
      <w:r>
        <w:rPr>
          <w:rFonts w:hint="eastAsia" w:ascii="宋体" w:hAnsi="宋体"/>
          <w:sz w:val="28"/>
          <w:szCs w:val="28"/>
        </w:rPr>
        <w:t>年、202</w:t>
      </w:r>
      <w:r>
        <w:rPr>
          <w:rFonts w:ascii="宋体" w:hAnsi="宋体"/>
          <w:sz w:val="28"/>
          <w:szCs w:val="28"/>
        </w:rPr>
        <w:t>4</w:t>
      </w:r>
      <w:r>
        <w:rPr>
          <w:rFonts w:hint="eastAsia" w:ascii="宋体" w:hAnsi="宋体"/>
          <w:sz w:val="28"/>
          <w:szCs w:val="28"/>
        </w:rPr>
        <w:t>年已有教学综合测评成绩教师名单</w:t>
      </w:r>
    </w:p>
    <w:tbl>
      <w:tblPr>
        <w:tblStyle w:val="2"/>
        <w:tblW w:w="4852" w:type="pct"/>
        <w:tblInd w:w="10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6"/>
        <w:gridCol w:w="2972"/>
        <w:gridCol w:w="3428"/>
        <w:gridCol w:w="225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tblHeader/>
        </w:trPr>
        <w:tc>
          <w:tcPr>
            <w:tcW w:w="5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序号</w:t>
            </w:r>
          </w:p>
        </w:tc>
        <w:tc>
          <w:tcPr>
            <w:tcW w:w="151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学院</w:t>
            </w:r>
          </w:p>
        </w:tc>
        <w:tc>
          <w:tcPr>
            <w:tcW w:w="175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教师</w:t>
            </w:r>
          </w:p>
        </w:tc>
        <w:tc>
          <w:tcPr>
            <w:tcW w:w="115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已有测评成绩年份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保卫部（人民武装部）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金娜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2024年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材料科学与工程学院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曹静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2023年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3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材料科学与工程学院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陈俊锋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2023年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4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材料科学与工程学院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陈奇俤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2023年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5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材料科学与工程学院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陈玉龙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2024年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6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材料科学与工程学院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靳艳巧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2024年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7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材料科学与工程学院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林鹏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2024年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8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材料科学与工程学院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汪炳叔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2023年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9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材料科学与工程学院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王国强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2023年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10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材料科学与工程学院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温娜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2024年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11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材料科学与工程学院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熊雷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2024年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12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电气工程与自动化学院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陈东毅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2023年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13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电气工程与自动化学院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陈庆彬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2024年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14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电气工程与自动化学院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何桐桐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2023年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15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电气工程与自动化学院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黄奕钒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2024年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16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电气工程与自动化学院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江灏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2023年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17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电气工程与自动化学院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江彦伟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2024年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18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电气工程与自动化学院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兰生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2023年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19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电气工程与自动化学院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毛行奎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2023年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电气工程与自动化学院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涂娟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2024年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21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电气工程与自动化学院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杨公德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2023年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22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电气工程与自动化学院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张宁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2024年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23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电气工程与自动化学院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郑昕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2023年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24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电气工程与自动化学院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朱振山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2023年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25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电气工程与自动化学院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庄杰榕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2023年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26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法学院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韩京京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2024年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27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法学院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何佩佩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2023年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28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法学院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廖丽环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2023年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29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法学院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刘清生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2024年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30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法学院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唐士亚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2024年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31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化工学院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蔡熙阳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2024年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32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化工学院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陈晶晶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2024年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33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化工学院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胡晖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2024年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34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化工学院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黄鑫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2024年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35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化工学院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黄云云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2024年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36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化工学院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王莹淑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2024年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37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化工学院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魏笑峰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2024年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38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化工学院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张经伟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2024年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39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化学学院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陈新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2024年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40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化学学院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成佳佳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2024年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41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化学学院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方元行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2023年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42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化学学院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林彩霞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2023年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43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化学学院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林翠英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2024年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44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化学学院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谭理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2023年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45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化学学院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唐凤翔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2024年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46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化学学院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阳灿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2024年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47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化学学院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郑琤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2024年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48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化学学院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郑欧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2023年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49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化学学院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郑允权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2024年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50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化学学院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祝淑颖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2023年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51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环境与安全工程学院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蔡芫镔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2023年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52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环境与安全工程学院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曾悦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2024年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53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环境与安全工程学院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陈晓晨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2024年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54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环境与安全工程学院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洪溢都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2023年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55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环境与安全工程学院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黄萍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2024年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56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环境与安全工程学院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李云琴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2023年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57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环境与安全工程学院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罗敏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2023年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58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环境与安全工程学院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潘文斌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2023年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59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环境与安全工程学院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王琳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2024年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60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环境与安全工程学院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王永好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2024年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61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环境与安全工程学院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王永净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2024年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62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环境与安全工程学院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叶晓霞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2023年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63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环境与安全工程学院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郑鹏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2024年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64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机电工程实践中心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张丽娇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2024年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65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机械工程及自动化学院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陈晖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2024年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66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机械工程及自动化学院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陈小超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2023年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67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机械工程及自动化学院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耿海滨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2023年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68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机械工程及自动化学院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郭金泉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2023年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69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机械工程及自动化学院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贾超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2023年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70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机械工程及自动化学院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赖福强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2024年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71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机械工程及自动化学院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林忠麟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2024年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72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机械工程及自动化学院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邵一川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2023年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73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机械工程及自动化学院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邵一川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2024年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74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机械工程及自动化学院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吴靖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2023年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75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机械工程及自动化学院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谢钰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2024年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76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机械工程及自动化学院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于潇雁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2023年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77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机械工程及自动化学院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郑开魁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2023年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78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机械工程及自动化学院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朱明珠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2024年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79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机械工程及自动化学院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朱晓林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2024年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80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机械工程及自动化学院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朱兆聚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2023年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81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计算机与大数据学院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陈开志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2023年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82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计算机与大数据学院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董晨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2023年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83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计算机与大数据学院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刘耿耿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2023年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84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计算机与大数据学院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孙岚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2023年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85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计算机与大数据学院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汪璟玢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2023年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86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计算机与大数据学院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翁谦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2023年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87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计算机与大数据学院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陈飞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2024年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88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计算机与大数据学院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陈家瑞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2024年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89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计算机与大数据学院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刘延华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2024年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90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计算机与大数据学院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刘漳辉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2024年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91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计算机与大数据学院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张春阳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2024年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92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建筑与城乡规划学院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洪婷婷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2024年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93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建筑与城乡规划学院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洪昕晨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2023年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94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建筑与城乡规划学院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季宏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2024年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95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建筑与城乡规划学院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刘淑虎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2023年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96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建筑与城乡规划学院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唐翔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2024年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97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建筑与城乡规划学院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王琼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2024年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98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建筑与城乡规划学院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王亚军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2024年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99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建筑与城乡规划学院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吴志刚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2024年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100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建筑与城乡规划学院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张兵华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2024年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101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建筑与城乡规划学院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张雪葳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2024年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102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建筑与城乡规划学院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张远翼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2023年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103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建筑与城乡规划学院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郑媛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2023年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104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建筑与城乡规划学院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朱力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2024年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105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经济与管理学院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蔡猷花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2023年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106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经济与管理学院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陈磊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2024年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107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经济与管理学院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冯碧梅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2024年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108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经济与管理学院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郭亚伟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2024年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109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经济与管理学院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李德彪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2023年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110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经济与管理学院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林典超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2023年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111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经济与管理学院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林民望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2023年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112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经济与管理学院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汪婧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2023年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113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经济与管理学院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王海燕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2023年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114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经济与管理学院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吴鹏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2023年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115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经济与管理学院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吴伟平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2024年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116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经济与管理学院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杨海东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2023年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117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经济与管理学院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叶翀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2024年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118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经济与管理学院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余文涛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2024年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119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经济与管理学院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张玲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2024年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120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经济与管理学院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张晓君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2023年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121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马克思主义学院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刘有升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2023年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122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马克思主义学院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刘志坚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2023年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123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马克思主义学院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杨毓团（杨肇中）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2023年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124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马克思主义学院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张彧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2023年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125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马克思主义学院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周建锋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2024年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126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人文社会科学学院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刘森林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2023年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127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人文社会科学学院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苏文亮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2024年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128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人文社会科学学院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王晓宁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2023年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129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厦门工艺美术学院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蔡志鸿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2023年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130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厦门工艺美术学院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翟宇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2023年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131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厦门工艺美术学院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高斯琦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2024年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132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厦门工艺美术学院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何月明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2023年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133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厦门工艺美术学院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黄晓瑜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2023年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134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厦门工艺美术学院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刘云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2023年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135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厦门工艺美术学院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刘真虎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2024年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136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厦门工艺美术学院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彭汉宗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2024年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137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厦门工艺美术学院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苏国伟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2023年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138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厦门工艺美术学院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万吉欣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2023年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139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厦门工艺美术学院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汪少烽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2023年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140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厦门工艺美术学院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徐保亮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2023年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141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厦门工艺美术学院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许婉妮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2024年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142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厦门工艺美术学院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叶昱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2024年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143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厦门工艺美术学院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于小静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2023年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144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厦门工艺美术学院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于晓波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2023年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145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厦门工艺美术学院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张欣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2023年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146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生物科学与工程学院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郭绍彬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2024年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147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生物科学与工程学院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韩金志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2024年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148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生物科学与工程学院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黄达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2024年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149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生物科学与工程学院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罗芳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2023年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150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生物科学与工程学院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茅宇虹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2024年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151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生物科学与工程学院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伍久林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2023年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152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生物科学与工程学院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许鑫琦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2023年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153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生物科学与工程学院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杨建民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2024年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154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生物科学与工程学院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张晨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2024年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155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生物科学与工程学院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张雯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2024年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156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石油化工学院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葛新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2024年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157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石油化工学院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李卫东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2023年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158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石油化工学院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林毅雄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2024年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159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石油化工学院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罗宇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2023年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160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石油化工学院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滕霖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2023年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161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数学与统计学院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陈清花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2023年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162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数学与统计学院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程航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2023年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163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数学与统计学院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王博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2024年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164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体育教学研究部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范新垲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2024年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165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体育教学研究部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孙克双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2024年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166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土木工程学院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陈力波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2024年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167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土木工程学院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范千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2024年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168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土木工程学院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黄宛昆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2023年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169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土木工程学院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黄新艺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2024年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170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土木工程学院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蒋北寒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2024年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171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土木工程学院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赖元文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2023年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172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土木工程学院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李莉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2024年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173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土木工程学院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缪圆冰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2023年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174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土木工程学院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苏燕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2023年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175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土木工程学院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王黎园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2023年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176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土木工程学院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王丽娟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2023年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177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土木工程学院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杨艳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2024年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178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土木工程学院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杨艳群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2023年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179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土木工程学院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张鸿儒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2024年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180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外国语学院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陈晓隽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2024年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181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外国语学院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郑剑委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2024年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182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物理与信息工程学院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陈良琴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2024年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183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物理与信息工程学院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陈志聪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2023年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184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物理与信息工程学院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贾宏杰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2024年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185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物理与信息工程学院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李琦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2024年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186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物理与信息工程学院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李悌涛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2023年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187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物理与信息工程学院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廖一鹏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2023年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188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物理与信息工程学院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林培杰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2024年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189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物理与信息工程学院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林一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2023年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190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物理与信息工程学院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罗荣祥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2023年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191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物理与信息工程学院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罗荣祥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2024年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192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物理与信息工程学院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马靖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2024年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193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物理与信息工程学院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潘林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2023年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194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物理与信息工程学院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钱慧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2023年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195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物理与信息工程学院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汤云东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2024年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196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物理与信息工程学院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王凌华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2023年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197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物理与信息工程学院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吴凡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2024年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198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物理与信息工程学院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徐金龙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2023年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199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物理与信息工程学院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许志猛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2023年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200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先进制造学院与海洋学院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林坚普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2024年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201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先进制造学院与海洋学院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许平凡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2024年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先进制造学院与海洋学院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张良清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2024年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203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至诚学院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侯远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2023年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204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至诚学院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孙磊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2023年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205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紫金地质与矿业学院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陈享享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2024年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206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紫金地质与矿业学院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林木森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2023年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207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紫金地质与矿业学院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王力圆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2023年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208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紫金地质与矿业学院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张建智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2024年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209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紫金地质与矿业学院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张向向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2023年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210</w:t>
            </w:r>
          </w:p>
        </w:tc>
        <w:tc>
          <w:tcPr>
            <w:tcW w:w="151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紫金地质与矿业学院</w:t>
            </w:r>
          </w:p>
        </w:tc>
        <w:tc>
          <w:tcPr>
            <w:tcW w:w="175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>钟祥华</w:t>
            </w:r>
          </w:p>
        </w:tc>
        <w:tc>
          <w:tcPr>
            <w:tcW w:w="115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2023年</w:t>
            </w:r>
          </w:p>
        </w:tc>
      </w:tr>
    </w:tbl>
    <w:p>
      <w:pPr>
        <w:adjustRightInd w:val="0"/>
        <w:snapToGrid w:val="0"/>
        <w:spacing w:line="360" w:lineRule="auto"/>
        <w:ind w:firstLine="560" w:firstLineChars="200"/>
        <w:jc w:val="center"/>
        <w:rPr>
          <w:rFonts w:hint="eastAsia" w:ascii="宋体" w:hAnsi="宋体"/>
          <w:sz w:val="28"/>
        </w:rPr>
      </w:pPr>
    </w:p>
    <w:p>
      <w:bookmarkStart w:id="0" w:name="_GoBack"/>
      <w:bookmarkEnd w:id="0"/>
    </w:p>
    <w:sectPr>
      <w:pgSz w:w="11906" w:h="16838"/>
      <w:pgMar w:top="907" w:right="1021" w:bottom="907" w:left="102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091CD5C7-6408-4AA0-B39F-2F314CC67A56}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  <w:embedRegular r:id="rId2" w:fontKey="{CBF83DD6-AB1A-45C6-BA4A-B82D63773CFB}"/>
  </w:font>
  <w:font w:name="方正小标宋简体"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3" w:fontKey="{CD52514F-8310-46F7-BB21-306116223A2D}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4" w:fontKey="{42B46D03-7C49-4591-9C75-4FA72189D30A}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5" w:fontKey="{C81217C3-146A-4084-A8CE-90F9FD0FB472}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6" w:fontKey="{65231098-28CF-456A-8B6E-F703A99FCD7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FmMmQ4OTE2MDM4NzM4YzJlNTQ1ZDIyYmIyNGZjMDAifQ=="/>
  </w:docVars>
  <w:rsids>
    <w:rsidRoot w:val="37D87989"/>
    <w:rsid w:val="37D87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2025-05-09T02:52:00Z</dcterms:created>
  <dc:creator>蒋麓</dc:creator>
  <cp:lastModifiedBy>蒋麓</cp:lastModifiedBy>
  <dcterms:modified xsi:type="dcterms:W3CDTF">2025-05-09T02:54:03Z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CB5D276594644D948C5C45A7FE0630E2_11</vt:lpwstr>
  </property>
</Properties>
</file>