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9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Project: Blink TM4C BIOS Using Mailbox/Queue (SOLUTION)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FYI - Part B solution for Queues is actually shown working. Part A solution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(Mailbox) is populated below but commented out.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                      </w:t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                </w:t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for Mailbox - Part 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//typedef </w:t>
      </w:r>
      <w:r>
        <w:rPr>
          <w:rFonts w:ascii="Monospace" w:hAnsi="Monospace"/>
          <w:color w:val="626262"/>
          <w:sz w:val="20"/>
          <w:u w:val="single"/>
        </w:rPr>
        <w:t>struct</w:t>
      </w:r>
      <w:r>
        <w:rPr>
          <w:rFonts w:ascii="Monospace" w:hAnsi="Monospace"/>
          <w:color w:val="626262"/>
          <w:sz w:val="20"/>
        </w:rPr>
        <w:t xml:space="preserve"> MsgObj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</w:t>
      </w:r>
      <w:r>
        <w:rPr>
          <w:rFonts w:ascii="Monospace" w:hAnsi="Monospace"/>
          <w:color w:val="626262"/>
          <w:sz w:val="20"/>
          <w:u w:val="single"/>
        </w:rPr>
        <w:t>Int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val</w:t>
      </w:r>
      <w:r>
        <w:rPr>
          <w:rFonts w:ascii="Monospace" w:hAnsi="Monospace"/>
          <w:color w:val="626262"/>
          <w:sz w:val="20"/>
        </w:rPr>
        <w:t>;                    // message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//} MsgObj, *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for Queue - Part 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typedef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DD2867"/>
          <w:sz w:val="20"/>
        </w:rPr>
        <w:t>struct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MsgObj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D9E8F7"/>
          <w:sz w:val="20"/>
        </w:rPr>
        <w:t xml:space="preserve">Queue_Elem  </w:t>
      </w:r>
      <w:r>
        <w:rPr>
          <w:rFonts w:ascii="Monospace" w:hAnsi="Monospace"/>
          <w:color w:val="66E1F8"/>
          <w:sz w:val="20"/>
        </w:rPr>
        <w:t>elem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Int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6E1F8"/>
          <w:sz w:val="20"/>
        </w:rPr>
        <w:t>val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</w:t>
      </w:r>
      <w:r>
        <w:rPr>
          <w:rFonts w:ascii="Monospace" w:hAnsi="Monospace"/>
          <w:color w:val="626262"/>
          <w:sz w:val="20"/>
        </w:rPr>
        <w:t>// message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MsgObj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*</w:t>
      </w:r>
      <w:r>
        <w:rPr>
          <w:rFonts w:ascii="Monospace" w:hAnsi="Monospace"/>
          <w:b/>
          <w:color w:val="1290C3"/>
          <w:sz w:val="20"/>
        </w:rPr>
        <w:t>Msg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</w:t>
      </w:r>
      <w:r>
        <w:rPr>
          <w:rFonts w:ascii="Monospace" w:hAnsi="Monospace"/>
          <w:color w:val="626262"/>
          <w:sz w:val="20"/>
        </w:rPr>
        <w:t xml:space="preserve">// Use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as pointer to MsgObj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</w:t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color w:val="626262"/>
          <w:sz w:val="20"/>
        </w:rPr>
        <w:t>// start BIOS Scheduler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ui32Period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SYSCTL_PERIPH_TIMER2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</w:t>
      </w:r>
      <w:r>
        <w:rPr>
          <w:rFonts w:ascii="Monospace" w:hAnsi="Monospace"/>
          <w:color w:val="626262"/>
          <w:sz w:val="20"/>
        </w:rPr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TimerConfigure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TIMER_CFG_PERIODIC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SysCtlClockGet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/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</w:t>
      </w:r>
      <w:r>
        <w:rPr>
          <w:rFonts w:ascii="Monospace" w:hAnsi="Monospace"/>
          <w:color w:val="626262"/>
          <w:sz w:val="20"/>
        </w:rPr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TimerLoadSet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</w:t>
      </w:r>
      <w:r>
        <w:rPr>
          <w:rFonts w:ascii="Monospace" w:hAnsi="Monospace"/>
          <w:color w:val="626262"/>
          <w:sz w:val="20"/>
        </w:rPr>
        <w:t>// set Timer 2 period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626262"/>
          <w:sz w:val="20"/>
        </w:rPr>
        <w:t>// enables Timer 2 to interrupt CPU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</w:t>
      </w:r>
      <w:r>
        <w:rPr>
          <w:rFonts w:ascii="Monospace" w:hAnsi="Monospace"/>
          <w:color w:val="626262"/>
          <w:sz w:val="20"/>
        </w:rPr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mailbox_queue Task() - Run by BIOS_Start(), then unblocked by Timer ISR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Places state of LED (msg.val) into a mailbox for ledToggle() to use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mailbox_queue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used for Mailbox and Queue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MsgObj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msg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</w:t>
      </w:r>
      <w:r>
        <w:rPr>
          <w:rFonts w:ascii="Monospace" w:hAnsi="Monospace"/>
          <w:color w:val="626262"/>
          <w:sz w:val="20"/>
        </w:rPr>
        <w:t xml:space="preserve">// create an instance of MsgObj named </w:t>
      </w:r>
      <w:r>
        <w:rPr>
          <w:rFonts w:ascii="Monospace" w:hAnsi="Monospace"/>
          <w:color w:val="626262"/>
          <w:sz w:val="20"/>
          <w:u w:val="single"/>
        </w:rPr>
        <w:t>msg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msgp</w:t>
      </w:r>
      <w:r>
        <w:rPr>
          <w:rFonts w:ascii="Monospace" w:hAnsi="Monospace"/>
          <w:color w:val="626262"/>
          <w:sz w:val="20"/>
        </w:rPr>
        <w:t xml:space="preserve"> used for Queue only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Msg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msgp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  </w:t>
      </w:r>
      <w:r>
        <w:rPr>
          <w:rFonts w:ascii="Monospace" w:hAnsi="Monospace"/>
          <w:color w:val="626262"/>
          <w:sz w:val="20"/>
        </w:rPr>
        <w:t xml:space="preserve">// Queues pass POINTERS, so we need a pointer of type </w:t>
      </w:r>
      <w:r>
        <w:rPr>
          <w:rFonts w:ascii="Monospace" w:hAnsi="Monospace"/>
          <w:color w:val="626262"/>
          <w:sz w:val="20"/>
          <w:u w:val="single"/>
        </w:rPr>
        <w:t>Msg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FBF26"/>
          <w:sz w:val="20"/>
        </w:rPr>
        <w:t>msgp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&amp;</w:t>
      </w:r>
      <w:r>
        <w:rPr>
          <w:rFonts w:ascii="Monospace" w:hAnsi="Monospace"/>
          <w:color w:val="FFBF26"/>
          <w:sz w:val="20"/>
        </w:rPr>
        <w:t>msg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</w:t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message pointer to address of </w:t>
      </w:r>
      <w:r>
        <w:rPr>
          <w:rFonts w:ascii="Monospace" w:hAnsi="Monospace"/>
          <w:color w:val="626262"/>
          <w:sz w:val="20"/>
          <w:u w:val="single"/>
        </w:rPr>
        <w:t>msg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FBF26"/>
          <w:sz w:val="20"/>
        </w:rPr>
        <w:t>msg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66E1F8"/>
          <w:sz w:val="20"/>
        </w:rPr>
        <w:t>val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</w:t>
      </w:r>
      <w:r>
        <w:rPr>
          <w:rFonts w:ascii="Monospace" w:hAnsi="Monospace"/>
          <w:color w:val="626262"/>
          <w:sz w:val="20"/>
        </w:rPr>
        <w:t>// set initial value of msg.val (LED state)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DD2867"/>
          <w:sz w:val="20"/>
        </w:rPr>
        <w:t>while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){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FBF26"/>
          <w:sz w:val="20"/>
        </w:rPr>
        <w:t>msg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66E1F8"/>
          <w:sz w:val="20"/>
        </w:rPr>
        <w:t>val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^=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</w:t>
      </w:r>
      <w:r>
        <w:rPr>
          <w:rFonts w:ascii="Monospace" w:hAnsi="Monospace"/>
          <w:color w:val="626262"/>
          <w:sz w:val="20"/>
        </w:rPr>
        <w:t>// toggle msg.val (LED state)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>Semaphore_pend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mailbox_queue_Sem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BIOS_WAIT_FOREVER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626262"/>
          <w:sz w:val="20"/>
        </w:rPr>
        <w:t>// wait on semaphore from Timer ISR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MAILBOX CODE follows...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Mailbox_post (LED_Mbx, </w:t>
      </w:r>
      <w:r>
        <w:rPr>
          <w:rFonts w:ascii="Monospace" w:hAnsi="Monospace"/>
          <w:color w:val="626262"/>
          <w:sz w:val="20"/>
          <w:u w:val="single"/>
        </w:rPr>
        <w:t>&amp;msg</w:t>
      </w:r>
      <w:r>
        <w:rPr>
          <w:rFonts w:ascii="Monospace" w:hAnsi="Monospace"/>
          <w:color w:val="626262"/>
          <w:sz w:val="20"/>
        </w:rPr>
        <w:t xml:space="preserve">, BIOS_WAIT_FOREVER);        // post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containing LED state into the MAILBOX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QUEUE CODE follows...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>Queue_put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LED_Queue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Queue_Elem</w:t>
      </w:r>
      <w:r>
        <w:rPr>
          <w:rFonts w:ascii="Monospace" w:hAnsi="Monospace"/>
          <w:color w:val="E6E6FA"/>
          <w:sz w:val="20"/>
        </w:rPr>
        <w:t>*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FFBF26"/>
          <w:sz w:val="20"/>
        </w:rPr>
        <w:t>msgp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color w:val="626262"/>
          <w:sz w:val="20"/>
        </w:rPr>
        <w:t>// pass pointer to Message object via LED_Queue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 xml:space="preserve">Semaphore_post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QueSem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</w:t>
      </w:r>
      <w:r>
        <w:rPr>
          <w:rFonts w:ascii="Monospace" w:hAnsi="Monospace"/>
          <w:color w:val="626262"/>
          <w:sz w:val="20"/>
        </w:rPr>
        <w:t xml:space="preserve">// unblock Queue_get to get </w:t>
      </w:r>
      <w:r>
        <w:rPr>
          <w:rFonts w:ascii="Monospace" w:hAnsi="Monospace"/>
          <w:color w:val="626262"/>
          <w:sz w:val="20"/>
          <w:u w:val="single"/>
        </w:rPr>
        <w:t>msg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  - called by BIOS_Start(), then unblocked by mailbox_queue()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used for Mailbox and Queue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MsgObj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msg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                    </w:t>
      </w:r>
      <w:r>
        <w:rPr>
          <w:rFonts w:ascii="Monospace" w:hAnsi="Monospace"/>
          <w:color w:val="626262"/>
          <w:sz w:val="20"/>
        </w:rPr>
        <w:t xml:space="preserve">//define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using MsgObj </w:t>
      </w:r>
      <w:r>
        <w:rPr>
          <w:rFonts w:ascii="Monospace" w:hAnsi="Monospace"/>
          <w:color w:val="626262"/>
          <w:sz w:val="20"/>
          <w:u w:val="single"/>
        </w:rPr>
        <w:t>struct</w:t>
      </w:r>
      <w:r>
        <w:rPr>
          <w:rFonts w:ascii="Monospace" w:hAnsi="Monospace"/>
          <w:color w:val="626262"/>
          <w:sz w:val="20"/>
        </w:rPr>
        <w:t xml:space="preserve"> created earlier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msgp</w:t>
      </w:r>
      <w:r>
        <w:rPr>
          <w:rFonts w:ascii="Monospace" w:hAnsi="Monospace"/>
          <w:color w:val="626262"/>
          <w:sz w:val="20"/>
        </w:rPr>
        <w:t xml:space="preserve"> used for Queue only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1290C3"/>
          <w:sz w:val="20"/>
        </w:rPr>
        <w:t>Msg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msgp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                      </w:t>
      </w:r>
      <w:r>
        <w:rPr>
          <w:rFonts w:ascii="Monospace" w:hAnsi="Monospace"/>
          <w:color w:val="626262"/>
          <w:sz w:val="20"/>
        </w:rPr>
        <w:t>//define pointer to MsgObj to use with queue put/get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FBF26"/>
          <w:sz w:val="20"/>
        </w:rPr>
        <w:t>msgp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&amp;</w:t>
      </w:r>
      <w:r>
        <w:rPr>
          <w:rFonts w:ascii="Monospace" w:hAnsi="Monospace"/>
          <w:color w:val="FFBF26"/>
          <w:sz w:val="20"/>
        </w:rPr>
        <w:t>msg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                   </w:t>
      </w:r>
      <w:r>
        <w:rPr>
          <w:rFonts w:ascii="Monospace" w:hAnsi="Monospace"/>
          <w:color w:val="626262"/>
          <w:sz w:val="20"/>
        </w:rPr>
        <w:t>//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msgp</w:t>
      </w:r>
      <w:r>
        <w:rPr>
          <w:rFonts w:ascii="Monospace" w:hAnsi="Monospace"/>
          <w:color w:val="626262"/>
          <w:sz w:val="20"/>
        </w:rPr>
        <w:t xml:space="preserve"> to point to address of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 xml:space="preserve"> (used for put/get)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DD2867"/>
          <w:sz w:val="20"/>
        </w:rPr>
        <w:t>while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MAILBOX CODE follows...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Mailbox_pend(LED_Mbx, </w:t>
      </w:r>
      <w:r>
        <w:rPr>
          <w:rFonts w:ascii="Monospace" w:hAnsi="Monospace"/>
          <w:color w:val="626262"/>
          <w:sz w:val="20"/>
          <w:u w:val="single"/>
        </w:rPr>
        <w:t>&amp;msg</w:t>
      </w:r>
      <w:r>
        <w:rPr>
          <w:rFonts w:ascii="Monospace" w:hAnsi="Monospace"/>
          <w:color w:val="626262"/>
          <w:sz w:val="20"/>
        </w:rPr>
        <w:t xml:space="preserve">, BIOS_WAIT_FOREVER);                             // wait/block until post of </w:t>
      </w:r>
      <w:r>
        <w:rPr>
          <w:rFonts w:ascii="Monospace" w:hAnsi="Monospace"/>
          <w:color w:val="626262"/>
          <w:sz w:val="20"/>
          <w:u w:val="single"/>
        </w:rPr>
        <w:t>msg</w:t>
      </w:r>
      <w:r>
        <w:rPr>
          <w:rFonts w:ascii="Monospace" w:hAnsi="Monospace"/>
          <w:color w:val="626262"/>
          <w:sz w:val="20"/>
        </w:rPr>
        <w:t>, get msg.val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QUEUE CODE follows...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>Semaphore_pend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QueSem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BIOS_WAIT_FOREVER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</w:t>
      </w:r>
      <w:r>
        <w:rPr>
          <w:rFonts w:ascii="Monospace" w:hAnsi="Monospace"/>
          <w:color w:val="626262"/>
          <w:sz w:val="20"/>
        </w:rPr>
        <w:t xml:space="preserve">// unblocked by mailbox_queue() when Queue has </w:t>
      </w:r>
      <w:r>
        <w:rPr>
          <w:rFonts w:ascii="Monospace" w:hAnsi="Monospace"/>
          <w:color w:val="626262"/>
          <w:sz w:val="20"/>
          <w:u w:val="single"/>
        </w:rPr>
        <w:t>msg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FBF26"/>
          <w:sz w:val="20"/>
        </w:rPr>
        <w:t>msgp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Queue_get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LED_Queue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</w:t>
      </w:r>
      <w:r>
        <w:rPr>
          <w:rFonts w:ascii="Monospace" w:hAnsi="Monospace"/>
          <w:color w:val="626262"/>
          <w:sz w:val="20"/>
        </w:rPr>
        <w:t>// read contents of queue to get value of LED state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626262"/>
          <w:sz w:val="20"/>
        </w:rPr>
        <w:t>// LED values - 0=OFF, 2=RED, 4=BLUE, 8=GREEN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if (msg.val)                                                                // MAILBOX "if" - msg.val contains LED state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FFBF26"/>
          <w:sz w:val="20"/>
        </w:rPr>
        <w:t>msgp</w:t>
      </w:r>
      <w:r>
        <w:rPr>
          <w:rFonts w:ascii="Monospace" w:hAnsi="Monospace"/>
          <w:color w:val="E6E6FA"/>
          <w:sz w:val="20"/>
        </w:rPr>
        <w:t>-&gt;</w:t>
      </w:r>
      <w:r>
        <w:rPr>
          <w:rFonts w:ascii="Monospace" w:hAnsi="Monospace"/>
          <w:color w:val="66E1F8"/>
          <w:sz w:val="20"/>
        </w:rPr>
        <w:t>val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D9E8F7"/>
          <w:sz w:val="20"/>
        </w:rPr>
        <w:t xml:space="preserve">                                                               </w:t>
      </w:r>
      <w:r>
        <w:rPr>
          <w:rFonts w:ascii="Monospace" w:hAnsi="Monospace"/>
          <w:color w:val="626262"/>
          <w:sz w:val="20"/>
        </w:rPr>
        <w:t xml:space="preserve">// QUEUE "if" - </w:t>
      </w:r>
      <w:r>
        <w:rPr>
          <w:rFonts w:ascii="Monospace" w:hAnsi="Monospace"/>
          <w:color w:val="626262"/>
          <w:sz w:val="20"/>
          <w:u w:val="single"/>
        </w:rPr>
        <w:t>mspg</w:t>
      </w:r>
      <w:r>
        <w:rPr>
          <w:rFonts w:ascii="Monospace" w:hAnsi="Monospace"/>
          <w:color w:val="626262"/>
          <w:sz w:val="20"/>
        </w:rPr>
        <w:t>-&gt;</w:t>
      </w:r>
      <w:r>
        <w:rPr>
          <w:rFonts w:ascii="Monospace" w:hAnsi="Monospace"/>
          <w:color w:val="626262"/>
          <w:sz w:val="20"/>
          <w:u w:val="single"/>
        </w:rPr>
        <w:t>val</w:t>
      </w:r>
      <w:r>
        <w:rPr>
          <w:rFonts w:ascii="Monospace" w:hAnsi="Monospace"/>
          <w:color w:val="626262"/>
          <w:sz w:val="20"/>
        </w:rPr>
        <w:t xml:space="preserve"> contains LED state for QUEUE's the use pointers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8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</w:t>
      </w:r>
      <w:r>
        <w:rPr>
          <w:rFonts w:ascii="Monospace" w:hAnsi="Monospace"/>
          <w:color w:val="626262"/>
          <w:sz w:val="20"/>
        </w:rPr>
        <w:t>// turn LED 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</w:t>
      </w:r>
      <w:r>
        <w:rPr>
          <w:rFonts w:ascii="Monospace" w:hAnsi="Monospace"/>
          <w:color w:val="626262"/>
          <w:sz w:val="20"/>
        </w:rPr>
        <w:t>// turn LED off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          </w:t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D9E8F7"/>
          <w:sz w:val="20"/>
        </w:rPr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</w:t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Timer_ISR()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Called by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when timer hits zero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TimerIntClear is needed here because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is the ISR now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</w:t>
      </w:r>
      <w:r>
        <w:rPr>
          <w:rFonts w:ascii="Monospace" w:hAnsi="Monospace"/>
          <w:color w:val="626262"/>
          <w:sz w:val="20"/>
        </w:rPr>
        <w:t>// must clear timer flag FROM timer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D9E8F7"/>
          <w:sz w:val="20"/>
        </w:rPr>
        <w:t>Semaphore_post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mailbox_queue_Sem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          </w:t>
      </w:r>
      <w:r>
        <w:rPr>
          <w:rFonts w:ascii="Monospace" w:hAnsi="Monospace"/>
          <w:color w:val="626262"/>
          <w:sz w:val="20"/>
        </w:rPr>
        <w:t xml:space="preserve">// post </w:t>
      </w:r>
      <w:r>
        <w:rPr>
          <w:rFonts w:ascii="Monospace" w:hAnsi="Monospace"/>
          <w:color w:val="626262"/>
          <w:sz w:val="20"/>
          <w:u w:val="single"/>
        </w:rPr>
        <w:t>Sem</w:t>
      </w:r>
      <w:r>
        <w:rPr>
          <w:rFonts w:ascii="Monospace" w:hAnsi="Monospace"/>
          <w:color w:val="626262"/>
          <w:sz w:val="20"/>
        </w:rPr>
        <w:t xml:space="preserve"> to unblock mailbox-queue-task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7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4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8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5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to .cfg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78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Stack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8</Pages>
  <Words>898</Words>
  <Characters>6867</Characters>
  <CharactersWithSpaces>9029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2019-11-25T17:03:40Z</dcterms:created>
  <dc:creator/>
  <dc:description/>
  <dc:language>en-US</dc:language>
  <cp:lastModifiedBy/>
  <dcterms:modified xsi:type="dcterms:W3CDTF">2019-11-25T17:09:19Z</dcterms:modified>
  <cp:revision>1</cp:revision>
  <dc:subject/>
  <dc:title/>
</cp:coreProperties>
</file>