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5E399" w14:textId="77777777" w:rsidR="00CB4E16" w:rsidRPr="00760025" w:rsidRDefault="00CB4E16" w:rsidP="00760025"/>
    <w:p>
      <w:r>
        <w:t>==================================================</w:t>
      </w:r>
    </w:p>
    <w:p/>
    <w:tbl>
      <w:tblPr>
        <w:tblStyle w:val="af9"/>
        <w:tblW w:type="auto" w:w="0"/>
        <w:tblLook w:firstColumn="1" w:firstRow="1" w:lastColumn="0" w:lastRow="0" w:noHBand="0" w:noVBand="1" w:val="04A0"/>
        <w:tblLayout w:type="fixed"/>
      </w:tblPr>
      <w:tblGrid>
        <w:gridCol w:w="4320"/>
        <w:gridCol w:w="4320"/>
      </w:tblGrid>
      <w:tr>
        <w:tc>
          <w:tcPr>
            <w:tcW w:type="dxa" w:w="1134"/>
          </w:tcPr>
          <w:p>
            <w:r>
              <w:t>날짜</w:t>
            </w:r>
          </w:p>
        </w:tc>
        <w:tc>
          <w:tcPr>
            <w:tcW w:type="dxa" w:w="7937"/>
          </w:tcPr>
          <w:p>
            <w:r>
              <w:t>2025-12-27</w:t>
            </w:r>
          </w:p>
        </w:tc>
      </w:tr>
      <w:tr>
        <w:tc>
          <w:tcPr>
            <w:tcW w:type="dxa" w:w="1134"/>
          </w:tcPr>
          <w:p>
            <w:r>
              <w:t>기사 제목</w:t>
            </w:r>
          </w:p>
        </w:tc>
        <w:tc>
          <w:tcPr>
            <w:tcW w:type="dxa" w:w="7937"/>
          </w:tcPr>
          <w:p>
            <w:r>
              <w:t>“신뢰 무너졌다”…박봉 이라던 남편, 3년간 숨긴 성과급 들통, 당신 생각은?</w:t>
            </w:r>
          </w:p>
        </w:tc>
      </w:tr>
      <w:tr>
        <w:tc>
          <w:tcPr>
            <w:tcW w:type="dxa" w:w="1134"/>
          </w:tcPr>
          <w:p>
            <w:r>
              <w:t>기사 링크</w:t>
            </w:r>
          </w:p>
        </w:tc>
        <w:tc>
          <w:tcPr>
            <w:tcW w:type="dxa" w:w="7937"/>
          </w:tcPr>
          <w:p>
            <w:r>
              <w:t>https://www.mk.co.kr/news/economy/11764844</w:t>
            </w:r>
          </w:p>
        </w:tc>
      </w:tr>
      <w:tr>
        <w:tc>
          <w:tcPr>
            <w:tcW w:type="dxa" w:w="1134"/>
          </w:tcPr>
          <w:p>
            <w:r>
              <w:t>기사 요약</w:t>
            </w:r>
          </w:p>
        </w:tc>
        <w:tc>
          <w:tcPr>
            <w:tcW w:type="dxa" w:w="7937"/>
          </w:tcPr>
          <w:p>
            <w:r>
              <w:t>여성이 육아 휴직 중 우연히 남편의 성과급을 알게 되어 배신감을 느낀 사연이 소셜미디어에 올라와 논란이 되고 있다. 남편은 성과급과 보너스를 숨기며 현금을 쥐고 있었고, 이에 대해 여성은 남편의 해명을 받아들이지 않고 거액을 사용한 것에 대해 문제 제기하며 신뢰를 무너뜨렸다는 입장을 밝혔다. 남편과의 소통 부족과 돈에 대한 태도 차이 등 부부 간의 이해와 신뢰 문제를 동반한 이야기로, 이에 대한 해결책이 필요한 상황이라고 생각한다.</w:t>
            </w:r>
          </w:p>
        </w:tc>
      </w:tr>
    </w:tbl>
    <w:p/>
    <w:tbl>
      <w:tblPr>
        <w:tblStyle w:val="af9"/>
        <w:tblW w:type="auto" w:w="0"/>
        <w:tblLook w:firstColumn="1" w:firstRow="1" w:lastColumn="0" w:lastRow="0" w:noHBand="0" w:noVBand="1" w:val="04A0"/>
        <w:tblLayout w:type="fixed"/>
      </w:tblPr>
      <w:tblGrid>
        <w:gridCol w:w="4320"/>
        <w:gridCol w:w="4320"/>
      </w:tblGrid>
      <w:tr>
        <w:tc>
          <w:tcPr>
            <w:tcW w:type="dxa" w:w="1134"/>
          </w:tcPr>
          <w:p>
            <w:r>
              <w:t>날짜</w:t>
            </w:r>
          </w:p>
        </w:tc>
        <w:tc>
          <w:tcPr>
            <w:tcW w:type="dxa" w:w="7937"/>
          </w:tcPr>
          <w:p>
            <w:r>
              <w:t>2025-12-27</w:t>
            </w:r>
          </w:p>
        </w:tc>
      </w:tr>
      <w:tr>
        <w:tc>
          <w:tcPr>
            <w:tcW w:type="dxa" w:w="1134"/>
          </w:tcPr>
          <w:p>
            <w:r>
              <w:t>기사 제목</w:t>
            </w:r>
          </w:p>
        </w:tc>
        <w:tc>
          <w:tcPr>
            <w:tcW w:type="dxa" w:w="7937"/>
          </w:tcPr>
          <w:p>
            <w:r>
              <w:t>한국인 10명 중 6명 “나 정도면 중산층…그런데 왜 이렇게 불행하죠?”</w:t>
            </w:r>
          </w:p>
        </w:tc>
      </w:tr>
      <w:tr>
        <w:tc>
          <w:tcPr>
            <w:tcW w:type="dxa" w:w="1134"/>
          </w:tcPr>
          <w:p>
            <w:r>
              <w:t>기사 링크</w:t>
            </w:r>
          </w:p>
        </w:tc>
        <w:tc>
          <w:tcPr>
            <w:tcW w:type="dxa" w:w="7937"/>
          </w:tcPr>
          <w:p>
            <w:r>
              <w:t>https://www.mk.co.kr/news/economy/11588927</w:t>
            </w:r>
          </w:p>
        </w:tc>
      </w:tr>
      <w:tr>
        <w:tc>
          <w:tcPr>
            <w:tcW w:type="dxa" w:w="1134"/>
          </w:tcPr>
          <w:p>
            <w:r>
              <w:t>기사 요약</w:t>
            </w:r>
          </w:p>
        </w:tc>
        <w:tc>
          <w:tcPr>
            <w:tcW w:type="dxa" w:w="7937"/>
          </w:tcPr>
          <w:p>
            <w:r>
              <w:t>한국 국민의 대다수가 중산층 이상으로 자신을 인식하는 것으로 조사됐으나, 행복 수준은 하락한 것으로 보인다. 미래 한국의 바람직한 모습으로 민주주의가 선정되어 민주주의의 운영에 긍정적인 평가를 받았다. 또한 AI 이용 경험은 절반 이상이지만 일자리 양극화와 불균형 우려가 대두되고 있다는 것이 설명된다. 인식의 변화와 불안정성은 한국 사회의 구조적 피로의 반영으로 나타났다.</w:t>
            </w:r>
          </w:p>
        </w:tc>
      </w:tr>
    </w:tbl>
    <w:p/>
    <w:tbl>
      <w:tblPr>
        <w:tblStyle w:val="af9"/>
        <w:tblW w:type="auto" w:w="0"/>
        <w:tblLook w:firstColumn="1" w:firstRow="1" w:lastColumn="0" w:lastRow="0" w:noHBand="0" w:noVBand="1" w:val="04A0"/>
        <w:tblLayout w:type="fixed"/>
      </w:tblPr>
      <w:tblGrid>
        <w:gridCol w:w="4320"/>
        <w:gridCol w:w="4320"/>
      </w:tblGrid>
      <w:tr>
        <w:tc>
          <w:tcPr>
            <w:tcW w:type="dxa" w:w="1134"/>
          </w:tcPr>
          <w:p>
            <w:r>
              <w:t>날짜</w:t>
            </w:r>
          </w:p>
        </w:tc>
        <w:tc>
          <w:tcPr>
            <w:tcW w:type="dxa" w:w="7937"/>
          </w:tcPr>
          <w:p>
            <w:r>
              <w:t>2025-12-27</w:t>
            </w:r>
          </w:p>
        </w:tc>
      </w:tr>
      <w:tr>
        <w:tc>
          <w:tcPr>
            <w:tcW w:type="dxa" w:w="1134"/>
          </w:tcPr>
          <w:p>
            <w:r>
              <w:t>기사 제목</w:t>
            </w:r>
          </w:p>
        </w:tc>
        <w:tc>
          <w:tcPr>
            <w:tcW w:type="dxa" w:w="7937"/>
          </w:tcPr>
          <w:p>
            <w:r>
              <w:t>“누가 빚 갚으려 발버둥 치겠나”…개인워크아웃 2조, 감면액도 2배 늘어</w:t>
            </w:r>
          </w:p>
        </w:tc>
      </w:tr>
      <w:tr>
        <w:tc>
          <w:tcPr>
            <w:tcW w:type="dxa" w:w="1134"/>
          </w:tcPr>
          <w:p>
            <w:r>
              <w:t>기사 링크</w:t>
            </w:r>
          </w:p>
        </w:tc>
        <w:tc>
          <w:tcPr>
            <w:tcW w:type="dxa" w:w="7937"/>
          </w:tcPr>
          <w:p>
            <w:r>
              <w:t>https://www.mk.co.kr/news/economy/11588945</w:t>
            </w:r>
          </w:p>
        </w:tc>
      </w:tr>
      <w:tr>
        <w:tc>
          <w:tcPr>
            <w:tcW w:type="dxa" w:w="1134"/>
          </w:tcPr>
          <w:p>
            <w:r>
              <w:t>기사 요약</w:t>
            </w:r>
          </w:p>
        </w:tc>
        <w:tc>
          <w:tcPr>
            <w:tcW w:type="dxa" w:w="7937"/>
          </w:tcPr>
          <w:p>
            <w:r>
              <w:t>취약계층의 신용사면이 급증하면서 빚 탕감 규모가 2배 가까이 늘어났다는 것을 알 수 있다. 그러나 이러한 감면이 도덕적 해이를 유발하고 성실상환자에 대한 역차별을 일으킬 우려가 있다. 이런 정책이 반복되면 대출 상환 의지를 뺏을 수도 있으며, 금융권에도 타격을 줄 수 있다는 우려가 있다. 지속 가능한 채무조정 원칙이 필요하다는 의견도 있었다.</w:t>
            </w:r>
          </w:p>
        </w:tc>
      </w:tr>
    </w:tbl>
    <w:sectPr w:rsidR="00CB4E16" w:rsidRPr="007600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2885692">
    <w:abstractNumId w:val="8"/>
  </w:num>
  <w:num w:numId="2" w16cid:durableId="567038872">
    <w:abstractNumId w:val="6"/>
  </w:num>
  <w:num w:numId="3" w16cid:durableId="1708993055">
    <w:abstractNumId w:val="5"/>
  </w:num>
  <w:num w:numId="4" w16cid:durableId="1422868306">
    <w:abstractNumId w:val="4"/>
  </w:num>
  <w:num w:numId="5" w16cid:durableId="855464400">
    <w:abstractNumId w:val="7"/>
  </w:num>
  <w:num w:numId="6" w16cid:durableId="225728554">
    <w:abstractNumId w:val="3"/>
  </w:num>
  <w:num w:numId="7" w16cid:durableId="1273053342">
    <w:abstractNumId w:val="2"/>
  </w:num>
  <w:num w:numId="8" w16cid:durableId="1777485142">
    <w:abstractNumId w:val="1"/>
  </w:num>
  <w:num w:numId="9" w16cid:durableId="1955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025"/>
    <w:rsid w:val="00AA1D8D"/>
    <w:rsid w:val="00B47730"/>
    <w:rsid w:val="00CB0664"/>
    <w:rsid w:val="00CB0A7F"/>
    <w:rsid w:val="00CB4E16"/>
    <w:rsid w:val="00D77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27BCA"/>
  <w14:defaultImageDpi w14:val="300"/>
  <w15:docId w15:val="{93DDA013-123F-405F-8DE8-E0886C8F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찬 서</cp:lastModifiedBy>
  <cp:revision>2</cp:revision>
  <dcterms:created xsi:type="dcterms:W3CDTF">2013-12-23T23:15:00Z</dcterms:created>
  <dcterms:modified xsi:type="dcterms:W3CDTF">2025-12-27T08:19:00Z</dcterms:modified>
  <cp:category/>
</cp:coreProperties>
</file>