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rFonts w:ascii="Aptos Display" w:hAnsi="Aptos Display"/>
          <w:b/>
          <w:color w:val="17324D"/>
          <w:sz w:val="58"/>
        </w:rPr>
        <w:t>DIGITAL FORENSIC</w:t>
        <w:br/>
        <w:t>INVESTIGATION REPORT</w:t>
      </w:r>
    </w:p>
    <w:p>
      <w:pPr>
        <w:spacing w:after="520"/>
      </w:pPr>
      <w:r>
        <w:rPr>
          <w:color w:val="006F7A"/>
          <w:sz w:val="30"/>
        </w:rPr>
        <w:t>Deleted data recovery and activity timeframe review</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024"/>
            <w:tcMar>
              <w:top w:w="90" w:type="dxa"/>
              <w:start w:w="110" w:type="dxa"/>
              <w:bottom w:w="90" w:type="dxa"/>
              <w:end w:w="110" w:type="dxa"/>
            </w:tcMar>
            <w:vAlign w:val="center"/>
            <w:shd w:fill="17324D"/>
          </w:tcPr>
          <w:p>
            <w:pPr>
              <w:spacing w:after="0"/>
            </w:pPr>
            <w:r/>
            <w:r>
              <w:rPr>
                <w:b/>
                <w:color w:val="FFFFFF"/>
                <w:sz w:val="18"/>
              </w:rPr>
              <w:t>CASE DETAILS</w:t>
            </w:r>
          </w:p>
        </w:tc>
        <w:tc>
          <w:tcPr>
            <w:tcW w:type="dxa" w:w="6264"/>
            <w:tcMar>
              <w:top w:w="90" w:type="dxa"/>
              <w:start w:w="110" w:type="dxa"/>
              <w:bottom w:w="90" w:type="dxa"/>
              <w:end w:w="110" w:type="dxa"/>
            </w:tcMar>
            <w:vAlign w:val="center"/>
            <w:shd w:fill="17324D"/>
          </w:tcPr>
          <w:p>
            <w:pPr>
              <w:spacing w:after="0"/>
            </w:pPr>
            <w:r/>
            <w:r>
              <w:rPr>
                <w:b/>
                <w:color w:val="FFFFFF"/>
                <w:sz w:val="18"/>
              </w:rPr>
              <w:t>VALUE</w:t>
            </w:r>
          </w:p>
        </w:tc>
      </w:tr>
      <w:tr>
        <w:trPr>
          <w:cantSplit/>
        </w:trPr>
        <w:tc>
          <w:tcPr>
            <w:tcW w:type="dxa" w:w="3024"/>
            <w:tcMar>
              <w:top w:w="90" w:type="dxa"/>
              <w:start w:w="110" w:type="dxa"/>
              <w:bottom w:w="90" w:type="dxa"/>
              <w:end w:w="110" w:type="dxa"/>
            </w:tcMar>
            <w:vAlign w:val="center"/>
          </w:tcPr>
          <w:p>
            <w:pPr>
              <w:spacing w:after="0"/>
            </w:pPr>
            <w:r/>
            <w:r>
              <w:rPr>
                <w:b w:val="0"/>
                <w:sz w:val="17"/>
              </w:rPr>
              <w:t>Organization</w:t>
            </w:r>
          </w:p>
        </w:tc>
        <w:tc>
          <w:tcPr>
            <w:tcW w:type="dxa" w:w="6264"/>
            <w:tcMar>
              <w:top w:w="90" w:type="dxa"/>
              <w:start w:w="110" w:type="dxa"/>
              <w:bottom w:w="90" w:type="dxa"/>
              <w:end w:w="110" w:type="dxa"/>
            </w:tcMar>
            <w:vAlign w:val="center"/>
          </w:tcPr>
          <w:p>
            <w:pPr>
              <w:spacing w:after="0"/>
            </w:pPr>
            <w:r/>
            <w:r>
              <w:rPr>
                <w:b w:val="0"/>
                <w:sz w:val="17"/>
              </w:rPr>
              <w:t>Apex Integrated Technologies Ltd.</w:t>
            </w:r>
          </w:p>
        </w:tc>
      </w:tr>
      <w:tr>
        <w:trPr>
          <w:cantSplit/>
        </w:trPr>
        <w:tc>
          <w:tcPr>
            <w:tcW w:type="dxa" w:w="3024"/>
            <w:tcMar>
              <w:top w:w="90" w:type="dxa"/>
              <w:start w:w="110" w:type="dxa"/>
              <w:bottom w:w="90" w:type="dxa"/>
              <w:end w:w="110" w:type="dxa"/>
            </w:tcMar>
            <w:vAlign w:val="center"/>
            <w:shd w:fill="F1F5F8"/>
          </w:tcPr>
          <w:p>
            <w:pPr>
              <w:spacing w:after="0"/>
            </w:pPr>
            <w:r/>
            <w:r>
              <w:rPr>
                <w:b w:val="0"/>
                <w:sz w:val="17"/>
              </w:rPr>
              <w:t>Case ID</w:t>
            </w:r>
          </w:p>
        </w:tc>
        <w:tc>
          <w:tcPr>
            <w:tcW w:type="dxa" w:w="6264"/>
            <w:tcMar>
              <w:top w:w="90" w:type="dxa"/>
              <w:start w:w="110" w:type="dxa"/>
              <w:bottom w:w="90" w:type="dxa"/>
              <w:end w:w="110" w:type="dxa"/>
            </w:tcMar>
            <w:vAlign w:val="center"/>
            <w:shd w:fill="F1F5F8"/>
          </w:tcPr>
          <w:p>
            <w:pPr>
              <w:spacing w:after="0"/>
            </w:pPr>
            <w:r/>
            <w:r>
              <w:rPr>
                <w:b w:val="0"/>
                <w:sz w:val="17"/>
              </w:rPr>
              <w:t>AIT-DF-2026-009</w:t>
            </w:r>
          </w:p>
        </w:tc>
      </w:tr>
      <w:tr>
        <w:trPr>
          <w:cantSplit/>
        </w:trPr>
        <w:tc>
          <w:tcPr>
            <w:tcW w:type="dxa" w:w="3024"/>
            <w:tcMar>
              <w:top w:w="90" w:type="dxa"/>
              <w:start w:w="110" w:type="dxa"/>
              <w:bottom w:w="90" w:type="dxa"/>
              <w:end w:w="110" w:type="dxa"/>
            </w:tcMar>
            <w:vAlign w:val="center"/>
          </w:tcPr>
          <w:p>
            <w:pPr>
              <w:spacing w:after="0"/>
            </w:pPr>
            <w:r/>
            <w:r>
              <w:rPr>
                <w:b w:val="0"/>
                <w:sz w:val="17"/>
              </w:rPr>
              <w:t>Investigation type</w:t>
            </w:r>
          </w:p>
        </w:tc>
        <w:tc>
          <w:tcPr>
            <w:tcW w:type="dxa" w:w="6264"/>
            <w:tcMar>
              <w:top w:w="90" w:type="dxa"/>
              <w:start w:w="110" w:type="dxa"/>
              <w:bottom w:w="90" w:type="dxa"/>
              <w:end w:w="110" w:type="dxa"/>
            </w:tcMar>
            <w:vAlign w:val="center"/>
          </w:tcPr>
          <w:p>
            <w:pPr>
              <w:spacing w:after="0"/>
            </w:pPr>
            <w:r/>
            <w:r>
              <w:rPr>
                <w:b w:val="0"/>
                <w:sz w:val="17"/>
              </w:rPr>
              <w:t>Digital forensics / deleted data recovery</w:t>
            </w:r>
          </w:p>
        </w:tc>
      </w:tr>
      <w:tr>
        <w:trPr>
          <w:cantSplit/>
        </w:trPr>
        <w:tc>
          <w:tcPr>
            <w:tcW w:type="dxa" w:w="3024"/>
            <w:tcMar>
              <w:top w:w="90" w:type="dxa"/>
              <w:start w:w="110" w:type="dxa"/>
              <w:bottom w:w="90" w:type="dxa"/>
              <w:end w:w="110" w:type="dxa"/>
            </w:tcMar>
            <w:vAlign w:val="center"/>
            <w:shd w:fill="F1F5F8"/>
          </w:tcPr>
          <w:p>
            <w:pPr>
              <w:spacing w:after="0"/>
            </w:pPr>
            <w:r/>
            <w:r>
              <w:rPr>
                <w:b w:val="0"/>
                <w:sz w:val="17"/>
              </w:rPr>
              <w:t>Evidence provided</w:t>
            </w:r>
          </w:p>
        </w:tc>
        <w:tc>
          <w:tcPr>
            <w:tcW w:type="dxa" w:w="6264"/>
            <w:tcMar>
              <w:top w:w="90" w:type="dxa"/>
              <w:start w:w="110" w:type="dxa"/>
              <w:bottom w:w="90" w:type="dxa"/>
              <w:end w:w="110" w:type="dxa"/>
            </w:tcMar>
            <w:vAlign w:val="center"/>
            <w:shd w:fill="F1F5F8"/>
          </w:tcPr>
          <w:p>
            <w:pPr>
              <w:spacing w:after="0"/>
            </w:pPr>
            <w:r/>
            <w:r>
              <w:rPr>
                <w:b w:val="0"/>
                <w:sz w:val="17"/>
              </w:rPr>
              <w:t>D:\Evidence.E01; Autopsy screenshots</w:t>
            </w:r>
          </w:p>
        </w:tc>
      </w:tr>
      <w:tr>
        <w:trPr>
          <w:cantSplit/>
        </w:trPr>
        <w:tc>
          <w:tcPr>
            <w:tcW w:type="dxa" w:w="3024"/>
            <w:tcMar>
              <w:top w:w="90" w:type="dxa"/>
              <w:start w:w="110" w:type="dxa"/>
              <w:bottom w:w="90" w:type="dxa"/>
              <w:end w:w="110" w:type="dxa"/>
            </w:tcMar>
            <w:vAlign w:val="center"/>
          </w:tcPr>
          <w:p>
            <w:pPr>
              <w:spacing w:after="0"/>
            </w:pPr>
            <w:r/>
            <w:r>
              <w:rPr>
                <w:b w:val="0"/>
                <w:sz w:val="17"/>
              </w:rPr>
              <w:t>Prepared</w:t>
            </w:r>
          </w:p>
        </w:tc>
        <w:tc>
          <w:tcPr>
            <w:tcW w:type="dxa" w:w="6264"/>
            <w:tcMar>
              <w:top w:w="90" w:type="dxa"/>
              <w:start w:w="110" w:type="dxa"/>
              <w:bottom w:w="90" w:type="dxa"/>
              <w:end w:w="110" w:type="dxa"/>
            </w:tcMar>
            <w:vAlign w:val="center"/>
          </w:tcPr>
          <w:p>
            <w:pPr>
              <w:spacing w:after="0"/>
            </w:pPr>
            <w:r/>
            <w:r>
              <w:rPr>
                <w:b w:val="0"/>
                <w:sz w:val="17"/>
              </w:rPr>
              <w:t>27 September 2026</w:t>
            </w:r>
          </w:p>
        </w:tc>
      </w:tr>
      <w:tr>
        <w:trPr>
          <w:cantSplit/>
        </w:trPr>
        <w:tc>
          <w:tcPr>
            <w:tcW w:type="dxa" w:w="3024"/>
            <w:tcMar>
              <w:top w:w="90" w:type="dxa"/>
              <w:start w:w="110" w:type="dxa"/>
              <w:bottom w:w="90" w:type="dxa"/>
              <w:end w:w="110" w:type="dxa"/>
            </w:tcMar>
            <w:vAlign w:val="center"/>
            <w:shd w:fill="F1F5F8"/>
          </w:tcPr>
          <w:p>
            <w:pPr>
              <w:spacing w:after="0"/>
            </w:pPr>
            <w:r/>
            <w:r>
              <w:rPr>
                <w:b w:val="0"/>
                <w:sz w:val="17"/>
              </w:rPr>
              <w:t>Investigator</w:t>
            </w:r>
          </w:p>
        </w:tc>
        <w:tc>
          <w:tcPr>
            <w:tcW w:type="dxa" w:w="6264"/>
            <w:tcMar>
              <w:top w:w="90" w:type="dxa"/>
              <w:start w:w="110" w:type="dxa"/>
              <w:bottom w:w="90" w:type="dxa"/>
              <w:end w:w="110" w:type="dxa"/>
            </w:tcMar>
            <w:vAlign w:val="center"/>
            <w:shd w:fill="F1F5F8"/>
          </w:tcPr>
          <w:p>
            <w:pPr>
              <w:spacing w:after="0"/>
            </w:pPr>
            <w:r/>
            <w:r>
              <w:rPr>
                <w:b w:val="0"/>
                <w:sz w:val="17"/>
              </w:rPr>
              <w:t>[PLACEHOLDER — name]</w:t>
            </w:r>
          </w:p>
        </w:tc>
      </w:tr>
      <w:tr>
        <w:trPr>
          <w:cantSplit/>
        </w:trPr>
        <w:tc>
          <w:tcPr>
            <w:tcW w:type="dxa" w:w="3024"/>
            <w:tcMar>
              <w:top w:w="90" w:type="dxa"/>
              <w:start w:w="110" w:type="dxa"/>
              <w:bottom w:w="90" w:type="dxa"/>
              <w:end w:w="110" w:type="dxa"/>
            </w:tcMar>
            <w:vAlign w:val="center"/>
          </w:tcPr>
          <w:p>
            <w:pPr>
              <w:spacing w:after="0"/>
            </w:pPr>
            <w:r/>
            <w:r>
              <w:rPr>
                <w:b w:val="0"/>
                <w:sz w:val="17"/>
              </w:rPr>
              <w:t>Team</w:t>
            </w:r>
          </w:p>
        </w:tc>
        <w:tc>
          <w:tcPr>
            <w:tcW w:type="dxa" w:w="6264"/>
            <w:tcMar>
              <w:top w:w="90" w:type="dxa"/>
              <w:start w:w="110" w:type="dxa"/>
              <w:bottom w:w="90" w:type="dxa"/>
              <w:end w:w="110" w:type="dxa"/>
            </w:tcMar>
            <w:vAlign w:val="center"/>
          </w:tcPr>
          <w:p>
            <w:pPr>
              <w:spacing w:after="0"/>
            </w:pPr>
            <w:r/>
            <w:r>
              <w:rPr>
                <w:b w:val="0"/>
                <w:sz w:val="17"/>
              </w:rPr>
              <w:t>[PLACEHOLDER — team]</w:t>
            </w:r>
          </w:p>
        </w:tc>
      </w:tr>
      <w:tr>
        <w:trPr>
          <w:cantSplit/>
        </w:trPr>
        <w:tc>
          <w:tcPr>
            <w:tcW w:type="dxa" w:w="3024"/>
            <w:tcMar>
              <w:top w:w="90" w:type="dxa"/>
              <w:start w:w="110" w:type="dxa"/>
              <w:bottom w:w="90" w:type="dxa"/>
              <w:end w:w="110" w:type="dxa"/>
            </w:tcMar>
            <w:vAlign w:val="center"/>
            <w:shd w:fill="F1F5F8"/>
          </w:tcPr>
          <w:p>
            <w:pPr>
              <w:spacing w:after="0"/>
            </w:pPr>
            <w:r/>
            <w:r>
              <w:rPr>
                <w:b w:val="0"/>
                <w:sz w:val="17"/>
              </w:rPr>
              <w:t>Status</w:t>
            </w:r>
          </w:p>
        </w:tc>
        <w:tc>
          <w:tcPr>
            <w:tcW w:type="dxa" w:w="6264"/>
            <w:tcMar>
              <w:top w:w="90" w:type="dxa"/>
              <w:start w:w="110" w:type="dxa"/>
              <w:bottom w:w="90" w:type="dxa"/>
              <w:end w:w="110" w:type="dxa"/>
            </w:tcMar>
            <w:vAlign w:val="center"/>
            <w:shd w:fill="F1F5F8"/>
          </w:tcPr>
          <w:p>
            <w:pPr>
              <w:spacing w:after="0"/>
            </w:pPr>
            <w:r/>
            <w:r>
              <w:rPr>
                <w:b w:val="0"/>
                <w:sz w:val="17"/>
              </w:rPr>
              <w:t>Preliminary — image not analyzable; findings limited to supplied material</w:t>
            </w:r>
          </w:p>
        </w:tc>
      </w:tr>
    </w:tbl>
    <w:p>
      <w:pPr>
        <w:spacing w:after="20"/>
      </w:pPr>
    </w:p>
    <w:p>
      <w:pPr>
        <w:spacing w:after="120"/>
      </w:pPr>
      <w:r>
        <w:t>I prepared this report from the project brief, my read-only intake examination of the supplied file, and the Autopsy screenshots you provided. Based on those materials, I cannot reach a conclusion about deletion, recovery, user activity, or actor identity.</w:t>
      </w:r>
    </w:p>
    <w:p>
      <w:pPr>
        <w:spacing w:before="440"/>
      </w:pPr>
      <w:r>
        <w:rPr>
          <w:b/>
          <w:color w:val="5A6C79"/>
          <w:sz w:val="18"/>
        </w:rPr>
        <w:t>CONFIDENTIAL — INVESTIGATION WORK PRODUCT</w:t>
      </w:r>
    </w:p>
    <w:p>
      <w:r>
        <w:br w:type="page"/>
      </w:r>
    </w:p>
    <w:p>
      <w:pPr>
        <w:pStyle w:val="Heading1"/>
        <w:keepNext/>
      </w:pPr>
      <w:r>
        <w:t>1. Executive Summary</w:t>
      </w:r>
    </w:p>
    <w:p>
      <w:pPr>
        <w:spacing w:after="120"/>
      </w:pPr>
      <w:r>
        <w:t>The project brief assigns me to examine a workstation forensic image for six target folders, assess deleted and recoverable files, and establish the most defensible timeframe for deletion activity. I checked the supplied image file, D:\Evidence.E01: it was present and measured 10,341,301 bytes. I calculated its SHA-256 as DFE7BEC71F4DBB757761885B3C3EC2940983DD77D27E48D919F31EF0400AC40E. In a read-only byte scan, I found that every byte was 0xFF. I therefore could not use it as a disk image; you also reported that FTK Imager rejected it as invalid evidence.</w:t>
      </w:r>
    </w:p>
    <w:p>
      <w:pPr>
        <w:spacing w:after="120"/>
      </w:pPr>
      <w:r>
        <w:t>I reviewed the Autopsy screenshots you supplied. They show a case titled Project01 running Autopsy 4.23.1, with a data source labeled LogicalFileSet1. One discovery warning states that Hash Lookup, File Type Identification, and Picture Analyzer were not run on that data source. The displayed deleted-file and file-type views show zero results, and the displayed Score view shows zero bad and suspicious items. I treat these only as observations from the screens; they do not establish that the workstation contained no relevant evidence.</w:t>
      </w:r>
    </w:p>
    <w:p>
      <w:pPr>
        <w:spacing w:after="120"/>
      </w:pPr>
      <w:r>
        <w:t>I could not resolve the forensic objectives. The screenshots do not show that anyone examined the rejected E01 image or establish that the Autopsy data source represents the same evidence. I cannot report a supported deletion timeframe, folder status, recovery result, user attribution, or finding about intent. I recommend resuming the examination only after obtaining a valid image and its acquisition and integrity records.</w:t>
      </w:r>
    </w:p>
    <w:p>
      <w:pPr>
        <w:pStyle w:val="Heading1"/>
        <w:keepNext/>
      </w:pPr>
      <w:r>
        <w:t>2. Case Background and Objectives</w:t>
      </w:r>
    </w:p>
    <w:p>
      <w:pPr>
        <w:spacing w:after="120"/>
      </w:pPr>
      <w:r>
        <w:t>The assignment brief says the organization noticed that folders previously present on a workstation were no longer visible. I was asked to examine SSH, My pic, Our pic, ADDS Project, Corel, and Corel Draw Work. The brief calls for me to use FTK Imager and Autopsy, document appropriate use or non-applicability of DD and R-Drive Image, attempt deleted-file recovery, analyze a timeline, validate findings across tools, and write an evidence-based report.</w:t>
      </w:r>
    </w:p>
    <w:p>
      <w:pPr>
        <w:pStyle w:val="Heading2"/>
        <w:keepNext/>
      </w:pPr>
      <w:r>
        <w:t>I was assigned to answer these questions:</w:t>
      </w:r>
    </w:p>
    <w:p>
      <w:pPr>
        <w:pStyle w:val="ListBullet"/>
        <w:spacing w:after="60"/>
      </w:pPr>
      <w:r>
        <w:t>Determine for each target folder whether it is present, deleted, partially deleted, recoverable, partially recoverable, or unrecoverable.</w:t>
      </w:r>
    </w:p>
    <w:p>
      <w:pPr>
        <w:pStyle w:val="ListBullet"/>
        <w:spacing w:after="60"/>
      </w:pPr>
      <w:r>
        <w:t>Identify relevant files, metadata, artifacts, and timestamps.</w:t>
      </w:r>
    </w:p>
    <w:p>
      <w:pPr>
        <w:pStyle w:val="ListBullet"/>
        <w:spacing w:after="60"/>
      </w:pPr>
      <w:r>
        <w:t>Assess the most defensible timeframe for deletion activity and explain what each timestamp represents.</w:t>
      </w:r>
    </w:p>
    <w:p>
      <w:pPr>
        <w:pStyle w:val="ListBullet"/>
        <w:spacing w:after="60"/>
      </w:pPr>
      <w:r>
        <w:t>State what I can and cannot conclude about who acted, intent, and possible copying before deletion.</w:t>
      </w:r>
    </w:p>
    <w:p>
      <w:pPr>
        <w:pStyle w:val="Heading1"/>
        <w:keepNext/>
      </w:pPr>
      <w:r>
        <w:t>3. Scope and Materials Reviewed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tcMar>
              <w:top w:w="90" w:type="dxa"/>
              <w:start w:w="110" w:type="dxa"/>
              <w:bottom w:w="90" w:type="dxa"/>
              <w:end w:w="110" w:type="dxa"/>
            </w:tcMar>
            <w:vAlign w:val="center"/>
            <w:shd w:fill="17324D"/>
          </w:tcPr>
          <w:p>
            <w:pPr>
              <w:spacing w:after="0"/>
            </w:pPr>
            <w:r/>
            <w:r>
              <w:rPr>
                <w:b/>
                <w:color w:val="FFFFFF"/>
                <w:sz w:val="18"/>
              </w:rPr>
              <w:t>Material</w:t>
            </w:r>
          </w:p>
        </w:tc>
        <w:tc>
          <w:tcPr>
            <w:tcW w:type="dxa" w:w="3816"/>
            <w:tcMar>
              <w:top w:w="90" w:type="dxa"/>
              <w:start w:w="110" w:type="dxa"/>
              <w:bottom w:w="90" w:type="dxa"/>
              <w:end w:w="110" w:type="dxa"/>
            </w:tcMar>
            <w:vAlign w:val="center"/>
            <w:shd w:fill="17324D"/>
          </w:tcPr>
          <w:p>
            <w:pPr>
              <w:spacing w:after="0"/>
            </w:pPr>
            <w:r/>
            <w:r>
              <w:rPr>
                <w:b/>
                <w:color w:val="FFFFFF"/>
                <w:sz w:val="18"/>
              </w:rPr>
              <w:t>What was available</w:t>
            </w:r>
          </w:p>
        </w:tc>
        <w:tc>
          <w:tcPr>
            <w:tcW w:type="dxa" w:w="3600"/>
            <w:tcMar>
              <w:top w:w="90" w:type="dxa"/>
              <w:start w:w="110" w:type="dxa"/>
              <w:bottom w:w="90" w:type="dxa"/>
              <w:end w:w="110" w:type="dxa"/>
            </w:tcMar>
            <w:vAlign w:val="center"/>
            <w:shd w:fill="17324D"/>
          </w:tcPr>
          <w:p>
            <w:pPr>
              <w:spacing w:after="0"/>
            </w:pPr>
            <w:r/>
            <w:r>
              <w:rPr>
                <w:b/>
                <w:color w:val="FFFFFF"/>
                <w:sz w:val="18"/>
              </w:rPr>
              <w:t>Scope limitation</w:t>
            </w:r>
          </w:p>
        </w:tc>
      </w:tr>
      <w:tr>
        <w:trPr>
          <w:cantSplit/>
        </w:trPr>
        <w:tc>
          <w:tcPr>
            <w:tcW w:type="dxa" w:w="1944"/>
            <w:tcMar>
              <w:top w:w="90" w:type="dxa"/>
              <w:start w:w="110" w:type="dxa"/>
              <w:bottom w:w="90" w:type="dxa"/>
              <w:end w:w="110" w:type="dxa"/>
            </w:tcMar>
            <w:vAlign w:val="center"/>
          </w:tcPr>
          <w:p>
            <w:pPr>
              <w:spacing w:after="0"/>
            </w:pPr>
            <w:r/>
            <w:r>
              <w:rPr>
                <w:b w:val="0"/>
                <w:sz w:val="17"/>
              </w:rPr>
              <w:t>Project brief</w:t>
            </w:r>
          </w:p>
        </w:tc>
        <w:tc>
          <w:tcPr>
            <w:tcW w:type="dxa" w:w="3816"/>
            <w:tcMar>
              <w:top w:w="90" w:type="dxa"/>
              <w:start w:w="110" w:type="dxa"/>
              <w:bottom w:w="90" w:type="dxa"/>
              <w:end w:w="110" w:type="dxa"/>
            </w:tcMar>
            <w:vAlign w:val="center"/>
          </w:tcPr>
          <w:p>
            <w:pPr>
              <w:spacing w:after="0"/>
            </w:pPr>
            <w:r/>
            <w:r>
              <w:rPr>
                <w:b w:val="0"/>
                <w:sz w:val="17"/>
              </w:rPr>
              <w:t>Forensic Project.docx; Case ID AIT-DF-2026-009 and required objectives/tools.</w:t>
            </w:r>
          </w:p>
        </w:tc>
        <w:tc>
          <w:tcPr>
            <w:tcW w:type="dxa" w:w="3600"/>
            <w:tcMar>
              <w:top w:w="90" w:type="dxa"/>
              <w:start w:w="110" w:type="dxa"/>
              <w:bottom w:w="90" w:type="dxa"/>
              <w:end w:w="110" w:type="dxa"/>
            </w:tcMar>
            <w:vAlign w:val="center"/>
          </w:tcPr>
          <w:p>
            <w:pPr>
              <w:spacing w:after="0"/>
            </w:pPr>
            <w:r/>
            <w:r>
              <w:rPr>
                <w:b w:val="0"/>
                <w:sz w:val="17"/>
              </w:rPr>
              <w:t>Assignment requirements only; contains no case findings.</w:t>
            </w:r>
          </w:p>
        </w:tc>
      </w:tr>
      <w:tr>
        <w:trPr>
          <w:cantSplit/>
        </w:trPr>
        <w:tc>
          <w:tcPr>
            <w:tcW w:type="dxa" w:w="1944"/>
            <w:tcMar>
              <w:top w:w="90" w:type="dxa"/>
              <w:start w:w="110" w:type="dxa"/>
              <w:bottom w:w="90" w:type="dxa"/>
              <w:end w:w="110" w:type="dxa"/>
            </w:tcMar>
            <w:vAlign w:val="center"/>
            <w:shd w:fill="F1F5F8"/>
          </w:tcPr>
          <w:p>
            <w:pPr>
              <w:spacing w:after="0"/>
            </w:pPr>
            <w:r/>
            <w:r>
              <w:rPr>
                <w:b w:val="0"/>
                <w:sz w:val="17"/>
              </w:rPr>
              <w:t>Evidence image</w:t>
            </w:r>
          </w:p>
        </w:tc>
        <w:tc>
          <w:tcPr>
            <w:tcW w:type="dxa" w:w="3816"/>
            <w:tcMar>
              <w:top w:w="90" w:type="dxa"/>
              <w:start w:w="110" w:type="dxa"/>
              <w:bottom w:w="90" w:type="dxa"/>
              <w:end w:w="110" w:type="dxa"/>
            </w:tcMar>
            <w:vAlign w:val="center"/>
            <w:shd w:fill="F1F5F8"/>
          </w:tcPr>
          <w:p>
            <w:pPr>
              <w:spacing w:after="0"/>
            </w:pPr>
            <w:r/>
            <w:r>
              <w:rPr>
                <w:b w:val="0"/>
                <w:sz w:val="17"/>
              </w:rPr>
              <w:t>D:\Evidence.E01; 10,341,301 bytes; filesystem timestamp shown as 24 Sep 2026 1:18 PM.</w:t>
            </w:r>
          </w:p>
        </w:tc>
        <w:tc>
          <w:tcPr>
            <w:tcW w:type="dxa" w:w="3600"/>
            <w:tcMar>
              <w:top w:w="90" w:type="dxa"/>
              <w:start w:w="110" w:type="dxa"/>
              <w:bottom w:w="90" w:type="dxa"/>
              <w:end w:w="110" w:type="dxa"/>
            </w:tcMar>
            <w:vAlign w:val="center"/>
            <w:shd w:fill="F1F5F8"/>
          </w:tcPr>
          <w:p>
            <w:pPr>
              <w:spacing w:after="0"/>
            </w:pPr>
            <w:r/>
            <w:r>
              <w:rPr>
                <w:b w:val="0"/>
                <w:sz w:val="17"/>
              </w:rPr>
              <w:t>Byte scan showed all bytes were 0xFF; no disk structure could be examined.</w:t>
            </w:r>
          </w:p>
        </w:tc>
      </w:tr>
      <w:tr>
        <w:trPr>
          <w:cantSplit/>
        </w:trPr>
        <w:tc>
          <w:tcPr>
            <w:tcW w:type="dxa" w:w="1944"/>
            <w:tcMar>
              <w:top w:w="90" w:type="dxa"/>
              <w:start w:w="110" w:type="dxa"/>
              <w:bottom w:w="90" w:type="dxa"/>
              <w:end w:w="110" w:type="dxa"/>
            </w:tcMar>
            <w:vAlign w:val="center"/>
          </w:tcPr>
          <w:p>
            <w:pPr>
              <w:spacing w:after="0"/>
            </w:pPr>
            <w:r/>
            <w:r>
              <w:rPr>
                <w:b w:val="0"/>
                <w:sz w:val="17"/>
              </w:rPr>
              <w:t>Autopsy screenshots</w:t>
            </w:r>
          </w:p>
        </w:tc>
        <w:tc>
          <w:tcPr>
            <w:tcW w:type="dxa" w:w="3816"/>
            <w:tcMar>
              <w:top w:w="90" w:type="dxa"/>
              <w:start w:w="110" w:type="dxa"/>
              <w:bottom w:w="90" w:type="dxa"/>
              <w:end w:w="110" w:type="dxa"/>
            </w:tcMar>
            <w:vAlign w:val="center"/>
          </w:tcPr>
          <w:p>
            <w:pPr>
              <w:spacing w:after="0"/>
            </w:pPr>
            <w:r/>
            <w:r>
              <w:rPr>
                <w:b w:val="0"/>
                <w:sz w:val="17"/>
              </w:rPr>
              <w:t>15 PNG screenshots, numbered 26–40; visible Windows date 25 Sep 2026; Autopsy 4.23.1.</w:t>
            </w:r>
          </w:p>
        </w:tc>
        <w:tc>
          <w:tcPr>
            <w:tcW w:type="dxa" w:w="3600"/>
            <w:tcMar>
              <w:top w:w="90" w:type="dxa"/>
              <w:start w:w="110" w:type="dxa"/>
              <w:bottom w:w="90" w:type="dxa"/>
              <w:end w:w="110" w:type="dxa"/>
            </w:tcMar>
            <w:vAlign w:val="center"/>
          </w:tcPr>
          <w:p>
            <w:pPr>
              <w:spacing w:after="0"/>
            </w:pPr>
            <w:r/>
            <w:r>
              <w:rPr>
                <w:b w:val="0"/>
                <w:sz w:val="17"/>
              </w:rPr>
              <w:t>Screenshots are partial views; no native case database, ingest logs, or original data source provided.</w:t>
            </w:r>
          </w:p>
        </w:tc>
      </w:tr>
      <w:tr>
        <w:trPr>
          <w:cantSplit/>
        </w:trPr>
        <w:tc>
          <w:tcPr>
            <w:tcW w:type="dxa" w:w="1944"/>
            <w:tcMar>
              <w:top w:w="90" w:type="dxa"/>
              <w:start w:w="110" w:type="dxa"/>
              <w:bottom w:w="90" w:type="dxa"/>
              <w:end w:w="110" w:type="dxa"/>
            </w:tcMar>
            <w:vAlign w:val="center"/>
            <w:shd w:fill="F1F5F8"/>
          </w:tcPr>
          <w:p>
            <w:pPr>
              <w:spacing w:after="0"/>
            </w:pPr>
            <w:r/>
            <w:r>
              <w:rPr>
                <w:b w:val="0"/>
                <w:sz w:val="17"/>
              </w:rPr>
              <w:t>Other tool records</w:t>
            </w:r>
          </w:p>
        </w:tc>
        <w:tc>
          <w:tcPr>
            <w:tcW w:type="dxa" w:w="3816"/>
            <w:tcMar>
              <w:top w:w="90" w:type="dxa"/>
              <w:start w:w="110" w:type="dxa"/>
              <w:bottom w:w="90" w:type="dxa"/>
              <w:end w:w="110" w:type="dxa"/>
            </w:tcMar>
            <w:vAlign w:val="center"/>
            <w:shd w:fill="F1F5F8"/>
          </w:tcPr>
          <w:p>
            <w:pPr>
              <w:spacing w:after="0"/>
            </w:pPr>
            <w:r/>
            <w:r>
              <w:rPr>
                <w:b w:val="0"/>
                <w:sz w:val="17"/>
              </w:rPr>
              <w:t>None supplied for R-Drive Image, FTK Imager, or DD.</w:t>
            </w:r>
          </w:p>
        </w:tc>
        <w:tc>
          <w:tcPr>
            <w:tcW w:type="dxa" w:w="3600"/>
            <w:tcMar>
              <w:top w:w="90" w:type="dxa"/>
              <w:start w:w="110" w:type="dxa"/>
              <w:bottom w:w="90" w:type="dxa"/>
              <w:end w:w="110" w:type="dxa"/>
            </w:tcMar>
            <w:vAlign w:val="center"/>
            <w:shd w:fill="F1F5F8"/>
          </w:tcPr>
          <w:p>
            <w:pPr>
              <w:spacing w:after="0"/>
            </w:pPr>
            <w:r/>
            <w:r>
              <w:rPr>
                <w:b w:val="0"/>
                <w:sz w:val="17"/>
              </w:rPr>
              <w:t>No independent verification, cross-tool comparison, or processing records available.</w:t>
            </w:r>
          </w:p>
        </w:tc>
      </w:tr>
    </w:tbl>
    <w:p>
      <w:pPr>
        <w:spacing w:after="20"/>
      </w:pPr>
    </w:p>
    <w:p>
      <w:pPr>
        <w:spacing w:after="120"/>
      </w:pPr>
      <w:r>
        <w:t>I visually reviewed the screenshot files. I selected five relevant screenshots and reproduced them as cropped exhibits in Appendix A. I cropped only the application window for readability and left the original screenshots unchanged.</w:t>
      </w:r>
    </w:p>
    <w:p>
      <w:pPr>
        <w:pStyle w:val="Heading1"/>
        <w:keepNext/>
      </w:pPr>
      <w:r>
        <w:t>4. Evidence Intake and Integrity</w:t>
      </w:r>
    </w:p>
    <w:p>
      <w:pPr>
        <w:pStyle w:val="Heading2"/>
        <w:keepNext/>
      </w:pPr>
      <w:r>
        <w:t>4.1 Supplied E01 file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tcMar>
              <w:top w:w="90" w:type="dxa"/>
              <w:start w:w="110" w:type="dxa"/>
              <w:bottom w:w="90" w:type="dxa"/>
              <w:end w:w="110" w:type="dxa"/>
            </w:tcMar>
            <w:vAlign w:val="center"/>
            <w:shd w:fill="17324D"/>
          </w:tcPr>
          <w:p>
            <w:pPr>
              <w:spacing w:after="0"/>
            </w:pPr>
            <w:r/>
            <w:r>
              <w:rPr>
                <w:b/>
                <w:color w:val="FFFFFF"/>
                <w:sz w:val="18"/>
              </w:rPr>
              <w:t>Item</w:t>
            </w:r>
          </w:p>
        </w:tc>
        <w:tc>
          <w:tcPr>
            <w:tcW w:type="dxa" w:w="6480"/>
            <w:tcMar>
              <w:top w:w="90" w:type="dxa"/>
              <w:start w:w="110" w:type="dxa"/>
              <w:bottom w:w="90" w:type="dxa"/>
              <w:end w:w="110" w:type="dxa"/>
            </w:tcMar>
            <w:vAlign w:val="center"/>
            <w:shd w:fill="17324D"/>
          </w:tcPr>
          <w:p>
            <w:pPr>
              <w:spacing w:after="0"/>
            </w:pPr>
            <w:r/>
            <w:r>
              <w:rPr>
                <w:b/>
                <w:color w:val="FFFFFF"/>
                <w:sz w:val="18"/>
              </w:rPr>
              <w:t>Recorded value</w:t>
            </w:r>
          </w:p>
        </w:tc>
      </w:tr>
      <w:tr>
        <w:trPr>
          <w:cantSplit/>
        </w:trPr>
        <w:tc>
          <w:tcPr>
            <w:tcW w:type="dxa" w:w="2880"/>
            <w:tcMar>
              <w:top w:w="90" w:type="dxa"/>
              <w:start w:w="110" w:type="dxa"/>
              <w:bottom w:w="90" w:type="dxa"/>
              <w:end w:w="110" w:type="dxa"/>
            </w:tcMar>
            <w:vAlign w:val="center"/>
          </w:tcPr>
          <w:p>
            <w:pPr>
              <w:spacing w:after="0"/>
            </w:pPr>
            <w:r/>
            <w:r>
              <w:rPr>
                <w:b w:val="0"/>
                <w:sz w:val="17"/>
              </w:rPr>
              <w:t>Path</w:t>
            </w:r>
          </w:p>
        </w:tc>
        <w:tc>
          <w:tcPr>
            <w:tcW w:type="dxa" w:w="6480"/>
            <w:tcMar>
              <w:top w:w="90" w:type="dxa"/>
              <w:start w:w="110" w:type="dxa"/>
              <w:bottom w:w="90" w:type="dxa"/>
              <w:end w:w="110" w:type="dxa"/>
            </w:tcMar>
            <w:vAlign w:val="center"/>
          </w:tcPr>
          <w:p>
            <w:pPr>
              <w:spacing w:after="0"/>
            </w:pPr>
            <w:r/>
            <w:r>
              <w:rPr>
                <w:b w:val="0"/>
                <w:sz w:val="17"/>
              </w:rPr>
              <w:t>D:\Evidence.E01</w:t>
            </w:r>
          </w:p>
        </w:tc>
      </w:tr>
      <w:tr>
        <w:trPr>
          <w:cantSplit/>
        </w:trPr>
        <w:tc>
          <w:tcPr>
            <w:tcW w:type="dxa" w:w="2880"/>
            <w:tcMar>
              <w:top w:w="90" w:type="dxa"/>
              <w:start w:w="110" w:type="dxa"/>
              <w:bottom w:w="90" w:type="dxa"/>
              <w:end w:w="110" w:type="dxa"/>
            </w:tcMar>
            <w:vAlign w:val="center"/>
            <w:shd w:fill="F1F5F8"/>
          </w:tcPr>
          <w:p>
            <w:pPr>
              <w:spacing w:after="0"/>
            </w:pPr>
            <w:r/>
            <w:r>
              <w:rPr>
                <w:b w:val="0"/>
                <w:sz w:val="17"/>
              </w:rPr>
              <w:t>Length</w:t>
            </w:r>
          </w:p>
        </w:tc>
        <w:tc>
          <w:tcPr>
            <w:tcW w:type="dxa" w:w="6480"/>
            <w:tcMar>
              <w:top w:w="90" w:type="dxa"/>
              <w:start w:w="110" w:type="dxa"/>
              <w:bottom w:w="90" w:type="dxa"/>
              <w:end w:w="110" w:type="dxa"/>
            </w:tcMar>
            <w:vAlign w:val="center"/>
            <w:shd w:fill="F1F5F8"/>
          </w:tcPr>
          <w:p>
            <w:pPr>
              <w:spacing w:after="0"/>
            </w:pPr>
            <w:r/>
            <w:r>
              <w:rPr>
                <w:b w:val="0"/>
                <w:sz w:val="17"/>
              </w:rPr>
              <w:t>10,341,301 bytes</w:t>
            </w:r>
          </w:p>
        </w:tc>
      </w:tr>
      <w:tr>
        <w:trPr>
          <w:cantSplit/>
        </w:trPr>
        <w:tc>
          <w:tcPr>
            <w:tcW w:type="dxa" w:w="2880"/>
            <w:tcMar>
              <w:top w:w="90" w:type="dxa"/>
              <w:start w:w="110" w:type="dxa"/>
              <w:bottom w:w="90" w:type="dxa"/>
              <w:end w:w="110" w:type="dxa"/>
            </w:tcMar>
            <w:vAlign w:val="center"/>
          </w:tcPr>
          <w:p>
            <w:pPr>
              <w:spacing w:after="0"/>
            </w:pPr>
            <w:r/>
            <w:r>
              <w:rPr>
                <w:b w:val="0"/>
                <w:sz w:val="17"/>
              </w:rPr>
              <w:t>SHA-256</w:t>
            </w:r>
          </w:p>
        </w:tc>
        <w:tc>
          <w:tcPr>
            <w:tcW w:type="dxa" w:w="6480"/>
            <w:tcMar>
              <w:top w:w="90" w:type="dxa"/>
              <w:start w:w="110" w:type="dxa"/>
              <w:bottom w:w="90" w:type="dxa"/>
              <w:end w:w="110" w:type="dxa"/>
            </w:tcMar>
            <w:vAlign w:val="center"/>
          </w:tcPr>
          <w:p>
            <w:pPr>
              <w:spacing w:after="0"/>
            </w:pPr>
            <w:r/>
            <w:r>
              <w:rPr>
                <w:b w:val="0"/>
                <w:sz w:val="17"/>
              </w:rPr>
              <w:t>DFE7BEC71F4DBB757761885B3C3EC2940983DD77D27E48D919F31EF0400AC40E</w:t>
            </w:r>
          </w:p>
        </w:tc>
      </w:tr>
      <w:tr>
        <w:trPr>
          <w:cantSplit/>
        </w:trPr>
        <w:tc>
          <w:tcPr>
            <w:tcW w:type="dxa" w:w="2880"/>
            <w:tcMar>
              <w:top w:w="90" w:type="dxa"/>
              <w:start w:w="110" w:type="dxa"/>
              <w:bottom w:w="90" w:type="dxa"/>
              <w:end w:w="110" w:type="dxa"/>
            </w:tcMar>
            <w:vAlign w:val="center"/>
            <w:shd w:fill="F1F5F8"/>
          </w:tcPr>
          <w:p>
            <w:pPr>
              <w:spacing w:after="0"/>
            </w:pPr>
            <w:r/>
            <w:r>
              <w:rPr>
                <w:b w:val="0"/>
                <w:sz w:val="17"/>
              </w:rPr>
              <w:t>Read-only byte check</w:t>
            </w:r>
          </w:p>
        </w:tc>
        <w:tc>
          <w:tcPr>
            <w:tcW w:type="dxa" w:w="6480"/>
            <w:tcMar>
              <w:top w:w="90" w:type="dxa"/>
              <w:start w:w="110" w:type="dxa"/>
              <w:bottom w:w="90" w:type="dxa"/>
              <w:end w:w="110" w:type="dxa"/>
            </w:tcMar>
            <w:vAlign w:val="center"/>
            <w:shd w:fill="F1F5F8"/>
          </w:tcPr>
          <w:p>
            <w:pPr>
              <w:spacing w:after="0"/>
            </w:pPr>
            <w:r/>
            <w:r>
              <w:rPr>
                <w:b w:val="0"/>
                <w:sz w:val="17"/>
              </w:rPr>
              <w:t>10,341,301 bytes read; 1 distinct byte value; 0 bytes differed from 0xFF.</w:t>
            </w:r>
          </w:p>
        </w:tc>
      </w:tr>
      <w:tr>
        <w:trPr>
          <w:cantSplit/>
        </w:trPr>
        <w:tc>
          <w:tcPr>
            <w:tcW w:type="dxa" w:w="2880"/>
            <w:tcMar>
              <w:top w:w="90" w:type="dxa"/>
              <w:start w:w="110" w:type="dxa"/>
              <w:bottom w:w="90" w:type="dxa"/>
              <w:end w:w="110" w:type="dxa"/>
            </w:tcMar>
            <w:vAlign w:val="center"/>
          </w:tcPr>
          <w:p>
            <w:pPr>
              <w:spacing w:after="0"/>
            </w:pPr>
            <w:r/>
            <w:r>
              <w:rPr>
                <w:b w:val="0"/>
                <w:sz w:val="17"/>
              </w:rPr>
              <w:t>FTK Imager status</w:t>
            </w:r>
          </w:p>
        </w:tc>
        <w:tc>
          <w:tcPr>
            <w:tcW w:type="dxa" w:w="6480"/>
            <w:tcMar>
              <w:top w:w="90" w:type="dxa"/>
              <w:start w:w="110" w:type="dxa"/>
              <w:bottom w:w="90" w:type="dxa"/>
              <w:end w:w="110" w:type="dxa"/>
            </w:tcMar>
            <w:vAlign w:val="center"/>
          </w:tcPr>
          <w:p>
            <w:pPr>
              <w:spacing w:after="0"/>
            </w:pPr>
            <w:r/>
            <w:r>
              <w:rPr>
                <w:b w:val="0"/>
                <w:sz w:val="17"/>
              </w:rPr>
              <w:t>User reports FTK Imager displayed “the file does not contain valid evidence.” Exact dialog/screenshot was not supplied.</w:t>
            </w:r>
          </w:p>
        </w:tc>
      </w:tr>
      <w:tr>
        <w:trPr>
          <w:cantSplit/>
        </w:trPr>
        <w:tc>
          <w:tcPr>
            <w:tcW w:type="dxa" w:w="2880"/>
            <w:tcMar>
              <w:top w:w="90" w:type="dxa"/>
              <w:start w:w="110" w:type="dxa"/>
              <w:bottom w:w="90" w:type="dxa"/>
              <w:end w:w="110" w:type="dxa"/>
            </w:tcMar>
            <w:vAlign w:val="center"/>
            <w:shd w:fill="F1F5F8"/>
          </w:tcPr>
          <w:p>
            <w:pPr>
              <w:spacing w:after="0"/>
            </w:pPr>
            <w:r/>
            <w:r>
              <w:rPr>
                <w:b w:val="0"/>
                <w:sz w:val="17"/>
              </w:rPr>
              <w:t>Original/acquisition hash</w:t>
            </w:r>
          </w:p>
        </w:tc>
        <w:tc>
          <w:tcPr>
            <w:tcW w:type="dxa" w:w="6480"/>
            <w:tcMar>
              <w:top w:w="90" w:type="dxa"/>
              <w:start w:w="110" w:type="dxa"/>
              <w:bottom w:w="90" w:type="dxa"/>
              <w:end w:w="110" w:type="dxa"/>
            </w:tcMar>
            <w:vAlign w:val="center"/>
            <w:shd w:fill="F1F5F8"/>
          </w:tcPr>
          <w:p>
            <w:pPr>
              <w:spacing w:after="0"/>
            </w:pPr>
            <w:r/>
            <w:r>
              <w:rPr>
                <w:b w:val="0"/>
                <w:sz w:val="17"/>
              </w:rPr>
              <w:t>[NOT PROVIDED — request from evidence provider]</w:t>
            </w:r>
          </w:p>
        </w:tc>
      </w:tr>
      <w:tr>
        <w:trPr>
          <w:cantSplit/>
        </w:trPr>
        <w:tc>
          <w:tcPr>
            <w:tcW w:type="dxa" w:w="2880"/>
            <w:tcMar>
              <w:top w:w="90" w:type="dxa"/>
              <w:start w:w="110" w:type="dxa"/>
              <w:bottom w:w="90" w:type="dxa"/>
              <w:end w:w="110" w:type="dxa"/>
            </w:tcMar>
            <w:vAlign w:val="center"/>
          </w:tcPr>
          <w:p>
            <w:pPr>
              <w:spacing w:after="0"/>
            </w:pPr>
            <w:r/>
            <w:r>
              <w:rPr>
                <w:b w:val="0"/>
                <w:sz w:val="17"/>
              </w:rPr>
              <w:t>Chain of custody</w:t>
            </w:r>
          </w:p>
        </w:tc>
        <w:tc>
          <w:tcPr>
            <w:tcW w:type="dxa" w:w="6480"/>
            <w:tcMar>
              <w:top w:w="90" w:type="dxa"/>
              <w:start w:w="110" w:type="dxa"/>
              <w:bottom w:w="90" w:type="dxa"/>
              <w:end w:w="110" w:type="dxa"/>
            </w:tcMar>
            <w:vAlign w:val="center"/>
          </w:tcPr>
          <w:p>
            <w:pPr>
              <w:spacing w:after="0"/>
            </w:pPr>
            <w:r/>
            <w:r>
              <w:rPr>
                <w:b w:val="0"/>
                <w:sz w:val="17"/>
              </w:rPr>
              <w:t>[NOT PROVIDED — complete transfer and handling history]</w:t>
            </w:r>
          </w:p>
        </w:tc>
      </w:tr>
    </w:tbl>
    <w:p>
      <w:pPr>
        <w:spacing w:after="20"/>
      </w:pPr>
    </w:p>
    <w:p>
      <w:pPr>
        <w:spacing w:after="120"/>
      </w:pPr>
      <w:r>
        <w:t>The SHA-256 I recorded identifies the file I examined during intake; it is not an acquisition-time hash and does not validate the file as an E01 image. Because every byte was 0xFF and you reported FTK Imager rejected the file, I could not examine partitions, file systems, or target-folder content. I did not treat this file as the workstation image or attempt to repair it in place.</w:t>
      </w:r>
    </w:p>
    <w:p>
      <w:pPr>
        <w:pStyle w:val="Heading2"/>
        <w:keepNext/>
      </w:pPr>
      <w:r>
        <w:t>4.2 Handling record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944"/>
            <w:tcMar>
              <w:top w:w="90" w:type="dxa"/>
              <w:start w:w="110" w:type="dxa"/>
              <w:bottom w:w="90" w:type="dxa"/>
              <w:end w:w="110" w:type="dxa"/>
            </w:tcMar>
            <w:vAlign w:val="center"/>
            <w:shd w:fill="17324D"/>
          </w:tcPr>
          <w:p>
            <w:pPr>
              <w:spacing w:after="0"/>
            </w:pPr>
            <w:r/>
            <w:r>
              <w:rPr>
                <w:b/>
                <w:color w:val="FFFFFF"/>
                <w:sz w:val="18"/>
              </w:rPr>
              <w:t>Date/time</w:t>
            </w:r>
          </w:p>
        </w:tc>
        <w:tc>
          <w:tcPr>
            <w:tcW w:type="dxa" w:w="3096"/>
            <w:tcMar>
              <w:top w:w="90" w:type="dxa"/>
              <w:start w:w="110" w:type="dxa"/>
              <w:bottom w:w="90" w:type="dxa"/>
              <w:end w:w="110" w:type="dxa"/>
            </w:tcMar>
            <w:vAlign w:val="center"/>
            <w:shd w:fill="17324D"/>
          </w:tcPr>
          <w:p>
            <w:pPr>
              <w:spacing w:after="0"/>
            </w:pPr>
            <w:r/>
            <w:r>
              <w:rPr>
                <w:b/>
                <w:color w:val="FFFFFF"/>
                <w:sz w:val="18"/>
              </w:rPr>
              <w:t>Action</w:t>
            </w:r>
          </w:p>
        </w:tc>
        <w:tc>
          <w:tcPr>
            <w:tcW w:type="dxa" w:w="3168"/>
            <w:tcMar>
              <w:top w:w="90" w:type="dxa"/>
              <w:start w:w="110" w:type="dxa"/>
              <w:bottom w:w="90" w:type="dxa"/>
              <w:end w:w="110" w:type="dxa"/>
            </w:tcMar>
            <w:vAlign w:val="center"/>
            <w:shd w:fill="17324D"/>
          </w:tcPr>
          <w:p>
            <w:pPr>
              <w:spacing w:after="0"/>
            </w:pPr>
            <w:r/>
            <w:r>
              <w:rPr>
                <w:b/>
                <w:color w:val="FFFFFF"/>
                <w:sz w:val="18"/>
              </w:rPr>
              <w:t>Result / record</w:t>
            </w:r>
          </w:p>
        </w:tc>
        <w:tc>
          <w:tcPr>
            <w:tcW w:type="dxa" w:w="1440"/>
            <w:tcMar>
              <w:top w:w="90" w:type="dxa"/>
              <w:start w:w="110" w:type="dxa"/>
              <w:bottom w:w="90" w:type="dxa"/>
              <w:end w:w="110" w:type="dxa"/>
            </w:tcMar>
            <w:vAlign w:val="center"/>
            <w:shd w:fill="17324D"/>
          </w:tcPr>
          <w:p>
            <w:pPr>
              <w:spacing w:after="0"/>
            </w:pPr>
            <w:r/>
            <w:r>
              <w:rPr>
                <w:b/>
                <w:color w:val="FFFFFF"/>
                <w:sz w:val="18"/>
              </w:rPr>
              <w:t>Operator</w:t>
            </w:r>
          </w:p>
        </w:tc>
      </w:tr>
      <w:tr>
        <w:trPr>
          <w:cantSplit/>
        </w:trPr>
        <w:tc>
          <w:tcPr>
            <w:tcW w:type="dxa" w:w="1944"/>
            <w:tcMar>
              <w:top w:w="90" w:type="dxa"/>
              <w:start w:w="110" w:type="dxa"/>
              <w:bottom w:w="90" w:type="dxa"/>
              <w:end w:w="110" w:type="dxa"/>
            </w:tcMar>
            <w:vAlign w:val="center"/>
          </w:tcPr>
          <w:p>
            <w:pPr>
              <w:spacing w:after="0"/>
            </w:pPr>
            <w:r/>
            <w:r>
              <w:rPr>
                <w:b w:val="0"/>
                <w:sz w:val="17"/>
              </w:rPr>
              <w:t>24 Sep 2026 1:18 PM*</w:t>
            </w:r>
          </w:p>
        </w:tc>
        <w:tc>
          <w:tcPr>
            <w:tcW w:type="dxa" w:w="3096"/>
            <w:tcMar>
              <w:top w:w="90" w:type="dxa"/>
              <w:start w:w="110" w:type="dxa"/>
              <w:bottom w:w="90" w:type="dxa"/>
              <w:end w:w="110" w:type="dxa"/>
            </w:tcMar>
            <w:vAlign w:val="center"/>
          </w:tcPr>
          <w:p>
            <w:pPr>
              <w:spacing w:after="0"/>
            </w:pPr>
            <w:r/>
            <w:r>
              <w:rPr>
                <w:b w:val="0"/>
                <w:sz w:val="17"/>
              </w:rPr>
              <w:t>Filesystem timestamp observed for D:\Evidence.E01.</w:t>
            </w:r>
          </w:p>
        </w:tc>
        <w:tc>
          <w:tcPr>
            <w:tcW w:type="dxa" w:w="3168"/>
            <w:tcMar>
              <w:top w:w="90" w:type="dxa"/>
              <w:start w:w="110" w:type="dxa"/>
              <w:bottom w:w="90" w:type="dxa"/>
              <w:end w:w="110" w:type="dxa"/>
            </w:tcMar>
            <w:vAlign w:val="center"/>
          </w:tcPr>
          <w:p>
            <w:pPr>
              <w:spacing w:after="0"/>
            </w:pPr>
            <w:r/>
            <w:r>
              <w:rPr>
                <w:b w:val="0"/>
                <w:sz w:val="17"/>
              </w:rPr>
              <w:t>Timestamp as reported by the file system; not an acquisition timestamp.</w:t>
            </w:r>
          </w:p>
        </w:tc>
        <w:tc>
          <w:tcPr>
            <w:tcW w:type="dxa" w:w="1440"/>
            <w:tcMar>
              <w:top w:w="90" w:type="dxa"/>
              <w:start w:w="110" w:type="dxa"/>
              <w:bottom w:w="90" w:type="dxa"/>
              <w:end w:w="110" w:type="dxa"/>
            </w:tcMar>
            <w:vAlign w:val="center"/>
          </w:tcPr>
          <w:p>
            <w:pPr>
              <w:spacing w:after="0"/>
            </w:pPr>
            <w:r/>
            <w:r>
              <w:rPr>
                <w:b w:val="0"/>
                <w:sz w:val="17"/>
              </w:rPr>
              <w:t>[PLACEHOLDER]</w:t>
            </w:r>
          </w:p>
        </w:tc>
      </w:tr>
      <w:tr>
        <w:trPr>
          <w:cantSplit/>
        </w:trPr>
        <w:tc>
          <w:tcPr>
            <w:tcW w:type="dxa" w:w="1944"/>
            <w:tcMar>
              <w:top w:w="90" w:type="dxa"/>
              <w:start w:w="110" w:type="dxa"/>
              <w:bottom w:w="90" w:type="dxa"/>
              <w:end w:w="110" w:type="dxa"/>
            </w:tcMar>
            <w:vAlign w:val="center"/>
            <w:shd w:fill="F1F5F8"/>
          </w:tcPr>
          <w:p>
            <w:pPr>
              <w:spacing w:after="0"/>
            </w:pPr>
            <w:r/>
            <w:r>
              <w:rPr>
                <w:b w:val="0"/>
                <w:sz w:val="17"/>
              </w:rPr>
              <w:t>[PLACEHOLDER]</w:t>
            </w:r>
          </w:p>
        </w:tc>
        <w:tc>
          <w:tcPr>
            <w:tcW w:type="dxa" w:w="3096"/>
            <w:tcMar>
              <w:top w:w="90" w:type="dxa"/>
              <w:start w:w="110" w:type="dxa"/>
              <w:bottom w:w="90" w:type="dxa"/>
              <w:end w:w="110" w:type="dxa"/>
            </w:tcMar>
            <w:vAlign w:val="center"/>
            <w:shd w:fill="F1F5F8"/>
          </w:tcPr>
          <w:p>
            <w:pPr>
              <w:spacing w:after="0"/>
            </w:pPr>
            <w:r/>
            <w:r>
              <w:rPr>
                <w:b w:val="0"/>
                <w:sz w:val="17"/>
              </w:rPr>
              <w:t>Read-only file size and SHA-256 intake check.</w:t>
            </w:r>
          </w:p>
        </w:tc>
        <w:tc>
          <w:tcPr>
            <w:tcW w:type="dxa" w:w="3168"/>
            <w:tcMar>
              <w:top w:w="90" w:type="dxa"/>
              <w:start w:w="110" w:type="dxa"/>
              <w:bottom w:w="90" w:type="dxa"/>
              <w:end w:w="110" w:type="dxa"/>
            </w:tcMar>
            <w:vAlign w:val="center"/>
            <w:shd w:fill="F1F5F8"/>
          </w:tcPr>
          <w:p>
            <w:pPr>
              <w:spacing w:after="0"/>
            </w:pPr>
            <w:r/>
            <w:r>
              <w:rPr>
                <w:b w:val="0"/>
                <w:sz w:val="17"/>
              </w:rPr>
              <w:t>10,341,301 bytes; SHA-256 recorded above.</w:t>
            </w:r>
          </w:p>
        </w:tc>
        <w:tc>
          <w:tcPr>
            <w:tcW w:type="dxa" w:w="1440"/>
            <w:tcMar>
              <w:top w:w="90" w:type="dxa"/>
              <w:start w:w="110" w:type="dxa"/>
              <w:bottom w:w="90" w:type="dxa"/>
              <w:end w:w="110" w:type="dxa"/>
            </w:tcMar>
            <w:vAlign w:val="center"/>
            <w:shd w:fill="F1F5F8"/>
          </w:tcPr>
          <w:p>
            <w:pPr>
              <w:spacing w:after="0"/>
            </w:pPr>
            <w:r/>
            <w:r>
              <w:rPr>
                <w:b w:val="0"/>
                <w:sz w:val="17"/>
              </w:rPr>
              <w:t>[PLACEHOLDER]</w:t>
            </w:r>
          </w:p>
        </w:tc>
      </w:tr>
      <w:tr>
        <w:trPr>
          <w:cantSplit/>
        </w:trPr>
        <w:tc>
          <w:tcPr>
            <w:tcW w:type="dxa" w:w="1944"/>
            <w:tcMar>
              <w:top w:w="90" w:type="dxa"/>
              <w:start w:w="110" w:type="dxa"/>
              <w:bottom w:w="90" w:type="dxa"/>
              <w:end w:w="110" w:type="dxa"/>
            </w:tcMar>
            <w:vAlign w:val="center"/>
          </w:tcPr>
          <w:p>
            <w:pPr>
              <w:spacing w:after="0"/>
            </w:pPr>
            <w:r/>
            <w:r>
              <w:rPr>
                <w:b w:val="0"/>
                <w:sz w:val="17"/>
              </w:rPr>
              <w:t>[PLACEHOLDER]</w:t>
            </w:r>
          </w:p>
        </w:tc>
        <w:tc>
          <w:tcPr>
            <w:tcW w:type="dxa" w:w="3096"/>
            <w:tcMar>
              <w:top w:w="90" w:type="dxa"/>
              <w:start w:w="110" w:type="dxa"/>
              <w:bottom w:w="90" w:type="dxa"/>
              <w:end w:w="110" w:type="dxa"/>
            </w:tcMar>
            <w:vAlign w:val="center"/>
          </w:tcPr>
          <w:p>
            <w:pPr>
              <w:spacing w:after="0"/>
            </w:pPr>
            <w:r/>
            <w:r>
              <w:rPr>
                <w:b w:val="0"/>
                <w:sz w:val="17"/>
              </w:rPr>
              <w:t>Read-only byte content check.</w:t>
            </w:r>
          </w:p>
        </w:tc>
        <w:tc>
          <w:tcPr>
            <w:tcW w:type="dxa" w:w="3168"/>
            <w:tcMar>
              <w:top w:w="90" w:type="dxa"/>
              <w:start w:w="110" w:type="dxa"/>
              <w:bottom w:w="90" w:type="dxa"/>
              <w:end w:w="110" w:type="dxa"/>
            </w:tcMar>
            <w:vAlign w:val="center"/>
          </w:tcPr>
          <w:p>
            <w:pPr>
              <w:spacing w:after="0"/>
            </w:pPr>
            <w:r/>
            <w:r>
              <w:rPr>
                <w:b w:val="0"/>
                <w:sz w:val="17"/>
              </w:rPr>
              <w:t>All bytes observed as 0xFF.</w:t>
            </w:r>
          </w:p>
        </w:tc>
        <w:tc>
          <w:tcPr>
            <w:tcW w:type="dxa" w:w="1440"/>
            <w:tcMar>
              <w:top w:w="90" w:type="dxa"/>
              <w:start w:w="110" w:type="dxa"/>
              <w:bottom w:w="90" w:type="dxa"/>
              <w:end w:w="110" w:type="dxa"/>
            </w:tcMar>
            <w:vAlign w:val="center"/>
          </w:tcPr>
          <w:p>
            <w:pPr>
              <w:spacing w:after="0"/>
            </w:pPr>
            <w:r/>
            <w:r>
              <w:rPr>
                <w:b w:val="0"/>
                <w:sz w:val="17"/>
              </w:rPr>
              <w:t>[PLACEHOLDER]</w:t>
            </w:r>
          </w:p>
        </w:tc>
      </w:tr>
      <w:tr>
        <w:trPr>
          <w:cantSplit/>
        </w:trPr>
        <w:tc>
          <w:tcPr>
            <w:tcW w:type="dxa" w:w="1944"/>
            <w:tcMar>
              <w:top w:w="90" w:type="dxa"/>
              <w:start w:w="110" w:type="dxa"/>
              <w:bottom w:w="90" w:type="dxa"/>
              <w:end w:w="110" w:type="dxa"/>
            </w:tcMar>
            <w:vAlign w:val="center"/>
            <w:shd w:fill="F1F5F8"/>
          </w:tcPr>
          <w:p>
            <w:pPr>
              <w:spacing w:after="0"/>
            </w:pPr>
            <w:r/>
            <w:r>
              <w:rPr>
                <w:b w:val="0"/>
                <w:sz w:val="17"/>
              </w:rPr>
              <w:t>[PLACEHOLDER]</w:t>
            </w:r>
          </w:p>
        </w:tc>
        <w:tc>
          <w:tcPr>
            <w:tcW w:type="dxa" w:w="3096"/>
            <w:tcMar>
              <w:top w:w="90" w:type="dxa"/>
              <w:start w:w="110" w:type="dxa"/>
              <w:bottom w:w="90" w:type="dxa"/>
              <w:end w:w="110" w:type="dxa"/>
            </w:tcMar>
            <w:vAlign w:val="center"/>
            <w:shd w:fill="F1F5F8"/>
          </w:tcPr>
          <w:p>
            <w:pPr>
              <w:spacing w:after="0"/>
            </w:pPr>
            <w:r/>
            <w:r>
              <w:rPr>
                <w:b w:val="0"/>
                <w:sz w:val="17"/>
              </w:rPr>
              <w:t>FTK Imager attempted to open file (reported by user).</w:t>
            </w:r>
          </w:p>
        </w:tc>
        <w:tc>
          <w:tcPr>
            <w:tcW w:type="dxa" w:w="3168"/>
            <w:tcMar>
              <w:top w:w="90" w:type="dxa"/>
              <w:start w:w="110" w:type="dxa"/>
              <w:bottom w:w="90" w:type="dxa"/>
              <w:end w:w="110" w:type="dxa"/>
            </w:tcMar>
            <w:vAlign w:val="center"/>
            <w:shd w:fill="F1F5F8"/>
          </w:tcPr>
          <w:p>
            <w:pPr>
              <w:spacing w:after="0"/>
            </w:pPr>
            <w:r/>
            <w:r>
              <w:rPr>
                <w:b w:val="0"/>
                <w:sz w:val="17"/>
              </w:rPr>
              <w:t>Rejected as not containing valid evidence; exact version/log unavailable.</w:t>
            </w:r>
          </w:p>
        </w:tc>
        <w:tc>
          <w:tcPr>
            <w:tcW w:type="dxa" w:w="1440"/>
            <w:tcMar>
              <w:top w:w="90" w:type="dxa"/>
              <w:start w:w="110" w:type="dxa"/>
              <w:bottom w:w="90" w:type="dxa"/>
              <w:end w:w="110" w:type="dxa"/>
            </w:tcMar>
            <w:vAlign w:val="center"/>
            <w:shd w:fill="F1F5F8"/>
          </w:tcPr>
          <w:p>
            <w:pPr>
              <w:spacing w:after="0"/>
            </w:pPr>
            <w:r/>
            <w:r>
              <w:rPr>
                <w:b w:val="0"/>
                <w:sz w:val="17"/>
              </w:rPr>
              <w:t>[PLACEHOLDER]</w:t>
            </w:r>
          </w:p>
        </w:tc>
      </w:tr>
    </w:tbl>
    <w:p>
      <w:pPr>
        <w:spacing w:after="20"/>
      </w:pPr>
    </w:p>
    <w:p>
      <w:pPr>
        <w:spacing w:after="120"/>
      </w:pPr>
      <w:r>
        <w:t>I could not independently verify the local time zone for the file-system timestamp. I record it only as an observed file property.</w:t>
      </w:r>
    </w:p>
    <w:p>
      <w:pPr>
        <w:pStyle w:val="Heading1"/>
        <w:keepNext/>
      </w:pPr>
      <w:r>
        <w:t>5. Autopsy Screenshot Observations</w:t>
      </w:r>
    </w:p>
    <w:p>
      <w:pPr>
        <w:spacing w:after="120"/>
      </w:pPr>
      <w:r>
        <w:t>In the screenshots I reviewed, Autopsy 4.23.1 and a case named Project01 are visible. The data source tree is labeled “LogicalFileSet_1 Host” and “LogicalFileSet1 (1).” I cannot determine from these screenshots which files populated this logical file set or whether it is linked to D:\Evidence.E01.</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tcMar>
              <w:top w:w="90" w:type="dxa"/>
              <w:start w:w="110" w:type="dxa"/>
              <w:bottom w:w="90" w:type="dxa"/>
              <w:end w:w="110" w:type="dxa"/>
            </w:tcMar>
            <w:vAlign w:val="center"/>
            <w:shd w:fill="17324D"/>
          </w:tcPr>
          <w:p>
            <w:pPr>
              <w:spacing w:after="0"/>
            </w:pPr>
            <w:r/>
            <w:r>
              <w:rPr>
                <w:b/>
                <w:color w:val="FFFFFF"/>
                <w:sz w:val="18"/>
              </w:rPr>
              <w:t>Displayed view</w:t>
            </w:r>
          </w:p>
        </w:tc>
        <w:tc>
          <w:tcPr>
            <w:tcW w:type="dxa" w:w="3744"/>
            <w:tcMar>
              <w:top w:w="90" w:type="dxa"/>
              <w:start w:w="110" w:type="dxa"/>
              <w:bottom w:w="90" w:type="dxa"/>
              <w:end w:w="110" w:type="dxa"/>
            </w:tcMar>
            <w:vAlign w:val="center"/>
            <w:shd w:fill="17324D"/>
          </w:tcPr>
          <w:p>
            <w:pPr>
              <w:spacing w:after="0"/>
            </w:pPr>
            <w:r/>
            <w:r>
              <w:rPr>
                <w:b/>
                <w:color w:val="FFFFFF"/>
                <w:sz w:val="18"/>
              </w:rPr>
              <w:t>Visible observation</w:t>
            </w:r>
          </w:p>
        </w:tc>
        <w:tc>
          <w:tcPr>
            <w:tcW w:type="dxa" w:w="3672"/>
            <w:tcMar>
              <w:top w:w="90" w:type="dxa"/>
              <w:start w:w="110" w:type="dxa"/>
              <w:bottom w:w="90" w:type="dxa"/>
              <w:end w:w="110" w:type="dxa"/>
            </w:tcMar>
            <w:vAlign w:val="center"/>
            <w:shd w:fill="17324D"/>
          </w:tcPr>
          <w:p>
            <w:pPr>
              <w:spacing w:after="0"/>
            </w:pPr>
            <w:r/>
            <w:r>
              <w:rPr>
                <w:b/>
                <w:color w:val="FFFFFF"/>
                <w:sz w:val="18"/>
              </w:rPr>
              <w:t>Interpretation limit</w:t>
            </w:r>
          </w:p>
        </w:tc>
      </w:tr>
      <w:tr>
        <w:trPr>
          <w:cantSplit/>
        </w:trPr>
        <w:tc>
          <w:tcPr>
            <w:tcW w:type="dxa" w:w="2232"/>
            <w:tcMar>
              <w:top w:w="90" w:type="dxa"/>
              <w:start w:w="110" w:type="dxa"/>
              <w:bottom w:w="90" w:type="dxa"/>
              <w:end w:w="110" w:type="dxa"/>
            </w:tcMar>
            <w:vAlign w:val="center"/>
          </w:tcPr>
          <w:p>
            <w:pPr>
              <w:spacing w:after="0"/>
            </w:pPr>
            <w:r/>
            <w:r>
              <w:rPr>
                <w:b w:val="0"/>
                <w:sz w:val="17"/>
              </w:rPr>
              <w:t>Discovery warning (Screenshot 26)</w:t>
            </w:r>
          </w:p>
        </w:tc>
        <w:tc>
          <w:tcPr>
            <w:tcW w:type="dxa" w:w="3744"/>
            <w:tcMar>
              <w:top w:w="90" w:type="dxa"/>
              <w:start w:w="110" w:type="dxa"/>
              <w:bottom w:w="90" w:type="dxa"/>
              <w:end w:w="110" w:type="dxa"/>
            </w:tcMar>
            <w:vAlign w:val="center"/>
          </w:tcPr>
          <w:p>
            <w:pPr>
              <w:spacing w:after="0"/>
            </w:pPr>
            <w:r/>
            <w:r>
              <w:rPr>
                <w:b w:val="0"/>
                <w:sz w:val="17"/>
              </w:rPr>
              <w:t>Hash Lookup, File Type Identification, and Picture Analyzer were not run on LogicalFileSet1.</w:t>
            </w:r>
          </w:p>
        </w:tc>
        <w:tc>
          <w:tcPr>
            <w:tcW w:type="dxa" w:w="3672"/>
            <w:tcMar>
              <w:top w:w="90" w:type="dxa"/>
              <w:start w:w="110" w:type="dxa"/>
              <w:bottom w:w="90" w:type="dxa"/>
              <w:end w:w="110" w:type="dxa"/>
            </w:tcMar>
            <w:vAlign w:val="center"/>
          </w:tcPr>
          <w:p>
            <w:pPr>
              <w:spacing w:after="0"/>
            </w:pPr>
            <w:r/>
            <w:r>
              <w:rPr>
                <w:b w:val="0"/>
                <w:sz w:val="17"/>
              </w:rPr>
              <w:t>Results for these analysis functions may be incomplete.</w:t>
            </w:r>
          </w:p>
        </w:tc>
      </w:tr>
      <w:tr>
        <w:trPr>
          <w:cantSplit/>
        </w:trPr>
        <w:tc>
          <w:tcPr>
            <w:tcW w:type="dxa" w:w="2232"/>
            <w:tcMar>
              <w:top w:w="90" w:type="dxa"/>
              <w:start w:w="110" w:type="dxa"/>
              <w:bottom w:w="90" w:type="dxa"/>
              <w:end w:w="110" w:type="dxa"/>
            </w:tcMar>
            <w:vAlign w:val="center"/>
            <w:shd w:fill="F1F5F8"/>
          </w:tcPr>
          <w:p>
            <w:pPr>
              <w:spacing w:after="0"/>
            </w:pPr>
            <w:r/>
            <w:r>
              <w:rPr>
                <w:b w:val="0"/>
                <w:sz w:val="17"/>
              </w:rPr>
              <w:t>Data Sources (Screenshot 27)</w:t>
            </w:r>
          </w:p>
        </w:tc>
        <w:tc>
          <w:tcPr>
            <w:tcW w:type="dxa" w:w="3744"/>
            <w:tcMar>
              <w:top w:w="90" w:type="dxa"/>
              <w:start w:w="110" w:type="dxa"/>
              <w:bottom w:w="90" w:type="dxa"/>
              <w:end w:w="110" w:type="dxa"/>
            </w:tcMar>
            <w:vAlign w:val="center"/>
            <w:shd w:fill="F1F5F8"/>
          </w:tcPr>
          <w:p>
            <w:pPr>
              <w:spacing w:after="0"/>
            </w:pPr>
            <w:r/>
            <w:r>
              <w:rPr>
                <w:b w:val="0"/>
                <w:sz w:val="17"/>
              </w:rPr>
              <w:t>One data source is listed: LogicalFileSet_1 Host.</w:t>
            </w:r>
          </w:p>
        </w:tc>
        <w:tc>
          <w:tcPr>
            <w:tcW w:type="dxa" w:w="3672"/>
            <w:tcMar>
              <w:top w:w="90" w:type="dxa"/>
              <w:start w:w="110" w:type="dxa"/>
              <w:bottom w:w="90" w:type="dxa"/>
              <w:end w:w="110" w:type="dxa"/>
            </w:tcMar>
            <w:vAlign w:val="center"/>
            <w:shd w:fill="F1F5F8"/>
          </w:tcPr>
          <w:p>
            <w:pPr>
              <w:spacing w:after="0"/>
            </w:pPr>
            <w:r/>
            <w:r>
              <w:rPr>
                <w:b w:val="0"/>
                <w:sz w:val="17"/>
              </w:rPr>
              <w:t>Does not identify an E01, physical image, or partition.</w:t>
            </w:r>
          </w:p>
        </w:tc>
      </w:tr>
      <w:tr>
        <w:trPr>
          <w:cantSplit/>
        </w:trPr>
        <w:tc>
          <w:tcPr>
            <w:tcW w:type="dxa" w:w="2232"/>
            <w:tcMar>
              <w:top w:w="90" w:type="dxa"/>
              <w:start w:w="110" w:type="dxa"/>
              <w:bottom w:w="90" w:type="dxa"/>
              <w:end w:w="110" w:type="dxa"/>
            </w:tcMar>
            <w:vAlign w:val="center"/>
          </w:tcPr>
          <w:p>
            <w:pPr>
              <w:spacing w:after="0"/>
            </w:pPr>
            <w:r/>
            <w:r>
              <w:rPr>
                <w:b w:val="0"/>
                <w:sz w:val="17"/>
              </w:rPr>
              <w:t>File Types (Screenshots 29, 31–33)</w:t>
            </w:r>
          </w:p>
        </w:tc>
        <w:tc>
          <w:tcPr>
            <w:tcW w:type="dxa" w:w="3744"/>
            <w:tcMar>
              <w:top w:w="90" w:type="dxa"/>
              <w:start w:w="110" w:type="dxa"/>
              <w:bottom w:w="90" w:type="dxa"/>
              <w:end w:w="110" w:type="dxa"/>
            </w:tcMar>
            <w:vAlign w:val="center"/>
          </w:tcPr>
          <w:p>
            <w:pPr>
              <w:spacing w:after="0"/>
            </w:pPr>
            <w:r/>
            <w:r>
              <w:rPr>
                <w:b w:val="0"/>
                <w:sz w:val="17"/>
              </w:rPr>
              <w:t>Displayed type/extension categories report zero items, including image and document categories.</w:t>
            </w:r>
          </w:p>
        </w:tc>
        <w:tc>
          <w:tcPr>
            <w:tcW w:type="dxa" w:w="3672"/>
            <w:tcMar>
              <w:top w:w="90" w:type="dxa"/>
              <w:start w:w="110" w:type="dxa"/>
              <w:bottom w:w="90" w:type="dxa"/>
              <w:end w:w="110" w:type="dxa"/>
            </w:tcMar>
            <w:vAlign w:val="center"/>
          </w:tcPr>
          <w:p>
            <w:pPr>
              <w:spacing w:after="0"/>
            </w:pPr>
            <w:r/>
            <w:r>
              <w:rPr>
                <w:b w:val="0"/>
                <w:sz w:val="17"/>
              </w:rPr>
              <w:t>Only the displayed categories/state; not proof that the source has no such content.</w:t>
            </w:r>
          </w:p>
        </w:tc>
      </w:tr>
      <w:tr>
        <w:trPr>
          <w:cantSplit/>
        </w:trPr>
        <w:tc>
          <w:tcPr>
            <w:tcW w:type="dxa" w:w="2232"/>
            <w:tcMar>
              <w:top w:w="90" w:type="dxa"/>
              <w:start w:w="110" w:type="dxa"/>
              <w:bottom w:w="90" w:type="dxa"/>
              <w:end w:w="110" w:type="dxa"/>
            </w:tcMar>
            <w:vAlign w:val="center"/>
            <w:shd w:fill="F1F5F8"/>
          </w:tcPr>
          <w:p>
            <w:pPr>
              <w:spacing w:after="0"/>
            </w:pPr>
            <w:r/>
            <w:r>
              <w:rPr>
                <w:b w:val="0"/>
                <w:sz w:val="17"/>
              </w:rPr>
              <w:t>Deleted Files (Screenshots 26, 34)</w:t>
            </w:r>
          </w:p>
        </w:tc>
        <w:tc>
          <w:tcPr>
            <w:tcW w:type="dxa" w:w="3744"/>
            <w:tcMar>
              <w:top w:w="90" w:type="dxa"/>
              <w:start w:w="110" w:type="dxa"/>
              <w:bottom w:w="90" w:type="dxa"/>
              <w:end w:w="110" w:type="dxa"/>
            </w:tcMar>
            <w:vAlign w:val="center"/>
            <w:shd w:fill="F1F5F8"/>
          </w:tcPr>
          <w:p>
            <w:pPr>
              <w:spacing w:after="0"/>
            </w:pPr>
            <w:r/>
            <w:r>
              <w:rPr>
                <w:b w:val="0"/>
                <w:sz w:val="17"/>
              </w:rPr>
              <w:t>Displayed File System and All counts are zero.</w:t>
            </w:r>
          </w:p>
        </w:tc>
        <w:tc>
          <w:tcPr>
            <w:tcW w:type="dxa" w:w="3672"/>
            <w:tcMar>
              <w:top w:w="90" w:type="dxa"/>
              <w:start w:w="110" w:type="dxa"/>
              <w:bottom w:w="90" w:type="dxa"/>
              <w:end w:w="110" w:type="dxa"/>
            </w:tcMar>
            <w:vAlign w:val="center"/>
            <w:shd w:fill="F1F5F8"/>
          </w:tcPr>
          <w:p>
            <w:pPr>
              <w:spacing w:after="0"/>
            </w:pPr>
            <w:r/>
            <w:r>
              <w:rPr>
                <w:b w:val="0"/>
                <w:sz w:val="17"/>
              </w:rPr>
              <w:t>Not a reliable absence finding while data source and ingest completeness are unverified.</w:t>
            </w:r>
          </w:p>
        </w:tc>
      </w:tr>
      <w:tr>
        <w:trPr>
          <w:cantSplit/>
        </w:trPr>
        <w:tc>
          <w:tcPr>
            <w:tcW w:type="dxa" w:w="2232"/>
            <w:tcMar>
              <w:top w:w="90" w:type="dxa"/>
              <w:start w:w="110" w:type="dxa"/>
              <w:bottom w:w="90" w:type="dxa"/>
              <w:end w:w="110" w:type="dxa"/>
            </w:tcMar>
            <w:vAlign w:val="center"/>
          </w:tcPr>
          <w:p>
            <w:pPr>
              <w:spacing w:after="0"/>
            </w:pPr>
            <w:r/>
            <w:r>
              <w:rPr>
                <w:b w:val="0"/>
                <w:sz w:val="17"/>
              </w:rPr>
              <w:t>Score (Screenshot 40)</w:t>
            </w:r>
          </w:p>
        </w:tc>
        <w:tc>
          <w:tcPr>
            <w:tcW w:type="dxa" w:w="3744"/>
            <w:tcMar>
              <w:top w:w="90" w:type="dxa"/>
              <w:start w:w="110" w:type="dxa"/>
              <w:bottom w:w="90" w:type="dxa"/>
              <w:end w:w="110" w:type="dxa"/>
            </w:tcMar>
            <w:vAlign w:val="center"/>
          </w:tcPr>
          <w:p>
            <w:pPr>
              <w:spacing w:after="0"/>
            </w:pPr>
            <w:r/>
            <w:r>
              <w:rPr>
                <w:b w:val="0"/>
                <w:sz w:val="17"/>
              </w:rPr>
              <w:t>Bad Items (0) and Suspicious Items (0).</w:t>
            </w:r>
          </w:p>
        </w:tc>
        <w:tc>
          <w:tcPr>
            <w:tcW w:type="dxa" w:w="3672"/>
            <w:tcMar>
              <w:top w:w="90" w:type="dxa"/>
              <w:start w:w="110" w:type="dxa"/>
              <w:bottom w:w="90" w:type="dxa"/>
              <w:end w:w="110" w:type="dxa"/>
            </w:tcMar>
            <w:vAlign w:val="center"/>
          </w:tcPr>
          <w:p>
            <w:pPr>
              <w:spacing w:after="0"/>
            </w:pPr>
            <w:r/>
            <w:r>
              <w:rPr>
                <w:b w:val="0"/>
                <w:sz w:val="17"/>
              </w:rPr>
              <w:t>Scoring view is not a complete forensic examination or proof of no suspicious content.</w:t>
            </w:r>
          </w:p>
        </w:tc>
      </w:tr>
    </w:tbl>
    <w:p>
      <w:pPr>
        <w:spacing w:after="20"/>
      </w:pPr>
    </w:p>
    <w:p>
      <w:pPr>
        <w:pStyle w:val="Heading1"/>
        <w:keepNext/>
      </w:pPr>
      <w:r>
        <w:t>6. Target Folder Findings</w:t>
      </w:r>
    </w:p>
    <w:p>
      <w:pPr>
        <w:spacing w:after="120"/>
      </w:pPr>
      <w:r>
        <w:t>I could not determine the status of any target folder from the available evidence. I cannot use a zero-result view in Autopsy to classify a folder as absent, deleted, or unrecoverable, particularly because I could not verify the displayed data source and some ingest modules did not run.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tcMar>
              <w:top w:w="90" w:type="dxa"/>
              <w:start w:w="110" w:type="dxa"/>
              <w:bottom w:w="90" w:type="dxa"/>
              <w:end w:w="110" w:type="dxa"/>
            </w:tcMar>
            <w:vAlign w:val="center"/>
            <w:shd w:fill="17324D"/>
          </w:tcPr>
          <w:p>
            <w:pPr>
              <w:spacing w:after="0"/>
            </w:pPr>
            <w:r/>
            <w:r>
              <w:rPr>
                <w:b/>
                <w:color w:val="FFFFFF"/>
                <w:sz w:val="18"/>
              </w:rPr>
              <w:t>Target folder</w:t>
            </w:r>
          </w:p>
        </w:tc>
        <w:tc>
          <w:tcPr>
            <w:tcW w:type="dxa" w:w="2088"/>
            <w:tcMar>
              <w:top w:w="90" w:type="dxa"/>
              <w:start w:w="110" w:type="dxa"/>
              <w:bottom w:w="90" w:type="dxa"/>
              <w:end w:w="110" w:type="dxa"/>
            </w:tcMar>
            <w:vAlign w:val="center"/>
            <w:shd w:fill="17324D"/>
          </w:tcPr>
          <w:p>
            <w:pPr>
              <w:spacing w:after="0"/>
            </w:pPr>
            <w:r/>
            <w:r>
              <w:rPr>
                <w:b/>
                <w:color w:val="FFFFFF"/>
                <w:sz w:val="18"/>
              </w:rPr>
              <w:t>Finding status</w:t>
            </w:r>
          </w:p>
        </w:tc>
        <w:tc>
          <w:tcPr>
            <w:tcW w:type="dxa" w:w="5256"/>
            <w:tcMar>
              <w:top w:w="90" w:type="dxa"/>
              <w:start w:w="110" w:type="dxa"/>
              <w:bottom w:w="90" w:type="dxa"/>
              <w:end w:w="110" w:type="dxa"/>
            </w:tcMar>
            <w:vAlign w:val="center"/>
            <w:shd w:fill="17324D"/>
          </w:tcPr>
          <w:p>
            <w:pPr>
              <w:spacing w:after="0"/>
            </w:pPr>
            <w:r/>
            <w:r>
              <w:rPr>
                <w:b/>
                <w:color w:val="FFFFFF"/>
                <w:sz w:val="18"/>
              </w:rPr>
              <w:t>Reason</w:t>
            </w:r>
          </w:p>
        </w:tc>
      </w:tr>
      <w:tr>
        <w:trPr>
          <w:cantSplit/>
        </w:trPr>
        <w:tc>
          <w:tcPr>
            <w:tcW w:type="dxa" w:w="2304"/>
            <w:tcMar>
              <w:top w:w="90" w:type="dxa"/>
              <w:start w:w="110" w:type="dxa"/>
              <w:bottom w:w="90" w:type="dxa"/>
              <w:end w:w="110" w:type="dxa"/>
            </w:tcMar>
            <w:vAlign w:val="center"/>
          </w:tcPr>
          <w:p>
            <w:pPr>
              <w:spacing w:after="0"/>
            </w:pPr>
            <w:r/>
            <w:r>
              <w:rPr>
                <w:b w:val="0"/>
                <w:sz w:val="17"/>
              </w:rPr>
              <w:t>SSH</w:t>
            </w:r>
          </w:p>
        </w:tc>
        <w:tc>
          <w:tcPr>
            <w:tcW w:type="dxa" w:w="2088"/>
            <w:tcMar>
              <w:top w:w="90" w:type="dxa"/>
              <w:start w:w="110" w:type="dxa"/>
              <w:bottom w:w="90" w:type="dxa"/>
              <w:end w:w="110" w:type="dxa"/>
            </w:tcMar>
            <w:vAlign w:val="center"/>
          </w:tcPr>
          <w:p>
            <w:pPr>
              <w:spacing w:after="0"/>
            </w:pPr>
            <w:r/>
            <w:r>
              <w:rPr>
                <w:b w:val="0"/>
                <w:sz w:val="17"/>
              </w:rPr>
              <w:t>Not determined</w:t>
            </w:r>
          </w:p>
        </w:tc>
        <w:tc>
          <w:tcPr>
            <w:tcW w:type="dxa" w:w="5256"/>
            <w:tcMar>
              <w:top w:w="90" w:type="dxa"/>
              <w:start w:w="110" w:type="dxa"/>
              <w:bottom w:w="90" w:type="dxa"/>
              <w:end w:w="110" w:type="dxa"/>
            </w:tcMar>
            <w:vAlign w:val="center"/>
          </w:tcPr>
          <w:p>
            <w:pPr>
              <w:spacing w:after="0"/>
            </w:pPr>
            <w:r/>
            <w:r>
              <w:rPr>
                <w:b w:val="0"/>
                <w:sz w:val="17"/>
              </w:rPr>
              <w:t>No verified image examination or path-level results supplied.</w:t>
            </w:r>
          </w:p>
        </w:tc>
      </w:tr>
      <w:tr>
        <w:trPr>
          <w:cantSplit/>
        </w:trPr>
        <w:tc>
          <w:tcPr>
            <w:tcW w:type="dxa" w:w="2304"/>
            <w:tcMar>
              <w:top w:w="90" w:type="dxa"/>
              <w:start w:w="110" w:type="dxa"/>
              <w:bottom w:w="90" w:type="dxa"/>
              <w:end w:w="110" w:type="dxa"/>
            </w:tcMar>
            <w:vAlign w:val="center"/>
            <w:shd w:fill="F1F5F8"/>
          </w:tcPr>
          <w:p>
            <w:pPr>
              <w:spacing w:after="0"/>
            </w:pPr>
            <w:r/>
            <w:r>
              <w:rPr>
                <w:b w:val="0"/>
                <w:sz w:val="17"/>
              </w:rPr>
              <w:t>My pic</w:t>
            </w:r>
          </w:p>
        </w:tc>
        <w:tc>
          <w:tcPr>
            <w:tcW w:type="dxa" w:w="2088"/>
            <w:tcMar>
              <w:top w:w="90" w:type="dxa"/>
              <w:start w:w="110" w:type="dxa"/>
              <w:bottom w:w="90" w:type="dxa"/>
              <w:end w:w="110" w:type="dxa"/>
            </w:tcMar>
            <w:vAlign w:val="center"/>
            <w:shd w:fill="F1F5F8"/>
          </w:tcPr>
          <w:p>
            <w:pPr>
              <w:spacing w:after="0"/>
            </w:pPr>
            <w:r/>
            <w:r>
              <w:rPr>
                <w:b w:val="0"/>
                <w:sz w:val="17"/>
              </w:rPr>
              <w:t>Not determined</w:t>
            </w:r>
          </w:p>
        </w:tc>
        <w:tc>
          <w:tcPr>
            <w:tcW w:type="dxa" w:w="5256"/>
            <w:tcMar>
              <w:top w:w="90" w:type="dxa"/>
              <w:start w:w="110" w:type="dxa"/>
              <w:bottom w:w="90" w:type="dxa"/>
              <w:end w:w="110" w:type="dxa"/>
            </w:tcMar>
            <w:vAlign w:val="center"/>
            <w:shd w:fill="F1F5F8"/>
          </w:tcPr>
          <w:p>
            <w:pPr>
              <w:spacing w:after="0"/>
            </w:pPr>
            <w:r/>
            <w:r>
              <w:rPr>
                <w:b w:val="0"/>
                <w:sz w:val="17"/>
              </w:rPr>
              <w:t>No image inventory, deleted entry, or recovery evidence supplied.</w:t>
            </w:r>
          </w:p>
        </w:tc>
      </w:tr>
      <w:tr>
        <w:trPr>
          <w:cantSplit/>
        </w:trPr>
        <w:tc>
          <w:tcPr>
            <w:tcW w:type="dxa" w:w="2304"/>
            <w:tcMar>
              <w:top w:w="90" w:type="dxa"/>
              <w:start w:w="110" w:type="dxa"/>
              <w:bottom w:w="90" w:type="dxa"/>
              <w:end w:w="110" w:type="dxa"/>
            </w:tcMar>
            <w:vAlign w:val="center"/>
          </w:tcPr>
          <w:p>
            <w:pPr>
              <w:spacing w:after="0"/>
            </w:pPr>
            <w:r/>
            <w:r>
              <w:rPr>
                <w:b w:val="0"/>
                <w:sz w:val="17"/>
              </w:rPr>
              <w:t>Our pic</w:t>
            </w:r>
          </w:p>
        </w:tc>
        <w:tc>
          <w:tcPr>
            <w:tcW w:type="dxa" w:w="2088"/>
            <w:tcMar>
              <w:top w:w="90" w:type="dxa"/>
              <w:start w:w="110" w:type="dxa"/>
              <w:bottom w:w="90" w:type="dxa"/>
              <w:end w:w="110" w:type="dxa"/>
            </w:tcMar>
            <w:vAlign w:val="center"/>
          </w:tcPr>
          <w:p>
            <w:pPr>
              <w:spacing w:after="0"/>
            </w:pPr>
            <w:r/>
            <w:r>
              <w:rPr>
                <w:b w:val="0"/>
                <w:sz w:val="17"/>
              </w:rPr>
              <w:t>Not determined</w:t>
            </w:r>
          </w:p>
        </w:tc>
        <w:tc>
          <w:tcPr>
            <w:tcW w:type="dxa" w:w="5256"/>
            <w:tcMar>
              <w:top w:w="90" w:type="dxa"/>
              <w:start w:w="110" w:type="dxa"/>
              <w:bottom w:w="90" w:type="dxa"/>
              <w:end w:w="110" w:type="dxa"/>
            </w:tcMar>
            <w:vAlign w:val="center"/>
          </w:tcPr>
          <w:p>
            <w:pPr>
              <w:spacing w:after="0"/>
            </w:pPr>
            <w:r/>
            <w:r>
              <w:rPr>
                <w:b w:val="0"/>
                <w:sz w:val="17"/>
              </w:rPr>
              <w:t>No path-level or related-artifact results supplied.</w:t>
            </w:r>
          </w:p>
        </w:tc>
      </w:tr>
      <w:tr>
        <w:trPr>
          <w:cantSplit/>
        </w:trPr>
        <w:tc>
          <w:tcPr>
            <w:tcW w:type="dxa" w:w="2304"/>
            <w:tcMar>
              <w:top w:w="90" w:type="dxa"/>
              <w:start w:w="110" w:type="dxa"/>
              <w:bottom w:w="90" w:type="dxa"/>
              <w:end w:w="110" w:type="dxa"/>
            </w:tcMar>
            <w:vAlign w:val="center"/>
            <w:shd w:fill="F1F5F8"/>
          </w:tcPr>
          <w:p>
            <w:pPr>
              <w:spacing w:after="0"/>
            </w:pPr>
            <w:r/>
            <w:r>
              <w:rPr>
                <w:b w:val="0"/>
                <w:sz w:val="17"/>
              </w:rPr>
              <w:t>ADDS Project</w:t>
            </w:r>
          </w:p>
        </w:tc>
        <w:tc>
          <w:tcPr>
            <w:tcW w:type="dxa" w:w="2088"/>
            <w:tcMar>
              <w:top w:w="90" w:type="dxa"/>
              <w:start w:w="110" w:type="dxa"/>
              <w:bottom w:w="90" w:type="dxa"/>
              <w:end w:w="110" w:type="dxa"/>
            </w:tcMar>
            <w:vAlign w:val="center"/>
            <w:shd w:fill="F1F5F8"/>
          </w:tcPr>
          <w:p>
            <w:pPr>
              <w:spacing w:after="0"/>
            </w:pPr>
            <w:r/>
            <w:r>
              <w:rPr>
                <w:b w:val="0"/>
                <w:sz w:val="17"/>
              </w:rPr>
              <w:t>Not determined</w:t>
            </w:r>
          </w:p>
        </w:tc>
        <w:tc>
          <w:tcPr>
            <w:tcW w:type="dxa" w:w="5256"/>
            <w:tcMar>
              <w:top w:w="90" w:type="dxa"/>
              <w:start w:w="110" w:type="dxa"/>
              <w:bottom w:w="90" w:type="dxa"/>
              <w:end w:w="110" w:type="dxa"/>
            </w:tcMar>
            <w:vAlign w:val="center"/>
            <w:shd w:fill="F1F5F8"/>
          </w:tcPr>
          <w:p>
            <w:pPr>
              <w:spacing w:after="0"/>
            </w:pPr>
            <w:r/>
            <w:r>
              <w:rPr>
                <w:b w:val="0"/>
                <w:sz w:val="17"/>
              </w:rPr>
              <w:t>No project-file or metadata evidence supplied.</w:t>
            </w:r>
          </w:p>
        </w:tc>
      </w:tr>
      <w:tr>
        <w:trPr>
          <w:cantSplit/>
        </w:trPr>
        <w:tc>
          <w:tcPr>
            <w:tcW w:type="dxa" w:w="2304"/>
            <w:tcMar>
              <w:top w:w="90" w:type="dxa"/>
              <w:start w:w="110" w:type="dxa"/>
              <w:bottom w:w="90" w:type="dxa"/>
              <w:end w:w="110" w:type="dxa"/>
            </w:tcMar>
            <w:vAlign w:val="center"/>
          </w:tcPr>
          <w:p>
            <w:pPr>
              <w:spacing w:after="0"/>
            </w:pPr>
            <w:r/>
            <w:r>
              <w:rPr>
                <w:b w:val="0"/>
                <w:sz w:val="17"/>
              </w:rPr>
              <w:t>Corel</w:t>
            </w:r>
          </w:p>
        </w:tc>
        <w:tc>
          <w:tcPr>
            <w:tcW w:type="dxa" w:w="2088"/>
            <w:tcMar>
              <w:top w:w="90" w:type="dxa"/>
              <w:start w:w="110" w:type="dxa"/>
              <w:bottom w:w="90" w:type="dxa"/>
              <w:end w:w="110" w:type="dxa"/>
            </w:tcMar>
            <w:vAlign w:val="center"/>
          </w:tcPr>
          <w:p>
            <w:pPr>
              <w:spacing w:after="0"/>
            </w:pPr>
            <w:r/>
            <w:r>
              <w:rPr>
                <w:b w:val="0"/>
                <w:sz w:val="17"/>
              </w:rPr>
              <w:t>Not determined</w:t>
            </w:r>
          </w:p>
        </w:tc>
        <w:tc>
          <w:tcPr>
            <w:tcW w:type="dxa" w:w="5256"/>
            <w:tcMar>
              <w:top w:w="90" w:type="dxa"/>
              <w:start w:w="110" w:type="dxa"/>
              <w:bottom w:w="90" w:type="dxa"/>
              <w:end w:w="110" w:type="dxa"/>
            </w:tcMar>
            <w:vAlign w:val="center"/>
          </w:tcPr>
          <w:p>
            <w:pPr>
              <w:spacing w:after="0"/>
            </w:pPr>
            <w:r/>
            <w:r>
              <w:rPr>
                <w:b w:val="0"/>
                <w:sz w:val="17"/>
              </w:rPr>
              <w:t>No Corel-related file or recovery evidence supplied.</w:t>
            </w:r>
          </w:p>
        </w:tc>
      </w:tr>
      <w:tr>
        <w:trPr>
          <w:cantSplit/>
        </w:trPr>
        <w:tc>
          <w:tcPr>
            <w:tcW w:type="dxa" w:w="2304"/>
            <w:tcMar>
              <w:top w:w="90" w:type="dxa"/>
              <w:start w:w="110" w:type="dxa"/>
              <w:bottom w:w="90" w:type="dxa"/>
              <w:end w:w="110" w:type="dxa"/>
            </w:tcMar>
            <w:vAlign w:val="center"/>
            <w:shd w:fill="F1F5F8"/>
          </w:tcPr>
          <w:p>
            <w:pPr>
              <w:spacing w:after="0"/>
            </w:pPr>
            <w:r/>
            <w:r>
              <w:rPr>
                <w:b w:val="0"/>
                <w:sz w:val="17"/>
              </w:rPr>
              <w:t>Corel Draw Work</w:t>
            </w:r>
          </w:p>
        </w:tc>
        <w:tc>
          <w:tcPr>
            <w:tcW w:type="dxa" w:w="2088"/>
            <w:tcMar>
              <w:top w:w="90" w:type="dxa"/>
              <w:start w:w="110" w:type="dxa"/>
              <w:bottom w:w="90" w:type="dxa"/>
              <w:end w:w="110" w:type="dxa"/>
            </w:tcMar>
            <w:vAlign w:val="center"/>
            <w:shd w:fill="F1F5F8"/>
          </w:tcPr>
          <w:p>
            <w:pPr>
              <w:spacing w:after="0"/>
            </w:pPr>
            <w:r/>
            <w:r>
              <w:rPr>
                <w:b w:val="0"/>
                <w:sz w:val="17"/>
              </w:rPr>
              <w:t>Not determined</w:t>
            </w:r>
          </w:p>
        </w:tc>
        <w:tc>
          <w:tcPr>
            <w:tcW w:type="dxa" w:w="5256"/>
            <w:tcMar>
              <w:top w:w="90" w:type="dxa"/>
              <w:start w:w="110" w:type="dxa"/>
              <w:bottom w:w="90" w:type="dxa"/>
              <w:end w:w="110" w:type="dxa"/>
            </w:tcMar>
            <w:vAlign w:val="center"/>
            <w:shd w:fill="F1F5F8"/>
          </w:tcPr>
          <w:p>
            <w:pPr>
              <w:spacing w:after="0"/>
            </w:pPr>
            <w:r/>
            <w:r>
              <w:rPr>
                <w:b w:val="0"/>
                <w:sz w:val="17"/>
              </w:rPr>
              <w:t>No design-file, preview, or recovery evidence supplied.</w:t>
            </w:r>
          </w:p>
        </w:tc>
      </w:tr>
    </w:tbl>
    <w:p>
      <w:pPr>
        <w:spacing w:after="20"/>
      </w:pPr>
    </w:p>
    <w:p>
      <w:pPr>
        <w:pStyle w:val="Heading1"/>
        <w:keepNext/>
      </w:pPr>
      <w:r>
        <w:t>7. Timeline Analysis</w:t>
      </w:r>
    </w:p>
    <w:p>
      <w:pPr>
        <w:spacing w:after="120"/>
      </w:pPr>
      <w:r>
        <w:t>I cannot state a deletion timeframe. The only dates I can see in the materials are file and screenshot timestamps and the screenshot taskbar date. They may indicate when a file was modified or a screen was captured; they do not show when a target folder was deleted.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232"/>
            <w:tcMar>
              <w:top w:w="90" w:type="dxa"/>
              <w:start w:w="110" w:type="dxa"/>
              <w:bottom w:w="90" w:type="dxa"/>
              <w:end w:w="110" w:type="dxa"/>
            </w:tcMar>
            <w:vAlign w:val="center"/>
            <w:shd w:fill="17324D"/>
          </w:tcPr>
          <w:p>
            <w:pPr>
              <w:spacing w:after="0"/>
            </w:pPr>
            <w:r/>
            <w:r>
              <w:rPr>
                <w:b/>
                <w:color w:val="FFFFFF"/>
                <w:sz w:val="18"/>
              </w:rPr>
              <w:t>Time/date shown</w:t>
            </w:r>
          </w:p>
        </w:tc>
        <w:tc>
          <w:tcPr>
            <w:tcW w:type="dxa" w:w="2448"/>
            <w:tcMar>
              <w:top w:w="90" w:type="dxa"/>
              <w:start w:w="110" w:type="dxa"/>
              <w:bottom w:w="90" w:type="dxa"/>
              <w:end w:w="110" w:type="dxa"/>
            </w:tcMar>
            <w:vAlign w:val="center"/>
            <w:shd w:fill="17324D"/>
          </w:tcPr>
          <w:p>
            <w:pPr>
              <w:spacing w:after="0"/>
            </w:pPr>
            <w:r/>
            <w:r>
              <w:rPr>
                <w:b/>
                <w:color w:val="FFFFFF"/>
                <w:sz w:val="18"/>
              </w:rPr>
              <w:t>Source</w:t>
            </w:r>
          </w:p>
        </w:tc>
        <w:tc>
          <w:tcPr>
            <w:tcW w:type="dxa" w:w="3024"/>
            <w:tcMar>
              <w:top w:w="90" w:type="dxa"/>
              <w:start w:w="110" w:type="dxa"/>
              <w:bottom w:w="90" w:type="dxa"/>
              <w:end w:w="110" w:type="dxa"/>
            </w:tcMar>
            <w:vAlign w:val="center"/>
            <w:shd w:fill="17324D"/>
          </w:tcPr>
          <w:p>
            <w:pPr>
              <w:spacing w:after="0"/>
            </w:pPr>
            <w:r/>
            <w:r>
              <w:rPr>
                <w:b/>
                <w:color w:val="FFFFFF"/>
                <w:sz w:val="18"/>
              </w:rPr>
              <w:t>What it may represent</w:t>
            </w:r>
          </w:p>
        </w:tc>
        <w:tc>
          <w:tcPr>
            <w:tcW w:type="dxa" w:w="1944"/>
            <w:tcMar>
              <w:top w:w="90" w:type="dxa"/>
              <w:start w:w="110" w:type="dxa"/>
              <w:bottom w:w="90" w:type="dxa"/>
              <w:end w:w="110" w:type="dxa"/>
            </w:tcMar>
            <w:vAlign w:val="center"/>
            <w:shd w:fill="17324D"/>
          </w:tcPr>
          <w:p>
            <w:pPr>
              <w:spacing w:after="0"/>
            </w:pPr>
            <w:r/>
            <w:r>
              <w:rPr>
                <w:b/>
                <w:color w:val="FFFFFF"/>
                <w:sz w:val="18"/>
              </w:rPr>
              <w:t>Deletion evidence?</w:t>
            </w:r>
          </w:p>
        </w:tc>
      </w:tr>
      <w:tr>
        <w:trPr>
          <w:cantSplit/>
        </w:trPr>
        <w:tc>
          <w:tcPr>
            <w:tcW w:type="dxa" w:w="2232"/>
            <w:tcMar>
              <w:top w:w="90" w:type="dxa"/>
              <w:start w:w="110" w:type="dxa"/>
              <w:bottom w:w="90" w:type="dxa"/>
              <w:end w:w="110" w:type="dxa"/>
            </w:tcMar>
            <w:vAlign w:val="center"/>
          </w:tcPr>
          <w:p>
            <w:pPr>
              <w:spacing w:after="0"/>
            </w:pPr>
            <w:r/>
            <w:r>
              <w:rPr>
                <w:b w:val="0"/>
                <w:sz w:val="17"/>
              </w:rPr>
              <w:t>24 Sep 2026 1:18 PM</w:t>
            </w:r>
          </w:p>
        </w:tc>
        <w:tc>
          <w:tcPr>
            <w:tcW w:type="dxa" w:w="2448"/>
            <w:tcMar>
              <w:top w:w="90" w:type="dxa"/>
              <w:start w:w="110" w:type="dxa"/>
              <w:bottom w:w="90" w:type="dxa"/>
              <w:end w:w="110" w:type="dxa"/>
            </w:tcMar>
            <w:vAlign w:val="center"/>
          </w:tcPr>
          <w:p>
            <w:pPr>
              <w:spacing w:after="0"/>
            </w:pPr>
            <w:r/>
            <w:r>
              <w:rPr>
                <w:b w:val="0"/>
                <w:sz w:val="17"/>
              </w:rPr>
              <w:t>Filesystem LastWriteTime for D:\Evidence.E01.</w:t>
            </w:r>
          </w:p>
        </w:tc>
        <w:tc>
          <w:tcPr>
            <w:tcW w:type="dxa" w:w="3024"/>
            <w:tcMar>
              <w:top w:w="90" w:type="dxa"/>
              <w:start w:w="110" w:type="dxa"/>
              <w:bottom w:w="90" w:type="dxa"/>
              <w:end w:w="110" w:type="dxa"/>
            </w:tcMar>
            <w:vAlign w:val="center"/>
          </w:tcPr>
          <w:p>
            <w:pPr>
              <w:spacing w:after="0"/>
            </w:pPr>
            <w:r/>
            <w:r>
              <w:rPr>
                <w:b w:val="0"/>
                <w:sz w:val="17"/>
              </w:rPr>
              <w:t>Timestamp associated with the image file on the host system.</w:t>
            </w:r>
          </w:p>
        </w:tc>
        <w:tc>
          <w:tcPr>
            <w:tcW w:type="dxa" w:w="1944"/>
            <w:tcMar>
              <w:top w:w="90" w:type="dxa"/>
              <w:start w:w="110" w:type="dxa"/>
              <w:bottom w:w="90" w:type="dxa"/>
              <w:end w:w="110" w:type="dxa"/>
            </w:tcMar>
            <w:vAlign w:val="center"/>
          </w:tcPr>
          <w:p>
            <w:pPr>
              <w:spacing w:after="0"/>
            </w:pPr>
            <w:r/>
            <w:r>
              <w:rPr>
                <w:b w:val="0"/>
                <w:sz w:val="17"/>
              </w:rPr>
              <w:t>No.</w:t>
            </w:r>
          </w:p>
        </w:tc>
      </w:tr>
      <w:tr>
        <w:trPr>
          <w:cantSplit/>
        </w:trPr>
        <w:tc>
          <w:tcPr>
            <w:tcW w:type="dxa" w:w="2232"/>
            <w:tcMar>
              <w:top w:w="90" w:type="dxa"/>
              <w:start w:w="110" w:type="dxa"/>
              <w:bottom w:w="90" w:type="dxa"/>
              <w:end w:w="110" w:type="dxa"/>
            </w:tcMar>
            <w:vAlign w:val="center"/>
            <w:shd w:fill="F1F5F8"/>
          </w:tcPr>
          <w:p>
            <w:pPr>
              <w:spacing w:after="0"/>
            </w:pPr>
            <w:r/>
            <w:r>
              <w:rPr>
                <w:b w:val="0"/>
                <w:sz w:val="17"/>
              </w:rPr>
              <w:t>25 Sep 2026, about 7:28–7:35 PM</w:t>
            </w:r>
          </w:p>
        </w:tc>
        <w:tc>
          <w:tcPr>
            <w:tcW w:type="dxa" w:w="2448"/>
            <w:tcMar>
              <w:top w:w="90" w:type="dxa"/>
              <w:start w:w="110" w:type="dxa"/>
              <w:bottom w:w="90" w:type="dxa"/>
              <w:end w:w="110" w:type="dxa"/>
            </w:tcMar>
            <w:vAlign w:val="center"/>
            <w:shd w:fill="F1F5F8"/>
          </w:tcPr>
          <w:p>
            <w:pPr>
              <w:spacing w:after="0"/>
            </w:pPr>
            <w:r/>
            <w:r>
              <w:rPr>
                <w:b w:val="0"/>
                <w:sz w:val="17"/>
              </w:rPr>
              <w:t>Windows taskbar visible in screenshots 26–40.</w:t>
            </w:r>
          </w:p>
        </w:tc>
        <w:tc>
          <w:tcPr>
            <w:tcW w:type="dxa" w:w="3024"/>
            <w:tcMar>
              <w:top w:w="90" w:type="dxa"/>
              <w:start w:w="110" w:type="dxa"/>
              <w:bottom w:w="90" w:type="dxa"/>
              <w:end w:w="110" w:type="dxa"/>
            </w:tcMar>
            <w:vAlign w:val="center"/>
            <w:shd w:fill="F1F5F8"/>
          </w:tcPr>
          <w:p>
            <w:pPr>
              <w:spacing w:after="0"/>
            </w:pPr>
            <w:r/>
            <w:r>
              <w:rPr>
                <w:b w:val="0"/>
                <w:sz w:val="17"/>
              </w:rPr>
              <w:t>Screenshots appear to have been captured during this period; system clock accuracy is unknown.</w:t>
            </w:r>
          </w:p>
        </w:tc>
        <w:tc>
          <w:tcPr>
            <w:tcW w:type="dxa" w:w="1944"/>
            <w:tcMar>
              <w:top w:w="90" w:type="dxa"/>
              <w:start w:w="110" w:type="dxa"/>
              <w:bottom w:w="90" w:type="dxa"/>
              <w:end w:w="110" w:type="dxa"/>
            </w:tcMar>
            <w:vAlign w:val="center"/>
            <w:shd w:fill="F1F5F8"/>
          </w:tcPr>
          <w:p>
            <w:pPr>
              <w:spacing w:after="0"/>
            </w:pPr>
            <w:r/>
            <w:r>
              <w:rPr>
                <w:b w:val="0"/>
                <w:sz w:val="17"/>
              </w:rPr>
              <w:t>No.</w:t>
            </w:r>
          </w:p>
        </w:tc>
      </w:tr>
      <w:tr>
        <w:trPr>
          <w:cantSplit/>
        </w:trPr>
        <w:tc>
          <w:tcPr>
            <w:tcW w:type="dxa" w:w="2232"/>
            <w:tcMar>
              <w:top w:w="90" w:type="dxa"/>
              <w:start w:w="110" w:type="dxa"/>
              <w:bottom w:w="90" w:type="dxa"/>
              <w:end w:w="110" w:type="dxa"/>
            </w:tcMar>
            <w:vAlign w:val="center"/>
          </w:tcPr>
          <w:p>
            <w:pPr>
              <w:spacing w:after="0"/>
            </w:pPr>
            <w:r/>
            <w:r>
              <w:rPr>
                <w:b w:val="0"/>
                <w:sz w:val="17"/>
              </w:rPr>
              <w:t>Deletion event time</w:t>
            </w:r>
          </w:p>
        </w:tc>
        <w:tc>
          <w:tcPr>
            <w:tcW w:type="dxa" w:w="2448"/>
            <w:tcMar>
              <w:top w:w="90" w:type="dxa"/>
              <w:start w:w="110" w:type="dxa"/>
              <w:bottom w:w="90" w:type="dxa"/>
              <w:end w:w="110" w:type="dxa"/>
            </w:tcMar>
            <w:vAlign w:val="center"/>
          </w:tcPr>
          <w:p>
            <w:pPr>
              <w:spacing w:after="0"/>
            </w:pPr>
            <w:r/>
            <w:r>
              <w:rPr>
                <w:b w:val="0"/>
                <w:sz w:val="17"/>
              </w:rPr>
              <w:t>No underlying file-system artifacts available.</w:t>
            </w:r>
          </w:p>
        </w:tc>
        <w:tc>
          <w:tcPr>
            <w:tcW w:type="dxa" w:w="3024"/>
            <w:tcMar>
              <w:top w:w="90" w:type="dxa"/>
              <w:start w:w="110" w:type="dxa"/>
              <w:bottom w:w="90" w:type="dxa"/>
              <w:end w:w="110" w:type="dxa"/>
            </w:tcMar>
            <w:vAlign w:val="center"/>
          </w:tcPr>
          <w:p>
            <w:pPr>
              <w:spacing w:after="0"/>
            </w:pPr>
            <w:r/>
            <w:r>
              <w:rPr>
                <w:b w:val="0"/>
                <w:sz w:val="17"/>
              </w:rPr>
              <w:t>Cannot be assessed.</w:t>
            </w:r>
          </w:p>
        </w:tc>
        <w:tc>
          <w:tcPr>
            <w:tcW w:type="dxa" w:w="1944"/>
            <w:tcMar>
              <w:top w:w="90" w:type="dxa"/>
              <w:start w:w="110" w:type="dxa"/>
              <w:bottom w:w="90" w:type="dxa"/>
              <w:end w:w="110" w:type="dxa"/>
            </w:tcMar>
            <w:vAlign w:val="center"/>
          </w:tcPr>
          <w:p>
            <w:pPr>
              <w:spacing w:after="0"/>
            </w:pPr>
            <w:r/>
            <w:r>
              <w:rPr>
                <w:b w:val="0"/>
                <w:sz w:val="17"/>
              </w:rPr>
              <w:t>Not established.</w:t>
            </w:r>
          </w:p>
        </w:tc>
      </w:tr>
    </w:tbl>
    <w:p>
      <w:pPr>
        <w:spacing w:after="20"/>
      </w:pPr>
    </w:p>
    <w:p>
      <w:pPr>
        <w:spacing w:after="120"/>
      </w:pPr>
      <w:r>
        <w:t>To build a defensible timeline, I would need artifact-level timestamps from a verified image and corroborating records (for example, file-system metadata, operating-system artifacts, and relevant user-activity artifacts). I would document the source and meaning of each timestamp.</w:t>
      </w:r>
    </w:p>
    <w:p>
      <w:pPr>
        <w:pStyle w:val="Heading1"/>
        <w:keepNext/>
      </w:pPr>
      <w:r>
        <w:t>8. Tool Use and Cross-Tool Validation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tcMar>
              <w:top w:w="90" w:type="dxa"/>
              <w:start w:w="110" w:type="dxa"/>
              <w:bottom w:w="90" w:type="dxa"/>
              <w:end w:w="110" w:type="dxa"/>
            </w:tcMar>
            <w:vAlign w:val="center"/>
            <w:shd w:fill="17324D"/>
          </w:tcPr>
          <w:p>
            <w:pPr>
              <w:spacing w:after="0"/>
            </w:pPr>
            <w:r/>
            <w:r>
              <w:rPr>
                <w:b/>
                <w:color w:val="FFFFFF"/>
                <w:sz w:val="18"/>
              </w:rPr>
              <w:t>Tool</w:t>
            </w:r>
          </w:p>
        </w:tc>
        <w:tc>
          <w:tcPr>
            <w:tcW w:type="dxa" w:w="3888"/>
            <w:tcMar>
              <w:top w:w="90" w:type="dxa"/>
              <w:start w:w="110" w:type="dxa"/>
              <w:bottom w:w="90" w:type="dxa"/>
              <w:end w:w="110" w:type="dxa"/>
            </w:tcMar>
            <w:vAlign w:val="center"/>
            <w:shd w:fill="17324D"/>
          </w:tcPr>
          <w:p>
            <w:pPr>
              <w:spacing w:after="0"/>
            </w:pPr>
            <w:r/>
            <w:r>
              <w:rPr>
                <w:b/>
                <w:color w:val="FFFFFF"/>
                <w:sz w:val="18"/>
              </w:rPr>
              <w:t>Status in this matter</w:t>
            </w:r>
          </w:p>
        </w:tc>
        <w:tc>
          <w:tcPr>
            <w:tcW w:type="dxa" w:w="4032"/>
            <w:tcMar>
              <w:top w:w="90" w:type="dxa"/>
              <w:start w:w="110" w:type="dxa"/>
              <w:bottom w:w="90" w:type="dxa"/>
              <w:end w:w="110" w:type="dxa"/>
            </w:tcMar>
            <w:vAlign w:val="center"/>
            <w:shd w:fill="17324D"/>
          </w:tcPr>
          <w:p>
            <w:pPr>
              <w:spacing w:after="0"/>
            </w:pPr>
            <w:r/>
            <w:r>
              <w:rPr>
                <w:b/>
                <w:color w:val="FFFFFF"/>
                <w:sz w:val="18"/>
              </w:rPr>
              <w:t>Report treatment</w:t>
            </w:r>
          </w:p>
        </w:tc>
      </w:tr>
      <w:tr>
        <w:trPr>
          <w:cantSplit/>
        </w:trPr>
        <w:tc>
          <w:tcPr>
            <w:tcW w:type="dxa" w:w="1728"/>
            <w:tcMar>
              <w:top w:w="90" w:type="dxa"/>
              <w:start w:w="110" w:type="dxa"/>
              <w:bottom w:w="90" w:type="dxa"/>
              <w:end w:w="110" w:type="dxa"/>
            </w:tcMar>
            <w:vAlign w:val="center"/>
          </w:tcPr>
          <w:p>
            <w:pPr>
              <w:spacing w:after="0"/>
            </w:pPr>
            <w:r/>
            <w:r>
              <w:rPr>
                <w:b w:val="0"/>
                <w:sz w:val="17"/>
              </w:rPr>
              <w:t>FTK Imager</w:t>
            </w:r>
          </w:p>
        </w:tc>
        <w:tc>
          <w:tcPr>
            <w:tcW w:type="dxa" w:w="3888"/>
            <w:tcMar>
              <w:top w:w="90" w:type="dxa"/>
              <w:start w:w="110" w:type="dxa"/>
              <w:bottom w:w="90" w:type="dxa"/>
              <w:end w:w="110" w:type="dxa"/>
            </w:tcMar>
            <w:vAlign w:val="center"/>
          </w:tcPr>
          <w:p>
            <w:pPr>
              <w:spacing w:after="0"/>
            </w:pPr>
            <w:r/>
            <w:r>
              <w:rPr>
                <w:b w:val="0"/>
                <w:sz w:val="17"/>
              </w:rPr>
              <w:t>User reports rejection of D:\Evidence.E01 as invalid evidence.</w:t>
            </w:r>
          </w:p>
        </w:tc>
        <w:tc>
          <w:tcPr>
            <w:tcW w:type="dxa" w:w="4032"/>
            <w:tcMar>
              <w:top w:w="90" w:type="dxa"/>
              <w:start w:w="110" w:type="dxa"/>
              <w:bottom w:w="90" w:type="dxa"/>
              <w:end w:w="110" w:type="dxa"/>
            </w:tcMar>
            <w:vAlign w:val="center"/>
          </w:tcPr>
          <w:p>
            <w:pPr>
              <w:spacing w:after="0"/>
            </w:pPr>
            <w:r/>
            <w:r>
              <w:rPr>
                <w:b w:val="0"/>
                <w:sz w:val="17"/>
              </w:rPr>
              <w:t>No image examination findings can be attributed to FTK. Exact tool version and error screenshot are outstanding.</w:t>
            </w:r>
          </w:p>
        </w:tc>
      </w:tr>
      <w:tr>
        <w:trPr>
          <w:cantSplit/>
        </w:trPr>
        <w:tc>
          <w:tcPr>
            <w:tcW w:type="dxa" w:w="1728"/>
            <w:tcMar>
              <w:top w:w="90" w:type="dxa"/>
              <w:start w:w="110" w:type="dxa"/>
              <w:bottom w:w="90" w:type="dxa"/>
              <w:end w:w="110" w:type="dxa"/>
            </w:tcMar>
            <w:vAlign w:val="center"/>
            <w:shd w:fill="F1F5F8"/>
          </w:tcPr>
          <w:p>
            <w:pPr>
              <w:spacing w:after="0"/>
            </w:pPr>
            <w:r/>
            <w:r>
              <w:rPr>
                <w:b w:val="0"/>
                <w:sz w:val="17"/>
              </w:rPr>
              <w:t>Autopsy 4.23.1</w:t>
            </w:r>
          </w:p>
        </w:tc>
        <w:tc>
          <w:tcPr>
            <w:tcW w:type="dxa" w:w="3888"/>
            <w:tcMar>
              <w:top w:w="90" w:type="dxa"/>
              <w:start w:w="110" w:type="dxa"/>
              <w:bottom w:w="90" w:type="dxa"/>
              <w:end w:w="110" w:type="dxa"/>
            </w:tcMar>
            <w:vAlign w:val="center"/>
            <w:shd w:fill="F1F5F8"/>
          </w:tcPr>
          <w:p>
            <w:pPr>
              <w:spacing w:after="0"/>
            </w:pPr>
            <w:r/>
            <w:r>
              <w:rPr>
                <w:b w:val="0"/>
                <w:sz w:val="17"/>
              </w:rPr>
              <w:t>Screenshots supplied; one logical-file-set source shown. Three ingest modules are reported as not run.</w:t>
            </w:r>
          </w:p>
        </w:tc>
        <w:tc>
          <w:tcPr>
            <w:tcW w:type="dxa" w:w="4032"/>
            <w:tcMar>
              <w:top w:w="90" w:type="dxa"/>
              <w:start w:w="110" w:type="dxa"/>
              <w:bottom w:w="90" w:type="dxa"/>
              <w:end w:w="110" w:type="dxa"/>
            </w:tcMar>
            <w:vAlign w:val="center"/>
            <w:shd w:fill="F1F5F8"/>
          </w:tcPr>
          <w:p>
            <w:pPr>
              <w:spacing w:after="0"/>
            </w:pPr>
            <w:r/>
            <w:r>
              <w:rPr>
                <w:b w:val="0"/>
                <w:sz w:val="17"/>
              </w:rPr>
              <w:t>Limited screenshot observations recorded above; native case and ingest logs are outstanding.</w:t>
            </w:r>
          </w:p>
        </w:tc>
      </w:tr>
      <w:tr>
        <w:trPr>
          <w:cantSplit/>
        </w:trPr>
        <w:tc>
          <w:tcPr>
            <w:tcW w:type="dxa" w:w="1728"/>
            <w:tcMar>
              <w:top w:w="90" w:type="dxa"/>
              <w:start w:w="110" w:type="dxa"/>
              <w:bottom w:w="90" w:type="dxa"/>
              <w:end w:w="110" w:type="dxa"/>
            </w:tcMar>
            <w:vAlign w:val="center"/>
          </w:tcPr>
          <w:p>
            <w:pPr>
              <w:spacing w:after="0"/>
            </w:pPr>
            <w:r/>
            <w:r>
              <w:rPr>
                <w:b w:val="0"/>
                <w:sz w:val="17"/>
              </w:rPr>
              <w:t>R-Drive Image</w:t>
            </w:r>
          </w:p>
        </w:tc>
        <w:tc>
          <w:tcPr>
            <w:tcW w:type="dxa" w:w="3888"/>
            <w:tcMar>
              <w:top w:w="90" w:type="dxa"/>
              <w:start w:w="110" w:type="dxa"/>
              <w:bottom w:w="90" w:type="dxa"/>
              <w:end w:w="110" w:type="dxa"/>
            </w:tcMar>
            <w:vAlign w:val="center"/>
          </w:tcPr>
          <w:p>
            <w:pPr>
              <w:spacing w:after="0"/>
            </w:pPr>
            <w:r/>
            <w:r>
              <w:rPr>
                <w:b w:val="0"/>
                <w:sz w:val="17"/>
              </w:rPr>
              <w:t>No results or screenshots supplied.</w:t>
            </w:r>
          </w:p>
        </w:tc>
        <w:tc>
          <w:tcPr>
            <w:tcW w:type="dxa" w:w="4032"/>
            <w:tcMar>
              <w:top w:w="90" w:type="dxa"/>
              <w:start w:w="110" w:type="dxa"/>
              <w:bottom w:w="90" w:type="dxa"/>
              <w:end w:w="110" w:type="dxa"/>
            </w:tcMar>
            <w:vAlign w:val="center"/>
          </w:tcPr>
          <w:p>
            <w:pPr>
              <w:spacing w:after="0"/>
            </w:pPr>
            <w:r/>
            <w:r>
              <w:rPr>
                <w:b w:val="0"/>
                <w:sz w:val="17"/>
              </w:rPr>
              <w:t>Use for appropriate image verification/handling after a valid image is received; document version and result.</w:t>
            </w:r>
          </w:p>
        </w:tc>
      </w:tr>
      <w:tr>
        <w:trPr>
          <w:cantSplit/>
        </w:trPr>
        <w:tc>
          <w:tcPr>
            <w:tcW w:type="dxa" w:w="1728"/>
            <w:tcMar>
              <w:top w:w="90" w:type="dxa"/>
              <w:start w:w="110" w:type="dxa"/>
              <w:bottom w:w="90" w:type="dxa"/>
              <w:end w:w="110" w:type="dxa"/>
            </w:tcMar>
            <w:vAlign w:val="center"/>
            <w:shd w:fill="F1F5F8"/>
          </w:tcPr>
          <w:p>
            <w:pPr>
              <w:spacing w:after="0"/>
            </w:pPr>
            <w:r/>
            <w:r>
              <w:rPr>
                <w:b w:val="0"/>
                <w:sz w:val="17"/>
              </w:rPr>
              <w:t>DD</w:t>
            </w:r>
          </w:p>
        </w:tc>
        <w:tc>
          <w:tcPr>
            <w:tcW w:type="dxa" w:w="3888"/>
            <w:tcMar>
              <w:top w:w="90" w:type="dxa"/>
              <w:start w:w="110" w:type="dxa"/>
              <w:bottom w:w="90" w:type="dxa"/>
              <w:end w:w="110" w:type="dxa"/>
            </w:tcMar>
            <w:vAlign w:val="center"/>
            <w:shd w:fill="F1F5F8"/>
          </w:tcPr>
          <w:p>
            <w:pPr>
              <w:spacing w:after="0"/>
            </w:pPr>
            <w:r/>
            <w:r>
              <w:rPr>
                <w:b w:val="0"/>
                <w:sz w:val="17"/>
              </w:rPr>
              <w:t>User reports DD is unavailable; an E01 copy had already been supplied.</w:t>
            </w:r>
          </w:p>
        </w:tc>
        <w:tc>
          <w:tcPr>
            <w:tcW w:type="dxa" w:w="4032"/>
            <w:tcMar>
              <w:top w:w="90" w:type="dxa"/>
              <w:start w:w="110" w:type="dxa"/>
              <w:bottom w:w="90" w:type="dxa"/>
              <w:end w:w="110" w:type="dxa"/>
            </w:tcMar>
            <w:vAlign w:val="center"/>
            <w:shd w:fill="F1F5F8"/>
          </w:tcPr>
          <w:p>
            <w:pPr>
              <w:spacing w:after="0"/>
            </w:pPr>
            <w:r/>
            <w:r>
              <w:rPr>
                <w:b w:val="0"/>
                <w:sz w:val="17"/>
              </w:rPr>
              <w:t>No acquisition/copy operation was performed. State non-use and reason; do not invent a DD result.</w:t>
            </w:r>
          </w:p>
        </w:tc>
      </w:tr>
    </w:tbl>
    <w:p>
      <w:pPr>
        <w:spacing w:after="20"/>
      </w:pPr>
    </w:p>
    <w:p>
      <w:pPr>
        <w:spacing w:after="120"/>
      </w:pPr>
      <w:r>
        <w:t>The assignment requires me to compare at least five important findings across tools. I could not complete that comparison: you reported that FTK rejected the file, no R-Drive results were supplied, and I cannot link the Autopsy screenshots to a verified image. I therefore report no cross-tool-confirmed forensic finding.</w:t>
      </w:r>
    </w:p>
    <w:p>
      <w:pPr>
        <w:pStyle w:val="Heading1"/>
        <w:keepNext/>
      </w:pPr>
      <w:r>
        <w:t>9. Limitations</w:t>
      </w:r>
    </w:p>
    <w:p>
      <w:pPr>
        <w:pStyle w:val="ListBullet"/>
        <w:spacing w:after="60"/>
      </w:pPr>
      <w:r>
        <w:t>I found that the supplied E01 file consists entirely of 0xFF bytes. You reported that FTK Imager rejected it. I could not analyze the disk image.</w:t>
      </w:r>
    </w:p>
    <w:p>
      <w:pPr>
        <w:pStyle w:val="ListBullet"/>
        <w:spacing w:after="60"/>
      </w:pPr>
      <w:r>
        <w:t>I was not provided an acquisition-time hash, image verification report, evidence source details, or chain-of-custody record.</w:t>
      </w:r>
    </w:p>
    <w:p>
      <w:pPr>
        <w:pStyle w:val="ListBullet"/>
        <w:spacing w:after="60"/>
      </w:pPr>
      <w:r>
        <w:t>The Autopsy screenshots show a logical file set, but I cannot establish that it represents the rejected E01 or the workstation image described in the brief.</w:t>
      </w:r>
    </w:p>
    <w:p>
      <w:pPr>
        <w:pStyle w:val="ListBullet"/>
        <w:spacing w:after="60"/>
      </w:pPr>
      <w:r>
        <w:t>The warning visible in the screenshots says Hash Lookup, File Type Identification, and Picture Analyzer did not run on the displayed Autopsy data source.</w:t>
      </w:r>
    </w:p>
    <w:p>
      <w:pPr>
        <w:pStyle w:val="ListBullet"/>
        <w:spacing w:after="60"/>
      </w:pPr>
      <w:r>
        <w:t>I have only partial screenshots, not the native Autopsy case, source image, ingest configuration, or processing logs needed to validate the displayed results.</w:t>
      </w:r>
    </w:p>
    <w:p>
      <w:pPr>
        <w:pStyle w:val="ListBullet"/>
        <w:spacing w:after="60"/>
      </w:pPr>
      <w:r>
        <w:t>I was not provided tool versions or result logs for FTK Imager, R-Drive Image, or DD. You told me DD is unavailable.</w:t>
      </w:r>
    </w:p>
    <w:p>
      <w:pPr>
        <w:pStyle w:val="ListBullet"/>
        <w:spacing w:after="60"/>
      </w:pPr>
      <w:r>
        <w:t>I was not provided target-folder contents, deleted-file artifacts, recovered exports, file hashes, user-activity artifacts, or reliable timeline artifacts.</w:t>
      </w:r>
    </w:p>
    <w:p>
      <w:pPr>
        <w:pStyle w:val="ListBullet"/>
        <w:spacing w:after="60"/>
      </w:pPr>
      <w:r>
        <w:t>I still need the investigator and team names, authorization details, evidence custodian, chain-of-custody information, and the relevant time zone.</w:t>
      </w:r>
    </w:p>
    <w:p>
      <w:pPr>
        <w:pStyle w:val="Heading1"/>
        <w:keepNext/>
      </w:pPr>
      <w:r>
        <w:t>10. Conclusions</w:t>
      </w:r>
    </w:p>
    <w:p>
      <w:pPr>
        <w:spacing w:after="120"/>
      </w:pPr>
      <w:r>
        <w:t>From the material available to me, I cannot conclude whether any of the six target folders existed on the workstation, whether they were deleted, whether their contents can be recovered, when any deletion occurred, who performed an action, whether an action was intentional, or whether files were copied beforehand.</w:t>
      </w:r>
    </w:p>
    <w:p>
      <w:pPr>
        <w:spacing w:after="120"/>
      </w:pPr>
      <w:r>
        <w:t>The only technical conclusion I can support is that the file currently present at D:\Evidence.E01 measured 10,341,301 bytes, had the SHA-256 recorded above, and contained only 0xFF bytes when I checked it. The screenshots you supplied show selected Autopsy interface states, including incomplete discovery processing and zero counts in particular views. Those observations do not resolve the assignment.</w:t>
      </w:r>
    </w:p>
    <w:p>
      <w:pPr>
        <w:pStyle w:val="Heading1"/>
        <w:keepNext/>
      </w:pPr>
      <w:r>
        <w:t>11. Actions Required to Resume</w:t>
      </w:r>
    </w:p>
    <w:p>
      <w:pPr>
        <w:pStyle w:val="ListBullet"/>
        <w:spacing w:after="60"/>
      </w:pPr>
      <w:r>
        <w:t>To resume my examination, I need a new copy of the actual forensic image from its custodian. I will request all split segments and the acquisition-time hash or verification record, and I will preserve the current file without overwriting it.</w:t>
      </w:r>
    </w:p>
    <w:p>
      <w:pPr>
        <w:pStyle w:val="ListBullet"/>
        <w:spacing w:after="60"/>
      </w:pPr>
      <w:r>
        <w:t>I will record who supplied the replacement, when and how it was transferred, and its chain of custody. Before analysis, I will compare its hash with the provider’s acquisition record.</w:t>
      </w:r>
    </w:p>
    <w:p>
      <w:pPr>
        <w:pStyle w:val="ListBullet"/>
        <w:spacing w:after="60"/>
      </w:pPr>
      <w:r>
        <w:t>I will verify the image in FTK Imager and, where appropriate, R-Drive Image. I will record tool versions, verification outcomes, image format and size, partitions, and screenshots.</w:t>
      </w:r>
    </w:p>
    <w:p>
      <w:pPr>
        <w:pStyle w:val="ListBullet"/>
        <w:spacing w:after="60"/>
      </w:pPr>
      <w:r>
        <w:t>I will add the verified image to Autopsy as a disk image, retain the case and logs, configure appropriate ingest modules, and investigate all six target folders and related artifacts.</w:t>
      </w:r>
    </w:p>
    <w:p>
      <w:pPr>
        <w:pStyle w:val="ListBullet"/>
        <w:spacing w:after="60"/>
      </w:pPr>
      <w:r>
        <w:t>I will attempt relevant file recovery to a separate evidence export location. For each item, I will record its original path and metadata, the recovery tool, export hash, and screenshots.</w:t>
      </w:r>
    </w:p>
    <w:p>
      <w:pPr>
        <w:pStyle w:val="ListBullet"/>
        <w:spacing w:after="60"/>
      </w:pPr>
      <w:r>
        <w:t>I will build and explain a timeline from source artifacts, compare at least five findings across tools, and fill report placeholders only with verified information.</w:t>
      </w:r>
    </w:p>
    <w:p>
      <w:pPr>
        <w:pStyle w:val="Heading1"/>
        <w:keepNext/>
      </w:pPr>
      <w:r>
        <w:t>Appendix A. Cropped Autopsy Screenshots</w:t>
      </w:r>
    </w:p>
    <w:p>
      <w:pPr>
        <w:spacing w:after="120"/>
      </w:pPr>
      <w:r>
        <w:t>I selected each exhibit from the screenshots you supplied and cropped it for legibility. I left the originals unchanged in the supplied folder. I report UI labels and counts as they appear on screen; I have not independently validated them against the underlying case database.</w:t>
      </w:r>
    </w:p>
    <w:p>
      <w:r>
        <w:drawing>
          <wp:inline xmlns:a="http://schemas.openxmlformats.org/drawingml/2006/main" xmlns:pic="http://schemas.openxmlformats.org/drawingml/2006/picture">
            <wp:extent cx="5897880" cy="3010376"/>
            <wp:docPr id="1" name="Picture 1"/>
            <wp:cNvGraphicFramePr>
              <a:graphicFrameLocks noChangeAspect="1"/>
            </wp:cNvGraphicFramePr>
            <a:graphic>
              <a:graphicData uri="http://schemas.openxmlformats.org/drawingml/2006/picture">
                <pic:pic>
                  <pic:nvPicPr>
                    <pic:cNvPr id="0" name="Autopsy_Discovery_warning.png"/>
                    <pic:cNvPicPr/>
                  </pic:nvPicPr>
                  <pic:blipFill>
                    <a:blip r:embed="rId11"/>
                    <a:stretch>
                      <a:fillRect/>
                    </a:stretch>
                  </pic:blipFill>
                  <pic:spPr>
                    <a:xfrm>
                      <a:off x="0" y="0"/>
                      <a:ext cx="5897880" cy="3010376"/>
                    </a:xfrm>
                    <a:prstGeom prst="rect"/>
                  </pic:spPr>
                </pic:pic>
              </a:graphicData>
            </a:graphic>
          </wp:inline>
        </w:drawing>
      </w:r>
    </w:p>
    <w:p>
      <w:pPr>
        <w:spacing w:after="200"/>
        <w:jc w:val="center"/>
      </w:pPr>
      <w:r>
        <w:rPr>
          <w:b/>
          <w:color w:val="17324D"/>
          <w:sz w:val="18"/>
        </w:rPr>
        <w:t>Exhibit 26  |  I observed a discovery warning stating that three ingest modules were not run on LogicalFileSet1.</w:t>
      </w:r>
    </w:p>
    <w:p>
      <w:r>
        <w:drawing>
          <wp:inline xmlns:a="http://schemas.openxmlformats.org/drawingml/2006/main" xmlns:pic="http://schemas.openxmlformats.org/drawingml/2006/picture">
            <wp:extent cx="5897880" cy="3010376"/>
            <wp:docPr id="2" name="Picture 2"/>
            <wp:cNvGraphicFramePr>
              <a:graphicFrameLocks noChangeAspect="1"/>
            </wp:cNvGraphicFramePr>
            <a:graphic>
              <a:graphicData uri="http://schemas.openxmlformats.org/drawingml/2006/picture">
                <pic:pic>
                  <pic:nvPicPr>
                    <pic:cNvPr id="0" name="Autopsy_data_source.png"/>
                    <pic:cNvPicPr/>
                  </pic:nvPicPr>
                  <pic:blipFill>
                    <a:blip r:embed="rId12"/>
                    <a:stretch>
                      <a:fillRect/>
                    </a:stretch>
                  </pic:blipFill>
                  <pic:spPr>
                    <a:xfrm>
                      <a:off x="0" y="0"/>
                      <a:ext cx="5897880" cy="3010376"/>
                    </a:xfrm>
                    <a:prstGeom prst="rect"/>
                  </pic:spPr>
                </pic:pic>
              </a:graphicData>
            </a:graphic>
          </wp:inline>
        </w:drawing>
      </w:r>
    </w:p>
    <w:p>
      <w:pPr>
        <w:spacing w:after="200"/>
        <w:jc w:val="center"/>
      </w:pPr>
      <w:r>
        <w:rPr>
          <w:b/>
          <w:color w:val="17324D"/>
          <w:sz w:val="18"/>
        </w:rPr>
        <w:t>Exhibit 27  |  I observed one source labeled LogicalFileSet_1 Host in the Autopsy Data Sources view.</w:t>
      </w:r>
    </w:p>
    <w:p>
      <w:r>
        <w:drawing>
          <wp:inline xmlns:a="http://schemas.openxmlformats.org/drawingml/2006/main" xmlns:pic="http://schemas.openxmlformats.org/drawingml/2006/picture">
            <wp:extent cx="5897880" cy="3010376"/>
            <wp:docPr id="3" name="Picture 3"/>
            <wp:cNvGraphicFramePr>
              <a:graphicFrameLocks noChangeAspect="1"/>
            </wp:cNvGraphicFramePr>
            <a:graphic>
              <a:graphicData uri="http://schemas.openxmlformats.org/drawingml/2006/picture">
                <pic:pic>
                  <pic:nvPicPr>
                    <pic:cNvPr id="0" name="Autopsy_file_type_results.png"/>
                    <pic:cNvPicPr/>
                  </pic:nvPicPr>
                  <pic:blipFill>
                    <a:blip r:embed="rId13"/>
                    <a:stretch>
                      <a:fillRect/>
                    </a:stretch>
                  </pic:blipFill>
                  <pic:spPr>
                    <a:xfrm>
                      <a:off x="0" y="0"/>
                      <a:ext cx="5897880" cy="3010376"/>
                    </a:xfrm>
                    <a:prstGeom prst="rect"/>
                  </pic:spPr>
                </pic:pic>
              </a:graphicData>
            </a:graphic>
          </wp:inline>
        </w:drawing>
      </w:r>
    </w:p>
    <w:p>
      <w:pPr>
        <w:spacing w:after="200"/>
        <w:jc w:val="center"/>
      </w:pPr>
      <w:r>
        <w:rPr>
          <w:b/>
          <w:color w:val="17324D"/>
          <w:sz w:val="18"/>
        </w:rPr>
        <w:t>Exhibit 32  |  I observed zero counts for the displayed image, video, audio, archive, database, and document categories.</w:t>
      </w:r>
    </w:p>
    <w:p>
      <w:r>
        <w:drawing>
          <wp:inline xmlns:a="http://schemas.openxmlformats.org/drawingml/2006/main" xmlns:pic="http://schemas.openxmlformats.org/drawingml/2006/picture">
            <wp:extent cx="5897880" cy="3010376"/>
            <wp:docPr id="4" name="Picture 4"/>
            <wp:cNvGraphicFramePr>
              <a:graphicFrameLocks noChangeAspect="1"/>
            </wp:cNvGraphicFramePr>
            <a:graphic>
              <a:graphicData uri="http://schemas.openxmlformats.org/drawingml/2006/picture">
                <pic:pic>
                  <pic:nvPicPr>
                    <pic:cNvPr id="0" name="Autopsy_deleted_files.png"/>
                    <pic:cNvPicPr/>
                  </pic:nvPicPr>
                  <pic:blipFill>
                    <a:blip r:embed="rId14"/>
                    <a:stretch>
                      <a:fillRect/>
                    </a:stretch>
                  </pic:blipFill>
                  <pic:spPr>
                    <a:xfrm>
                      <a:off x="0" y="0"/>
                      <a:ext cx="5897880" cy="3010376"/>
                    </a:xfrm>
                    <a:prstGeom prst="rect"/>
                  </pic:spPr>
                </pic:pic>
              </a:graphicData>
            </a:graphic>
          </wp:inline>
        </w:drawing>
      </w:r>
    </w:p>
    <w:p>
      <w:pPr>
        <w:spacing w:after="200"/>
        <w:jc w:val="center"/>
      </w:pPr>
      <w:r>
        <w:rPr>
          <w:b/>
          <w:color w:val="17324D"/>
          <w:sz w:val="18"/>
        </w:rPr>
        <w:t>Exhibit 34  |  I observed zero counts for File System and All in the Deleted Files view.</w:t>
      </w:r>
    </w:p>
    <w:p>
      <w:r>
        <w:drawing>
          <wp:inline xmlns:a="http://schemas.openxmlformats.org/drawingml/2006/main" xmlns:pic="http://schemas.openxmlformats.org/drawingml/2006/picture">
            <wp:extent cx="5897880" cy="3010376"/>
            <wp:docPr id="5" name="Picture 5"/>
            <wp:cNvGraphicFramePr>
              <a:graphicFrameLocks noChangeAspect="1"/>
            </wp:cNvGraphicFramePr>
            <a:graphic>
              <a:graphicData uri="http://schemas.openxmlformats.org/drawingml/2006/picture">
                <pic:pic>
                  <pic:nvPicPr>
                    <pic:cNvPr id="0" name="Autopsy_score_results.png"/>
                    <pic:cNvPicPr/>
                  </pic:nvPicPr>
                  <pic:blipFill>
                    <a:blip r:embed="rId15"/>
                    <a:stretch>
                      <a:fillRect/>
                    </a:stretch>
                  </pic:blipFill>
                  <pic:spPr>
                    <a:xfrm>
                      <a:off x="0" y="0"/>
                      <a:ext cx="5897880" cy="3010376"/>
                    </a:xfrm>
                    <a:prstGeom prst="rect"/>
                  </pic:spPr>
                </pic:pic>
              </a:graphicData>
            </a:graphic>
          </wp:inline>
        </w:drawing>
      </w:r>
    </w:p>
    <w:p>
      <w:pPr>
        <w:spacing w:after="200"/>
        <w:jc w:val="center"/>
      </w:pPr>
      <w:r>
        <w:rPr>
          <w:b/>
          <w:color w:val="17324D"/>
          <w:sz w:val="18"/>
        </w:rPr>
        <w:t>Exhibit 40  |  I observed zero Bad Items and zero Suspicious Items in the Score view.</w:t>
      </w:r>
    </w:p>
    <w:p>
      <w:pPr>
        <w:pStyle w:val="Heading1"/>
        <w:keepNext/>
      </w:pPr>
      <w:r>
        <w:t>Appendix B. Evidence Register and Pending Fields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816"/>
            <w:tcMar>
              <w:top w:w="90" w:type="dxa"/>
              <w:start w:w="110" w:type="dxa"/>
              <w:bottom w:w="90" w:type="dxa"/>
              <w:end w:w="110" w:type="dxa"/>
            </w:tcMar>
            <w:vAlign w:val="center"/>
            <w:shd w:fill="17324D"/>
          </w:tcPr>
          <w:p>
            <w:pPr>
              <w:spacing w:after="0"/>
            </w:pPr>
            <w:r/>
            <w:r>
              <w:rPr>
                <w:b/>
                <w:color w:val="FFFFFF"/>
                <w:sz w:val="18"/>
              </w:rPr>
              <w:t>Record / item</w:t>
            </w:r>
          </w:p>
        </w:tc>
        <w:tc>
          <w:tcPr>
            <w:tcW w:type="dxa" w:w="5544"/>
            <w:tcMar>
              <w:top w:w="90" w:type="dxa"/>
              <w:start w:w="110" w:type="dxa"/>
              <w:bottom w:w="90" w:type="dxa"/>
              <w:end w:w="110" w:type="dxa"/>
            </w:tcMar>
            <w:vAlign w:val="center"/>
            <w:shd w:fill="17324D"/>
          </w:tcPr>
          <w:p>
            <w:pPr>
              <w:spacing w:after="0"/>
            </w:pPr>
            <w:r/>
            <w:r>
              <w:rPr>
                <w:b/>
                <w:color w:val="FFFFFF"/>
                <w:sz w:val="18"/>
              </w:rPr>
              <w:t>Current value or status</w:t>
            </w:r>
          </w:p>
        </w:tc>
      </w:tr>
      <w:tr>
        <w:trPr>
          <w:cantSplit/>
        </w:trPr>
        <w:tc>
          <w:tcPr>
            <w:tcW w:type="dxa" w:w="3816"/>
            <w:tcMar>
              <w:top w:w="90" w:type="dxa"/>
              <w:start w:w="110" w:type="dxa"/>
              <w:bottom w:w="90" w:type="dxa"/>
              <w:end w:w="110" w:type="dxa"/>
            </w:tcMar>
            <w:vAlign w:val="center"/>
          </w:tcPr>
          <w:p>
            <w:pPr>
              <w:spacing w:after="0"/>
            </w:pPr>
            <w:r/>
            <w:r>
              <w:rPr>
                <w:b w:val="0"/>
                <w:sz w:val="17"/>
              </w:rPr>
              <w:t>Case ID</w:t>
            </w:r>
          </w:p>
        </w:tc>
        <w:tc>
          <w:tcPr>
            <w:tcW w:type="dxa" w:w="5544"/>
            <w:tcMar>
              <w:top w:w="90" w:type="dxa"/>
              <w:start w:w="110" w:type="dxa"/>
              <w:bottom w:w="90" w:type="dxa"/>
              <w:end w:w="110" w:type="dxa"/>
            </w:tcMar>
            <w:vAlign w:val="center"/>
          </w:tcPr>
          <w:p>
            <w:pPr>
              <w:spacing w:after="0"/>
            </w:pPr>
            <w:r/>
            <w:r>
              <w:rPr>
                <w:b w:val="0"/>
                <w:sz w:val="17"/>
              </w:rPr>
              <w:t>AIT-DF-2026-009</w:t>
            </w:r>
          </w:p>
        </w:tc>
      </w:tr>
      <w:tr>
        <w:trPr>
          <w:cantSplit/>
        </w:trPr>
        <w:tc>
          <w:tcPr>
            <w:tcW w:type="dxa" w:w="3816"/>
            <w:tcMar>
              <w:top w:w="90" w:type="dxa"/>
              <w:start w:w="110" w:type="dxa"/>
              <w:bottom w:w="90" w:type="dxa"/>
              <w:end w:w="110" w:type="dxa"/>
            </w:tcMar>
            <w:vAlign w:val="center"/>
            <w:shd w:fill="F1F5F8"/>
          </w:tcPr>
          <w:p>
            <w:pPr>
              <w:spacing w:after="0"/>
            </w:pPr>
            <w:r/>
            <w:r>
              <w:rPr>
                <w:b w:val="0"/>
                <w:sz w:val="17"/>
              </w:rPr>
              <w:t>Evidence item</w:t>
            </w:r>
          </w:p>
        </w:tc>
        <w:tc>
          <w:tcPr>
            <w:tcW w:type="dxa" w:w="5544"/>
            <w:tcMar>
              <w:top w:w="90" w:type="dxa"/>
              <w:start w:w="110" w:type="dxa"/>
              <w:bottom w:w="90" w:type="dxa"/>
              <w:end w:w="110" w:type="dxa"/>
            </w:tcMar>
            <w:vAlign w:val="center"/>
            <w:shd w:fill="F1F5F8"/>
          </w:tcPr>
          <w:p>
            <w:pPr>
              <w:spacing w:after="0"/>
            </w:pPr>
            <w:r/>
            <w:r>
              <w:rPr>
                <w:b w:val="0"/>
                <w:sz w:val="17"/>
              </w:rPr>
              <w:t>D:\Evidence.E01 — invalid/unusable as received</w:t>
            </w:r>
          </w:p>
        </w:tc>
      </w:tr>
      <w:tr>
        <w:trPr>
          <w:cantSplit/>
        </w:trPr>
        <w:tc>
          <w:tcPr>
            <w:tcW w:type="dxa" w:w="3816"/>
            <w:tcMar>
              <w:top w:w="90" w:type="dxa"/>
              <w:start w:w="110" w:type="dxa"/>
              <w:bottom w:w="90" w:type="dxa"/>
              <w:end w:w="110" w:type="dxa"/>
            </w:tcMar>
            <w:vAlign w:val="center"/>
          </w:tcPr>
          <w:p>
            <w:pPr>
              <w:spacing w:after="0"/>
            </w:pPr>
            <w:r/>
            <w:r>
              <w:rPr>
                <w:b w:val="0"/>
                <w:sz w:val="17"/>
              </w:rPr>
              <w:t>Current SHA-256</w:t>
            </w:r>
          </w:p>
        </w:tc>
        <w:tc>
          <w:tcPr>
            <w:tcW w:type="dxa" w:w="5544"/>
            <w:tcMar>
              <w:top w:w="90" w:type="dxa"/>
              <w:start w:w="110" w:type="dxa"/>
              <w:bottom w:w="90" w:type="dxa"/>
              <w:end w:w="110" w:type="dxa"/>
            </w:tcMar>
            <w:vAlign w:val="center"/>
          </w:tcPr>
          <w:p>
            <w:pPr>
              <w:spacing w:after="0"/>
            </w:pPr>
            <w:r/>
            <w:r>
              <w:rPr>
                <w:b w:val="0"/>
                <w:sz w:val="17"/>
              </w:rPr>
              <w:t>DFE7BEC71F4DBB757761885B3C3EC2940983DD77D27E48D919F31EF0400AC40E</w:t>
            </w:r>
          </w:p>
        </w:tc>
      </w:tr>
      <w:tr>
        <w:trPr>
          <w:cantSplit/>
        </w:trPr>
        <w:tc>
          <w:tcPr>
            <w:tcW w:type="dxa" w:w="3816"/>
            <w:tcMar>
              <w:top w:w="90" w:type="dxa"/>
              <w:start w:w="110" w:type="dxa"/>
              <w:bottom w:w="90" w:type="dxa"/>
              <w:end w:w="110" w:type="dxa"/>
            </w:tcMar>
            <w:vAlign w:val="center"/>
            <w:shd w:fill="F1F5F8"/>
          </w:tcPr>
          <w:p>
            <w:pPr>
              <w:spacing w:after="0"/>
            </w:pPr>
            <w:r/>
            <w:r>
              <w:rPr>
                <w:b w:val="0"/>
                <w:sz w:val="17"/>
              </w:rPr>
              <w:t>Autopsy screenshot set</w:t>
            </w:r>
          </w:p>
        </w:tc>
        <w:tc>
          <w:tcPr>
            <w:tcW w:type="dxa" w:w="5544"/>
            <w:tcMar>
              <w:top w:w="90" w:type="dxa"/>
              <w:start w:w="110" w:type="dxa"/>
              <w:bottom w:w="90" w:type="dxa"/>
              <w:end w:w="110" w:type="dxa"/>
            </w:tcMar>
            <w:vAlign w:val="center"/>
            <w:shd w:fill="F1F5F8"/>
          </w:tcPr>
          <w:p>
            <w:pPr>
              <w:spacing w:after="0"/>
            </w:pPr>
            <w:r/>
            <w:r>
              <w:rPr>
                <w:b w:val="0"/>
                <w:sz w:val="17"/>
              </w:rPr>
              <w:t>15 PNG files, Screenshot (26).png through Screenshot (40).png</w:t>
            </w:r>
          </w:p>
        </w:tc>
      </w:tr>
      <w:tr>
        <w:trPr>
          <w:cantSplit/>
        </w:trPr>
        <w:tc>
          <w:tcPr>
            <w:tcW w:type="dxa" w:w="3816"/>
            <w:tcMar>
              <w:top w:w="90" w:type="dxa"/>
              <w:start w:w="110" w:type="dxa"/>
              <w:bottom w:w="90" w:type="dxa"/>
              <w:end w:w="110" w:type="dxa"/>
            </w:tcMar>
            <w:vAlign w:val="center"/>
          </w:tcPr>
          <w:p>
            <w:pPr>
              <w:spacing w:after="0"/>
            </w:pPr>
            <w:r/>
            <w:r>
              <w:rPr>
                <w:b w:val="0"/>
                <w:sz w:val="17"/>
              </w:rPr>
              <w:t>Acquisition hash</w:t>
            </w:r>
          </w:p>
        </w:tc>
        <w:tc>
          <w:tcPr>
            <w:tcW w:type="dxa" w:w="5544"/>
            <w:tcMar>
              <w:top w:w="90" w:type="dxa"/>
              <w:start w:w="110" w:type="dxa"/>
              <w:bottom w:w="90" w:type="dxa"/>
              <w:end w:w="110" w:type="dxa"/>
            </w:tcMar>
            <w:vAlign w:val="center"/>
          </w:tcPr>
          <w:p>
            <w:pPr>
              <w:spacing w:after="0"/>
            </w:pPr>
            <w:r/>
            <w:r>
              <w:rPr>
                <w:b w:val="0"/>
                <w:sz w:val="17"/>
              </w:rPr>
              <w:t>[PENDING]</w:t>
            </w:r>
          </w:p>
        </w:tc>
      </w:tr>
      <w:tr>
        <w:trPr>
          <w:cantSplit/>
        </w:trPr>
        <w:tc>
          <w:tcPr>
            <w:tcW w:type="dxa" w:w="3816"/>
            <w:tcMar>
              <w:top w:w="90" w:type="dxa"/>
              <w:start w:w="110" w:type="dxa"/>
              <w:bottom w:w="90" w:type="dxa"/>
              <w:end w:w="110" w:type="dxa"/>
            </w:tcMar>
            <w:vAlign w:val="center"/>
            <w:shd w:fill="F1F5F8"/>
          </w:tcPr>
          <w:p>
            <w:pPr>
              <w:spacing w:after="0"/>
            </w:pPr>
            <w:r/>
            <w:r>
              <w:rPr>
                <w:b w:val="0"/>
                <w:sz w:val="17"/>
              </w:rPr>
              <w:t>Custodian / provider</w:t>
            </w:r>
          </w:p>
        </w:tc>
        <w:tc>
          <w:tcPr>
            <w:tcW w:type="dxa" w:w="5544"/>
            <w:tcMar>
              <w:top w:w="90" w:type="dxa"/>
              <w:start w:w="110" w:type="dxa"/>
              <w:bottom w:w="90" w:type="dxa"/>
              <w:end w:w="110" w:type="dxa"/>
            </w:tcMar>
            <w:vAlign w:val="center"/>
            <w:shd w:fill="F1F5F8"/>
          </w:tcPr>
          <w:p>
            <w:pPr>
              <w:spacing w:after="0"/>
            </w:pPr>
            <w:r/>
            <w:r>
              <w:rPr>
                <w:b w:val="0"/>
                <w:sz w:val="17"/>
              </w:rPr>
              <w:t>[PENDING]</w:t>
            </w:r>
          </w:p>
        </w:tc>
      </w:tr>
      <w:tr>
        <w:trPr>
          <w:cantSplit/>
        </w:trPr>
        <w:tc>
          <w:tcPr>
            <w:tcW w:type="dxa" w:w="3816"/>
            <w:tcMar>
              <w:top w:w="90" w:type="dxa"/>
              <w:start w:w="110" w:type="dxa"/>
              <w:bottom w:w="90" w:type="dxa"/>
              <w:end w:w="110" w:type="dxa"/>
            </w:tcMar>
            <w:vAlign w:val="center"/>
          </w:tcPr>
          <w:p>
            <w:pPr>
              <w:spacing w:after="0"/>
            </w:pPr>
            <w:r/>
            <w:r>
              <w:rPr>
                <w:b w:val="0"/>
                <w:sz w:val="17"/>
              </w:rPr>
              <w:t>Transfer history / chain of custody</w:t>
            </w:r>
          </w:p>
        </w:tc>
        <w:tc>
          <w:tcPr>
            <w:tcW w:type="dxa" w:w="5544"/>
            <w:tcMar>
              <w:top w:w="90" w:type="dxa"/>
              <w:start w:w="110" w:type="dxa"/>
              <w:bottom w:w="90" w:type="dxa"/>
              <w:end w:w="110" w:type="dxa"/>
            </w:tcMar>
            <w:vAlign w:val="center"/>
          </w:tcPr>
          <w:p>
            <w:pPr>
              <w:spacing w:after="0"/>
            </w:pPr>
            <w:r/>
            <w:r>
              <w:rPr>
                <w:b w:val="0"/>
                <w:sz w:val="17"/>
              </w:rPr>
              <w:t>[PENDING]</w:t>
            </w:r>
          </w:p>
        </w:tc>
      </w:tr>
      <w:tr>
        <w:trPr>
          <w:cantSplit/>
        </w:trPr>
        <w:tc>
          <w:tcPr>
            <w:tcW w:type="dxa" w:w="3816"/>
            <w:tcMar>
              <w:top w:w="90" w:type="dxa"/>
              <w:start w:w="110" w:type="dxa"/>
              <w:bottom w:w="90" w:type="dxa"/>
              <w:end w:w="110" w:type="dxa"/>
            </w:tcMar>
            <w:vAlign w:val="center"/>
            <w:shd w:fill="F1F5F8"/>
          </w:tcPr>
          <w:p>
            <w:pPr>
              <w:spacing w:after="0"/>
            </w:pPr>
            <w:r/>
            <w:r>
              <w:rPr>
                <w:b w:val="0"/>
                <w:sz w:val="17"/>
              </w:rPr>
              <w:t>Investigator / team</w:t>
            </w:r>
          </w:p>
        </w:tc>
        <w:tc>
          <w:tcPr>
            <w:tcW w:type="dxa" w:w="5544"/>
            <w:tcMar>
              <w:top w:w="90" w:type="dxa"/>
              <w:start w:w="110" w:type="dxa"/>
              <w:bottom w:w="90" w:type="dxa"/>
              <w:end w:w="110" w:type="dxa"/>
            </w:tcMar>
            <w:vAlign w:val="center"/>
            <w:shd w:fill="F1F5F8"/>
          </w:tcPr>
          <w:p>
            <w:pPr>
              <w:spacing w:after="0"/>
            </w:pPr>
            <w:r/>
            <w:r>
              <w:rPr>
                <w:b w:val="0"/>
                <w:sz w:val="17"/>
              </w:rPr>
              <w:t>[PENDING]</w:t>
            </w:r>
          </w:p>
        </w:tc>
      </w:tr>
      <w:tr>
        <w:trPr>
          <w:cantSplit/>
        </w:trPr>
        <w:tc>
          <w:tcPr>
            <w:tcW w:type="dxa" w:w="3816"/>
            <w:tcMar>
              <w:top w:w="90" w:type="dxa"/>
              <w:start w:w="110" w:type="dxa"/>
              <w:bottom w:w="90" w:type="dxa"/>
              <w:end w:w="110" w:type="dxa"/>
            </w:tcMar>
            <w:vAlign w:val="center"/>
          </w:tcPr>
          <w:p>
            <w:pPr>
              <w:spacing w:after="0"/>
            </w:pPr>
            <w:r/>
            <w:r>
              <w:rPr>
                <w:b w:val="0"/>
                <w:sz w:val="17"/>
              </w:rPr>
              <w:t>FTK version and exact error</w:t>
            </w:r>
          </w:p>
        </w:tc>
        <w:tc>
          <w:tcPr>
            <w:tcW w:type="dxa" w:w="5544"/>
            <w:tcMar>
              <w:top w:w="90" w:type="dxa"/>
              <w:start w:w="110" w:type="dxa"/>
              <w:bottom w:w="90" w:type="dxa"/>
              <w:end w:w="110" w:type="dxa"/>
            </w:tcMar>
            <w:vAlign w:val="center"/>
          </w:tcPr>
          <w:p>
            <w:pPr>
              <w:spacing w:after="0"/>
            </w:pPr>
            <w:r/>
            <w:r>
              <w:rPr>
                <w:b w:val="0"/>
                <w:sz w:val="17"/>
              </w:rPr>
              <w:t>[PENDING]</w:t>
            </w:r>
          </w:p>
        </w:tc>
      </w:tr>
      <w:tr>
        <w:trPr>
          <w:cantSplit/>
        </w:trPr>
        <w:tc>
          <w:tcPr>
            <w:tcW w:type="dxa" w:w="3816"/>
            <w:tcMar>
              <w:top w:w="90" w:type="dxa"/>
              <w:start w:w="110" w:type="dxa"/>
              <w:bottom w:w="90" w:type="dxa"/>
              <w:end w:w="110" w:type="dxa"/>
            </w:tcMar>
            <w:vAlign w:val="center"/>
            <w:shd w:fill="F1F5F8"/>
          </w:tcPr>
          <w:p>
            <w:pPr>
              <w:spacing w:after="0"/>
            </w:pPr>
            <w:r/>
            <w:r>
              <w:rPr>
                <w:b w:val="0"/>
                <w:sz w:val="17"/>
              </w:rPr>
              <w:t>R-Drive Image version and result</w:t>
            </w:r>
          </w:p>
        </w:tc>
        <w:tc>
          <w:tcPr>
            <w:tcW w:type="dxa" w:w="5544"/>
            <w:tcMar>
              <w:top w:w="90" w:type="dxa"/>
              <w:start w:w="110" w:type="dxa"/>
              <w:bottom w:w="90" w:type="dxa"/>
              <w:end w:w="110" w:type="dxa"/>
            </w:tcMar>
            <w:vAlign w:val="center"/>
            <w:shd w:fill="F1F5F8"/>
          </w:tcPr>
          <w:p>
            <w:pPr>
              <w:spacing w:after="0"/>
            </w:pPr>
            <w:r/>
            <w:r>
              <w:rPr>
                <w:b w:val="0"/>
                <w:sz w:val="17"/>
              </w:rPr>
              <w:t>[PENDING]</w:t>
            </w:r>
          </w:p>
        </w:tc>
      </w:tr>
      <w:tr>
        <w:trPr>
          <w:cantSplit/>
        </w:trPr>
        <w:tc>
          <w:tcPr>
            <w:tcW w:type="dxa" w:w="3816"/>
            <w:tcMar>
              <w:top w:w="90" w:type="dxa"/>
              <w:start w:w="110" w:type="dxa"/>
              <w:bottom w:w="90" w:type="dxa"/>
              <w:end w:w="110" w:type="dxa"/>
            </w:tcMar>
            <w:vAlign w:val="center"/>
          </w:tcPr>
          <w:p>
            <w:pPr>
              <w:spacing w:after="0"/>
            </w:pPr>
            <w:r/>
            <w:r>
              <w:rPr>
                <w:b w:val="0"/>
                <w:sz w:val="17"/>
              </w:rPr>
              <w:t>Replacement image details</w:t>
            </w:r>
          </w:p>
        </w:tc>
        <w:tc>
          <w:tcPr>
            <w:tcW w:type="dxa" w:w="5544"/>
            <w:tcMar>
              <w:top w:w="90" w:type="dxa"/>
              <w:start w:w="110" w:type="dxa"/>
              <w:bottom w:w="90" w:type="dxa"/>
              <w:end w:w="110" w:type="dxa"/>
            </w:tcMar>
            <w:vAlign w:val="center"/>
          </w:tcPr>
          <w:p>
            <w:pPr>
              <w:spacing w:after="0"/>
            </w:pPr>
            <w:r/>
            <w:r>
              <w:rPr>
                <w:b w:val="0"/>
                <w:sz w:val="17"/>
              </w:rPr>
              <w:t>[PENDING]</w:t>
            </w:r>
          </w:p>
        </w:tc>
      </w:tr>
      <w:tr>
        <w:trPr>
          <w:cantSplit/>
        </w:trPr>
        <w:tc>
          <w:tcPr>
            <w:tcW w:type="dxa" w:w="3816"/>
            <w:tcMar>
              <w:top w:w="90" w:type="dxa"/>
              <w:start w:w="110" w:type="dxa"/>
              <w:bottom w:w="90" w:type="dxa"/>
              <w:end w:w="110" w:type="dxa"/>
            </w:tcMar>
            <w:vAlign w:val="center"/>
            <w:shd w:fill="F1F5F8"/>
          </w:tcPr>
          <w:p>
            <w:pPr>
              <w:spacing w:after="0"/>
            </w:pPr>
            <w:r/>
            <w:r>
              <w:rPr>
                <w:b w:val="0"/>
                <w:sz w:val="17"/>
              </w:rPr>
              <w:t>Autopsy native case and ingest log</w:t>
            </w:r>
          </w:p>
        </w:tc>
        <w:tc>
          <w:tcPr>
            <w:tcW w:type="dxa" w:w="5544"/>
            <w:tcMar>
              <w:top w:w="90" w:type="dxa"/>
              <w:start w:w="110" w:type="dxa"/>
              <w:bottom w:w="90" w:type="dxa"/>
              <w:end w:w="110" w:type="dxa"/>
            </w:tcMar>
            <w:vAlign w:val="center"/>
            <w:shd w:fill="F1F5F8"/>
          </w:tcPr>
          <w:p>
            <w:pPr>
              <w:spacing w:after="0"/>
            </w:pPr>
            <w:r/>
            <w:r>
              <w:rPr>
                <w:b w:val="0"/>
                <w:sz w:val="17"/>
              </w:rPr>
              <w:t>[PENDING]</w:t>
            </w:r>
          </w:p>
        </w:tc>
      </w:tr>
    </w:tbl>
    <w:p>
      <w:pPr>
        <w:spacing w:after="20"/>
      </w:pPr>
    </w:p>
    <w:p>
      <w:pPr>
        <w:pStyle w:val="Heading1"/>
        <w:keepNext/>
      </w:pPr>
      <w:r>
        <w:t>Appendix C. Source Material</w:t>
      </w:r>
    </w:p>
    <w:p>
      <w:pPr>
        <w:spacing w:after="120"/>
      </w:pPr>
      <w:r>
        <w:t>I reviewed the assignment brief, Forensic Project.docx. I performed the read-only intake checks described in this report on D:\Evidence.E01. I reviewed the screenshots you provided in C:\Users\HP-PC\OneDrive\Autopsy Screenshots\Screenshot (26).png through Screenshot (40).png.</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C79"/>
        <w:sz w:val="16"/>
      </w:rPr>
      <w:t xml:space="preserve">AIT-DF-2026-009  •  Preliminary report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C79"/>
        <w:sz w:val="16"/>
      </w:rPr>
      <w:t>APEX INTEGRATED TECHNOLOGIES LTD.  |  DIGITAL FORENSICS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6F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 Investigation Report — AIT-DF-2026-009</dc:title>
  <dc:subject>Preliminary report based on supplied assignment, E01 intake checks, and Autopsy screenshots</dc:subject>
  <dc:creator>[Investigator name pending]</dc:creator>
  <cp:keywords>digital forensics, E01, Autopsy, limitations</cp:keywords>
  <dc:description>generated by python-docx</dc:description>
  <cp:lastModifiedBy/>
  <cp:revision>1</cp:revision>
  <dcterms:created xsi:type="dcterms:W3CDTF">2013-12-23T23:15:00Z</dcterms:created>
  <dcterms:modified xsi:type="dcterms:W3CDTF">2013-12-23T23:15:00Z</dcterms:modified>
  <cp:category/>
</cp:coreProperties>
</file>