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21AA" w14:textId="77777777" w:rsidR="00C82B5C" w:rsidRP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12511FD2" w14:textId="24370147" w:rsid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Office of Finance</w:t>
      </w:r>
    </w:p>
    <w:p w14:paraId="1DDD685C" w14:textId="16AD6C3B" w:rsidR="00403402" w:rsidRPr="00C82B5C" w:rsidRDefault="00C82B5C" w:rsidP="00C82B5C">
      <w:pPr>
        <w:spacing w:after="0"/>
        <w:jc w:val="center"/>
        <w:rPr>
          <w:rFonts w:ascii="Open Sans Light" w:hAnsi="Open Sans Light" w:cs="Open Sans Light"/>
        </w:rPr>
      </w:pPr>
      <w:r w:rsidRPr="00C82B5C">
        <w:rPr>
          <w:rFonts w:ascii="Open Sans Light" w:hAnsi="Open Sans Light" w:cs="Open Sans Light"/>
        </w:rPr>
        <w:t>Finance Committee Minutes</w:t>
      </w:r>
    </w:p>
    <w:p w14:paraId="161DD23A" w14:textId="697A15D3" w:rsidR="00C82B5C" w:rsidRDefault="001E2861" w:rsidP="001E2861">
      <w:pPr>
        <w:pBdr>
          <w:bottom w:val="single" w:sz="4" w:space="1" w:color="auto"/>
        </w:pBd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April 13</w:t>
      </w:r>
      <w:r w:rsidR="00C82B5C" w:rsidRPr="00C82B5C">
        <w:rPr>
          <w:rFonts w:ascii="Open Sans Light" w:hAnsi="Open Sans Light" w:cs="Open Sans Light"/>
        </w:rPr>
        <w:t>, 2020</w:t>
      </w:r>
    </w:p>
    <w:p w14:paraId="48FAF3CA" w14:textId="689ABA0B" w:rsidR="00C82B5C" w:rsidRDefault="00C82B5C" w:rsidP="00F24D65">
      <w:pPr>
        <w:spacing w:after="0"/>
        <w:rPr>
          <w:rFonts w:ascii="Open Sans Light" w:hAnsi="Open Sans Light" w:cs="Open Sans Light"/>
        </w:rPr>
      </w:pPr>
    </w:p>
    <w:p w14:paraId="12E025EB" w14:textId="77777777" w:rsidR="001E2861" w:rsidRDefault="001E2861" w:rsidP="00F24D65">
      <w:pPr>
        <w:spacing w:after="0"/>
        <w:rPr>
          <w:rFonts w:ascii="Open Sans Light" w:hAnsi="Open Sans Light" w:cs="Open Sans Ligh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5"/>
        <w:gridCol w:w="3302"/>
        <w:gridCol w:w="2833"/>
      </w:tblGrid>
      <w:tr w:rsidR="001E2861" w14:paraId="47276BF3" w14:textId="6D5F6B06" w:rsidTr="001E2861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B13B" w14:textId="388A8514" w:rsidR="001E2861" w:rsidRDefault="001E2861" w:rsidP="001E2861">
            <w:pPr>
              <w:jc w:val="center"/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Roster</w:t>
            </w:r>
          </w:p>
        </w:tc>
      </w:tr>
      <w:tr w:rsidR="001E2861" w14:paraId="4D0B8B67" w14:textId="2330D537" w:rsidTr="001E2861">
        <w:tc>
          <w:tcPr>
            <w:tcW w:w="3219" w:type="dxa"/>
            <w:tcBorders>
              <w:top w:val="single" w:sz="4" w:space="0" w:color="auto"/>
              <w:left w:val="single" w:sz="4" w:space="0" w:color="auto"/>
            </w:tcBorders>
          </w:tcPr>
          <w:p w14:paraId="1366F0D1" w14:textId="2DF3BA3D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Bonnie Baldwin</w:t>
            </w:r>
          </w:p>
        </w:tc>
        <w:tc>
          <w:tcPr>
            <w:tcW w:w="3305" w:type="dxa"/>
            <w:tcBorders>
              <w:top w:val="single" w:sz="4" w:space="0" w:color="auto"/>
            </w:tcBorders>
          </w:tcPr>
          <w:p w14:paraId="6F313001" w14:textId="1CA644A9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 xml:space="preserve">Dick </w:t>
            </w:r>
            <w:proofErr w:type="spellStart"/>
            <w:r>
              <w:rPr>
                <w:rFonts w:ascii="Open Sans Light" w:eastAsia="Times New Roman" w:hAnsi="Open Sans Light" w:cs="Open Sans Light"/>
                <w:color w:val="222222"/>
              </w:rPr>
              <w:t>Crutchley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14:paraId="23705BFA" w14:textId="4E046077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Robin Erskine</w:t>
            </w:r>
          </w:p>
        </w:tc>
      </w:tr>
      <w:tr w:rsidR="001E2861" w14:paraId="6CF4868E" w14:textId="28853F41" w:rsidTr="001E2861">
        <w:tc>
          <w:tcPr>
            <w:tcW w:w="32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E652D4E" w14:textId="1B88AE99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Ed Ing</w:t>
            </w:r>
          </w:p>
        </w:tc>
        <w:tc>
          <w:tcPr>
            <w:tcW w:w="3305" w:type="dxa"/>
            <w:shd w:val="clear" w:color="auto" w:fill="D9D9D9" w:themeFill="background1" w:themeFillShade="D9"/>
          </w:tcPr>
          <w:p w14:paraId="1A87F5FC" w14:textId="490CB2DF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Mariah MacFarlane</w:t>
            </w:r>
          </w:p>
        </w:tc>
        <w:tc>
          <w:tcPr>
            <w:tcW w:w="28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D87001" w14:textId="00D0F067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Norma Ricketts</w:t>
            </w:r>
          </w:p>
        </w:tc>
      </w:tr>
      <w:tr w:rsidR="001E2861" w14:paraId="297F0B21" w14:textId="7C4D87DA" w:rsidTr="001E2861">
        <w:tc>
          <w:tcPr>
            <w:tcW w:w="3219" w:type="dxa"/>
            <w:tcBorders>
              <w:left w:val="single" w:sz="4" w:space="0" w:color="auto"/>
              <w:bottom w:val="single" w:sz="4" w:space="0" w:color="auto"/>
            </w:tcBorders>
          </w:tcPr>
          <w:p w14:paraId="7BDAF6C2" w14:textId="0C6E0CD2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  <w:r>
              <w:rPr>
                <w:rFonts w:ascii="Open Sans Light" w:eastAsia="Times New Roman" w:hAnsi="Open Sans Light" w:cs="Open Sans Light"/>
                <w:color w:val="222222"/>
              </w:rPr>
              <w:t>John Westerlund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A397660" w14:textId="74EE85AA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</w:p>
        </w:tc>
        <w:tc>
          <w:tcPr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14:paraId="4561A234" w14:textId="77777777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</w:p>
        </w:tc>
      </w:tr>
      <w:tr w:rsidR="001E2861" w14:paraId="5D5B8EFF" w14:textId="4D988B9E" w:rsidTr="001E2861">
        <w:tc>
          <w:tcPr>
            <w:tcW w:w="3219" w:type="dxa"/>
            <w:tcBorders>
              <w:top w:val="single" w:sz="4" w:space="0" w:color="auto"/>
            </w:tcBorders>
          </w:tcPr>
          <w:p w14:paraId="09DACB0E" w14:textId="7D8ABF7E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</w:p>
        </w:tc>
        <w:tc>
          <w:tcPr>
            <w:tcW w:w="3305" w:type="dxa"/>
            <w:tcBorders>
              <w:top w:val="single" w:sz="4" w:space="0" w:color="auto"/>
            </w:tcBorders>
          </w:tcPr>
          <w:p w14:paraId="29AC984D" w14:textId="77777777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</w:p>
        </w:tc>
        <w:tc>
          <w:tcPr>
            <w:tcW w:w="2836" w:type="dxa"/>
            <w:tcBorders>
              <w:top w:val="single" w:sz="4" w:space="0" w:color="auto"/>
            </w:tcBorders>
          </w:tcPr>
          <w:p w14:paraId="7031075C" w14:textId="77777777" w:rsidR="001E2861" w:rsidRDefault="001E2861" w:rsidP="001E2861">
            <w:pPr>
              <w:rPr>
                <w:rFonts w:ascii="Open Sans Light" w:eastAsia="Times New Roman" w:hAnsi="Open Sans Light" w:cs="Open Sans Light"/>
                <w:color w:val="222222"/>
              </w:rPr>
            </w:pPr>
          </w:p>
        </w:tc>
      </w:tr>
    </w:tbl>
    <w:p w14:paraId="7E6468BC" w14:textId="77777777" w:rsidR="008C725A" w:rsidRDefault="008C725A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b/>
          <w:bCs/>
          <w:color w:val="222222"/>
        </w:rPr>
      </w:pPr>
    </w:p>
    <w:p w14:paraId="5CE641AE" w14:textId="31AE14E5" w:rsidR="009F1408" w:rsidRPr="009F1408" w:rsidRDefault="009F1408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b/>
          <w:bCs/>
          <w:color w:val="222222"/>
        </w:rPr>
      </w:pPr>
      <w:r>
        <w:rPr>
          <w:rFonts w:ascii="Open Sans Light" w:eastAsia="Times New Roman" w:hAnsi="Open Sans Light" w:cs="Open Sans Light"/>
          <w:b/>
          <w:bCs/>
          <w:color w:val="222222"/>
        </w:rPr>
        <w:t>Minutes</w:t>
      </w:r>
    </w:p>
    <w:p w14:paraId="70CC24B1" w14:textId="44BA3CE9" w:rsidR="00D24EE4" w:rsidRPr="00D24EE4" w:rsidRDefault="00D24EE4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A.  </w:t>
      </w:r>
      <w:r w:rsidRPr="00D24EE4">
        <w:rPr>
          <w:rFonts w:ascii="Open Sans Light" w:eastAsia="Times New Roman" w:hAnsi="Open Sans Light" w:cs="Open Sans Light"/>
          <w:color w:val="222222"/>
        </w:rPr>
        <w:t>Monthly Financial Review (Profit and Loss, Balance Sheet, YTD; if available)</w:t>
      </w:r>
    </w:p>
    <w:p w14:paraId="61F8B97B" w14:textId="3C1B6DC1" w:rsidR="00D24EE4" w:rsidRDefault="00D24EE4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034E6699" w14:textId="6871C582" w:rsidR="001E2861" w:rsidRDefault="001E2861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The committee noted that income for March 2020 was $21800.</w:t>
      </w:r>
    </w:p>
    <w:p w14:paraId="0D6963CE" w14:textId="6FB30250" w:rsidR="001E2861" w:rsidRDefault="001E2861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The committee noted that income for March 2019 was $37500.</w:t>
      </w:r>
    </w:p>
    <w:p w14:paraId="416C9B18" w14:textId="414EA56C" w:rsidR="001E2861" w:rsidRDefault="001E2861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This was rated below average, and caused by the COVID-19 pandemic and suspension of physical gatherings from the Diocese of Virginia and the Governor of Virginia’s executive order.</w:t>
      </w:r>
    </w:p>
    <w:p w14:paraId="5B2A1BFE" w14:textId="77777777" w:rsidR="00D24EE4" w:rsidRDefault="00D24EE4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62A88320" w14:textId="6418FFD4" w:rsidR="00D24EE4" w:rsidRDefault="00D24EE4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B.  </w:t>
      </w:r>
      <w:r w:rsidRPr="00D24EE4">
        <w:rPr>
          <w:rFonts w:ascii="Open Sans Light" w:eastAsia="Times New Roman" w:hAnsi="Open Sans Light" w:cs="Open Sans Light"/>
          <w:color w:val="222222"/>
        </w:rPr>
        <w:t>Vestry</w:t>
      </w:r>
      <w:r w:rsidR="001E2861">
        <w:rPr>
          <w:rFonts w:ascii="Open Sans Light" w:eastAsia="Times New Roman" w:hAnsi="Open Sans Light" w:cs="Open Sans Light"/>
          <w:color w:val="222222"/>
        </w:rPr>
        <w:t xml:space="preserve"> Authorization for US Paycheck Protection Program (PPP) submission</w:t>
      </w:r>
    </w:p>
    <w:p w14:paraId="2E1B51E4" w14:textId="6921648D" w:rsidR="001E2861" w:rsidRDefault="001E2861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411B756D" w14:textId="2BC2B99F" w:rsidR="001E2861" w:rsidRDefault="0049701D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The Finance Committee deliberated and agreed to submit a motion to the Vestry for the to authorize St. Barnabas to apply for the PPP; which would provide a grant of $30000 to cover income losses caused by COVID-19.</w:t>
      </w:r>
    </w:p>
    <w:p w14:paraId="6857E2AC" w14:textId="0E9FDF7E" w:rsidR="0049701D" w:rsidRDefault="0049701D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264D93AE" w14:textId="6903FEDC" w:rsidR="0049701D" w:rsidRDefault="0049701D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C. Special Appreciation of Departing Member Bonnie Baldwin</w:t>
      </w:r>
    </w:p>
    <w:p w14:paraId="59553A14" w14:textId="35A20149" w:rsidR="0049701D" w:rsidRDefault="0049701D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23181634" w14:textId="34BB435B" w:rsidR="0049701D" w:rsidRDefault="0049701D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The Finance Committee issued a special appreciation of departing Finance Committee member Bonnie Baldwin; thanking her for her devoted service to the Finance Committee and St. Barnabas.  The Finance Committee wishes her luck in her new enterprises in Melbourne, FL.</w:t>
      </w:r>
    </w:p>
    <w:p w14:paraId="609CF129" w14:textId="167C1EE2" w:rsidR="0049701D" w:rsidRDefault="0049701D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32B98477" w14:textId="5B4546FA" w:rsidR="001034E9" w:rsidRDefault="001034E9" w:rsidP="00D24EE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D. Open Forum</w:t>
      </w:r>
    </w:p>
    <w:sectPr w:rsidR="0010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9C1A44"/>
    <w:multiLevelType w:val="hybridMultilevel"/>
    <w:tmpl w:val="B37C4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44C7"/>
    <w:multiLevelType w:val="hybridMultilevel"/>
    <w:tmpl w:val="ADD8BA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B96063F"/>
    <w:multiLevelType w:val="hybridMultilevel"/>
    <w:tmpl w:val="AB381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B2332"/>
    <w:multiLevelType w:val="hybridMultilevel"/>
    <w:tmpl w:val="B99E6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073A9C"/>
    <w:multiLevelType w:val="hybridMultilevel"/>
    <w:tmpl w:val="7434620C"/>
    <w:lvl w:ilvl="0" w:tplc="CD1E7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307CC"/>
    <w:multiLevelType w:val="hybridMultilevel"/>
    <w:tmpl w:val="95D8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A1FBB"/>
    <w:multiLevelType w:val="hybridMultilevel"/>
    <w:tmpl w:val="5E6E24CA"/>
    <w:lvl w:ilvl="0" w:tplc="5C0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A5DBE"/>
    <w:multiLevelType w:val="hybridMultilevel"/>
    <w:tmpl w:val="C0E6BE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82FC7"/>
    <w:multiLevelType w:val="hybridMultilevel"/>
    <w:tmpl w:val="5C5CA4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5C"/>
    <w:rsid w:val="0004139C"/>
    <w:rsid w:val="001034E9"/>
    <w:rsid w:val="00114181"/>
    <w:rsid w:val="001E2861"/>
    <w:rsid w:val="00403402"/>
    <w:rsid w:val="00416AB6"/>
    <w:rsid w:val="00484541"/>
    <w:rsid w:val="0049701D"/>
    <w:rsid w:val="007807A2"/>
    <w:rsid w:val="00797552"/>
    <w:rsid w:val="008C725A"/>
    <w:rsid w:val="0090389D"/>
    <w:rsid w:val="009F1408"/>
    <w:rsid w:val="00C82B5C"/>
    <w:rsid w:val="00D24EE4"/>
    <w:rsid w:val="00F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020"/>
  <w15:chartTrackingRefBased/>
  <w15:docId w15:val="{4BE6FF49-F412-4B75-8D5A-AD1647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5C"/>
    <w:pPr>
      <w:ind w:left="720"/>
      <w:contextualSpacing/>
    </w:pPr>
  </w:style>
  <w:style w:type="table" w:styleId="TableGrid">
    <w:name w:val="Table Grid"/>
    <w:basedOn w:val="TableNormal"/>
    <w:uiPriority w:val="39"/>
    <w:rsid w:val="001E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Westerlund</cp:lastModifiedBy>
  <cp:revision>11</cp:revision>
  <cp:lastPrinted>2020-03-10T03:01:00Z</cp:lastPrinted>
  <dcterms:created xsi:type="dcterms:W3CDTF">2020-03-10T01:13:00Z</dcterms:created>
  <dcterms:modified xsi:type="dcterms:W3CDTF">2020-05-12T03:12:00Z</dcterms:modified>
</cp:coreProperties>
</file>