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21AA" w14:textId="77777777" w:rsidR="00C82B5C" w:rsidRP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12511FD2" w14:textId="24370147" w:rsid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Office of Finance</w:t>
      </w:r>
    </w:p>
    <w:p w14:paraId="1DDD685C" w14:textId="7A6E1239" w:rsidR="00403402" w:rsidRP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 xml:space="preserve">Finance Committee </w:t>
      </w:r>
      <w:r w:rsidR="00723305">
        <w:rPr>
          <w:rFonts w:ascii="Open Sans Light" w:hAnsi="Open Sans Light" w:cs="Open Sans Light"/>
        </w:rPr>
        <w:t>Agenda</w:t>
      </w:r>
    </w:p>
    <w:p w14:paraId="161DD23A" w14:textId="170F425D" w:rsidR="00C82B5C" w:rsidRDefault="00FF37DB" w:rsidP="00311041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Ma</w:t>
      </w:r>
      <w:r w:rsidR="00311041">
        <w:rPr>
          <w:rFonts w:ascii="Open Sans Light" w:hAnsi="Open Sans Light" w:cs="Open Sans Light"/>
        </w:rPr>
        <w:t>y 11</w:t>
      </w:r>
      <w:r w:rsidR="00C82B5C" w:rsidRPr="00C82B5C">
        <w:rPr>
          <w:rFonts w:ascii="Open Sans Light" w:hAnsi="Open Sans Light" w:cs="Open Sans Light"/>
        </w:rPr>
        <w:t>, 2020</w:t>
      </w:r>
    </w:p>
    <w:p w14:paraId="3B7BB06F" w14:textId="58A14E9A" w:rsidR="00F24D65" w:rsidRDefault="00F24D65" w:rsidP="00F24D65">
      <w:pPr>
        <w:spacing w:after="0"/>
        <w:rPr>
          <w:rFonts w:ascii="Open Sans Light" w:hAnsi="Open Sans Light" w:cs="Open Sans Light"/>
        </w:rPr>
      </w:pPr>
    </w:p>
    <w:p w14:paraId="3F515D56" w14:textId="34336AE0" w:rsidR="00FC1BD4" w:rsidRPr="00311041" w:rsidRDefault="00FC1BD4" w:rsidP="00F24D65">
      <w:pPr>
        <w:spacing w:after="0"/>
        <w:rPr>
          <w:rFonts w:ascii="Open Sans Light" w:hAnsi="Open Sans Light" w:cs="Open Sans Light"/>
          <w:b/>
          <w:bCs/>
        </w:rPr>
      </w:pPr>
      <w:r w:rsidRPr="00311041">
        <w:rPr>
          <w:rFonts w:ascii="Open Sans Light" w:hAnsi="Open Sans Light" w:cs="Open Sans Light"/>
          <w:b/>
          <w:bCs/>
        </w:rPr>
        <w:t>Agenda</w:t>
      </w:r>
    </w:p>
    <w:p w14:paraId="4E4A32D4" w14:textId="3E62E477" w:rsidR="00FF37DB" w:rsidRPr="00FF37DB" w:rsidRDefault="00FF37DB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 w:rsidRPr="00FF37DB">
        <w:rPr>
          <w:rFonts w:ascii="Open Sans Light" w:eastAsia="Times New Roman" w:hAnsi="Open Sans Light" w:cs="Open Sans Light"/>
          <w:color w:val="222222"/>
        </w:rPr>
        <w:t>Monthly Financial Review (Profit and Loss, Balance Sheet,</w:t>
      </w:r>
      <w:r w:rsidR="00311041">
        <w:rPr>
          <w:rFonts w:ascii="Open Sans Light" w:eastAsia="Times New Roman" w:hAnsi="Open Sans Light" w:cs="Open Sans Light"/>
          <w:color w:val="222222"/>
        </w:rPr>
        <w:t xml:space="preserve"> etc.</w:t>
      </w:r>
      <w:r w:rsidRPr="00FF37DB">
        <w:rPr>
          <w:rFonts w:ascii="Open Sans Light" w:eastAsia="Times New Roman" w:hAnsi="Open Sans Light" w:cs="Open Sans Light"/>
          <w:color w:val="222222"/>
        </w:rPr>
        <w:t>)</w:t>
      </w:r>
    </w:p>
    <w:p w14:paraId="468691F0" w14:textId="676CDC81" w:rsidR="00311041" w:rsidRDefault="00311041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Update of Rector’s Health Benefit Compensation for Rev </w:t>
      </w:r>
      <w:proofErr w:type="spellStart"/>
      <w:r>
        <w:rPr>
          <w:rFonts w:ascii="Open Sans Light" w:eastAsia="Times New Roman" w:hAnsi="Open Sans Light" w:cs="Open Sans Light"/>
          <w:color w:val="222222"/>
        </w:rPr>
        <w:t>Shellito</w:t>
      </w:r>
      <w:proofErr w:type="spellEnd"/>
    </w:p>
    <w:p w14:paraId="567ECB6C" w14:textId="77777777" w:rsidR="00311041" w:rsidRDefault="00311041" w:rsidP="003110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US Paycheck Protection Program (PPP) Update</w:t>
      </w:r>
    </w:p>
    <w:p w14:paraId="5654245E" w14:textId="7ACCA221" w:rsidR="00311041" w:rsidRDefault="00311041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Discussion of funds and policies held by parish ministries such as J2A</w:t>
      </w:r>
    </w:p>
    <w:p w14:paraId="1774B710" w14:textId="131DAF6E" w:rsidR="00311041" w:rsidRDefault="00311041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Open Floor</w:t>
      </w:r>
    </w:p>
    <w:p w14:paraId="74DFD7A3" w14:textId="3E694844" w:rsidR="00311041" w:rsidRDefault="00311041" w:rsidP="00311041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sectPr w:rsidR="003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C1A44"/>
    <w:multiLevelType w:val="hybridMultilevel"/>
    <w:tmpl w:val="B37C4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361"/>
    <w:multiLevelType w:val="hybridMultilevel"/>
    <w:tmpl w:val="BB5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3A9C"/>
    <w:multiLevelType w:val="hybridMultilevel"/>
    <w:tmpl w:val="7434620C"/>
    <w:lvl w:ilvl="0" w:tplc="CD1E7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1FBB"/>
    <w:multiLevelType w:val="hybridMultilevel"/>
    <w:tmpl w:val="5E6E24CA"/>
    <w:lvl w:ilvl="0" w:tplc="5C0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3321C"/>
    <w:multiLevelType w:val="hybridMultilevel"/>
    <w:tmpl w:val="197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36190"/>
    <w:multiLevelType w:val="hybridMultilevel"/>
    <w:tmpl w:val="32487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C"/>
    <w:rsid w:val="001B416F"/>
    <w:rsid w:val="00224476"/>
    <w:rsid w:val="002D0131"/>
    <w:rsid w:val="002D0589"/>
    <w:rsid w:val="00311041"/>
    <w:rsid w:val="00403402"/>
    <w:rsid w:val="00723305"/>
    <w:rsid w:val="00791D8C"/>
    <w:rsid w:val="00C82B5C"/>
    <w:rsid w:val="00D8635B"/>
    <w:rsid w:val="00F24D65"/>
    <w:rsid w:val="00FC1BD4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020"/>
  <w15:chartTrackingRefBased/>
  <w15:docId w15:val="{4BE6FF49-F412-4B75-8D5A-AD1647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Westerlund</cp:lastModifiedBy>
  <cp:revision>5</cp:revision>
  <cp:lastPrinted>2020-02-12T02:08:00Z</cp:lastPrinted>
  <dcterms:created xsi:type="dcterms:W3CDTF">2020-03-09T21:40:00Z</dcterms:created>
  <dcterms:modified xsi:type="dcterms:W3CDTF">2020-05-12T02:28:00Z</dcterms:modified>
</cp:coreProperties>
</file>