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3ABE89" w14:textId="77777777" w:rsidR="0006095A" w:rsidRPr="0006095A" w:rsidRDefault="0006095A" w:rsidP="0006095A">
      <w:pPr>
        <w:widowControl/>
        <w:spacing w:after="100" w:afterAutospacing="1"/>
        <w:jc w:val="left"/>
        <w:outlineLvl w:val="0"/>
        <w:rPr>
          <w:rFonts w:ascii="Arial" w:hAnsi="Arial"/>
          <w:b/>
          <w:bCs/>
          <w:kern w:val="36"/>
          <w:sz w:val="48"/>
          <w:szCs w:val="48"/>
        </w:rPr>
      </w:pPr>
      <w:r w:rsidRPr="0006095A">
        <w:rPr>
          <w:rFonts w:ascii="Arial" w:hAnsi="Arial"/>
          <w:b/>
          <w:bCs/>
          <w:kern w:val="36"/>
          <w:sz w:val="48"/>
          <w:szCs w:val="48"/>
        </w:rPr>
        <w:t>Blocking Queues</w:t>
      </w:r>
    </w:p>
    <w:p w14:paraId="6F69863D" w14:textId="34F7151B" w:rsidR="0006095A" w:rsidRDefault="0006095A" w:rsidP="0006095A">
      <w:pPr>
        <w:widowControl/>
        <w:spacing w:before="100" w:beforeAutospacing="1" w:after="100" w:afterAutospacing="1"/>
        <w:jc w:val="left"/>
      </w:pPr>
      <w:r>
        <w:rPr>
          <w:rFonts w:hint="eastAsia"/>
        </w:rPr>
        <w:t>阻塞队列是一种队列，</w:t>
      </w:r>
      <w:r>
        <w:rPr>
          <w:rFonts w:hint="eastAsia"/>
        </w:rPr>
        <w:t>当尝试出列</w:t>
      </w:r>
      <w:r>
        <w:rPr>
          <w:rFonts w:hint="eastAsia"/>
        </w:rPr>
        <w:t>而队列为空时、或者尝试入列而队列已满时会阻塞。尝试从一个空队列出列的线程被阻塞直到某个其他线程插入一条到队列中。尝试从一个满队列入列的线程被阻塞直到某个其它线程在队列中创造出空位，或者通过出列一项或者通过完全清空整个队列。</w:t>
      </w:r>
    </w:p>
    <w:p w14:paraId="05F17EB6" w14:textId="1F5F861F" w:rsidR="0006095A" w:rsidRPr="0006095A" w:rsidRDefault="0006095A" w:rsidP="0006095A">
      <w:pPr>
        <w:widowControl/>
        <w:spacing w:before="100" w:beforeAutospacing="1" w:after="100" w:afterAutospacing="1"/>
        <w:jc w:val="left"/>
        <w:rPr>
          <w:rFonts w:hint="eastAsia"/>
        </w:rPr>
      </w:pPr>
      <w:r>
        <w:rPr>
          <w:rFonts w:hint="eastAsia"/>
        </w:rPr>
        <w:t>这是一个表格展示两个线程在一个阻塞队列上合作：</w:t>
      </w:r>
    </w:p>
    <w:tbl>
      <w:tblPr>
        <w:tblW w:w="0" w:type="auto"/>
        <w:jc w:val="center"/>
        <w:tblCellSpacing w:w="15" w:type="dxa"/>
        <w:tblCellMar>
          <w:top w:w="150" w:type="dxa"/>
          <w:left w:w="150" w:type="dxa"/>
          <w:bottom w:w="150" w:type="dxa"/>
          <w:right w:w="150" w:type="dxa"/>
        </w:tblCellMar>
        <w:tblLook w:val="04A0" w:firstRow="1" w:lastRow="0" w:firstColumn="1" w:lastColumn="0" w:noHBand="0" w:noVBand="1"/>
      </w:tblPr>
      <w:tblGrid>
        <w:gridCol w:w="7290"/>
      </w:tblGrid>
      <w:tr w:rsidR="0006095A" w:rsidRPr="0006095A" w14:paraId="4D457E72" w14:textId="77777777" w:rsidTr="0006095A">
        <w:trPr>
          <w:tblCellSpacing w:w="15" w:type="dxa"/>
          <w:jc w:val="center"/>
        </w:trPr>
        <w:tc>
          <w:tcPr>
            <w:tcW w:w="0" w:type="auto"/>
            <w:vAlign w:val="center"/>
            <w:hideMark/>
          </w:tcPr>
          <w:p w14:paraId="57F78210" w14:textId="4AC3B784" w:rsidR="0006095A" w:rsidRPr="0006095A" w:rsidRDefault="0006095A" w:rsidP="0006095A">
            <w:pPr>
              <w:widowControl/>
              <w:jc w:val="center"/>
              <w:rPr>
                <w:rFonts w:cs="宋体"/>
                <w:color w:val="auto"/>
                <w:szCs w:val="24"/>
              </w:rPr>
            </w:pPr>
            <w:r w:rsidRPr="0006095A">
              <w:rPr>
                <w:rFonts w:cs="宋体"/>
                <w:noProof/>
                <w:color w:val="auto"/>
                <w:szCs w:val="24"/>
              </w:rPr>
              <w:drawing>
                <wp:inline distT="0" distB="0" distL="0" distR="0" wp14:anchorId="176A2C86" wp14:editId="16AECB8E">
                  <wp:extent cx="4392295" cy="1678305"/>
                  <wp:effectExtent l="0" t="0" r="8255" b="0"/>
                  <wp:docPr id="1" name="图片 1" descr="A BlockingQueue with one thread putting into it, and another thread taking from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BlockingQueue with one thread putting into it, and another thread taking from i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92295" cy="1678305"/>
                          </a:xfrm>
                          <a:prstGeom prst="rect">
                            <a:avLst/>
                          </a:prstGeom>
                          <a:noFill/>
                          <a:ln>
                            <a:noFill/>
                          </a:ln>
                        </pic:spPr>
                      </pic:pic>
                    </a:graphicData>
                  </a:graphic>
                </wp:inline>
              </w:drawing>
            </w:r>
          </w:p>
        </w:tc>
      </w:tr>
      <w:tr w:rsidR="0006095A" w:rsidRPr="0006095A" w14:paraId="6464D4FF" w14:textId="77777777" w:rsidTr="0006095A">
        <w:trPr>
          <w:tblCellSpacing w:w="15" w:type="dxa"/>
          <w:jc w:val="center"/>
        </w:trPr>
        <w:tc>
          <w:tcPr>
            <w:tcW w:w="0" w:type="auto"/>
            <w:vAlign w:val="center"/>
            <w:hideMark/>
          </w:tcPr>
          <w:p w14:paraId="7E10C50F" w14:textId="6A2E7978" w:rsidR="0006095A" w:rsidRPr="0006095A" w:rsidRDefault="00EC6E3F" w:rsidP="0006095A">
            <w:pPr>
              <w:widowControl/>
              <w:jc w:val="center"/>
              <w:rPr>
                <w:rFonts w:cs="宋体"/>
                <w:color w:val="auto"/>
                <w:szCs w:val="24"/>
              </w:rPr>
            </w:pPr>
            <w:r w:rsidRPr="0006095A">
              <w:rPr>
                <w:rFonts w:cs="宋体"/>
                <w:b/>
                <w:bCs/>
                <w:color w:val="auto"/>
                <w:szCs w:val="24"/>
              </w:rPr>
              <w:t>BlockingQueue</w:t>
            </w:r>
            <w:r>
              <w:rPr>
                <w:rFonts w:cs="宋体" w:hint="eastAsia"/>
                <w:b/>
                <w:bCs/>
                <w:color w:val="auto"/>
                <w:szCs w:val="24"/>
              </w:rPr>
              <w:t>带有一个线程往里放，另一个线程往外取</w:t>
            </w:r>
          </w:p>
        </w:tc>
      </w:tr>
    </w:tbl>
    <w:p w14:paraId="02978887" w14:textId="7A30FA57" w:rsidR="0006095A" w:rsidRPr="0006095A" w:rsidRDefault="00EC6E3F" w:rsidP="009101A6">
      <w:pPr>
        <w:widowControl/>
        <w:spacing w:before="100" w:beforeAutospacing="1" w:after="100" w:afterAutospacing="1"/>
        <w:jc w:val="left"/>
        <w:rPr>
          <w:rFonts w:hint="eastAsia"/>
          <w:szCs w:val="24"/>
        </w:rPr>
      </w:pPr>
      <w:r w:rsidRPr="00EC6E3F">
        <w:rPr>
          <w:rFonts w:hint="eastAsia"/>
          <w:szCs w:val="24"/>
        </w:rPr>
        <w:t>Java</w:t>
      </w:r>
      <w:r w:rsidRPr="00EC6E3F">
        <w:rPr>
          <w:szCs w:val="24"/>
        </w:rPr>
        <w:t xml:space="preserve"> 5</w:t>
      </w:r>
      <w:r>
        <w:rPr>
          <w:rFonts w:hint="eastAsia"/>
          <w:szCs w:val="24"/>
        </w:rPr>
        <w:t>在</w:t>
      </w:r>
      <w:r w:rsidRPr="00EC6E3F">
        <w:rPr>
          <w:rFonts w:cs="宋体"/>
          <w:szCs w:val="24"/>
        </w:rPr>
        <w:t>java.util.concurrent</w:t>
      </w:r>
      <w:r>
        <w:rPr>
          <w:rFonts w:cs="宋体" w:hint="eastAsia"/>
          <w:szCs w:val="24"/>
        </w:rPr>
        <w:t>包中</w:t>
      </w:r>
      <w:r w:rsidRPr="00EC6E3F">
        <w:rPr>
          <w:rFonts w:hint="eastAsia"/>
          <w:szCs w:val="24"/>
        </w:rPr>
        <w:t>带来的</w:t>
      </w:r>
      <w:r>
        <w:rPr>
          <w:rFonts w:hint="eastAsia"/>
          <w:szCs w:val="24"/>
        </w:rPr>
        <w:t>阻塞队列实现。你可以读到关于那个类在我的</w:t>
      </w:r>
      <w:hyperlink r:id="rId5" w:history="1">
        <w:r w:rsidRPr="00EC6E3F">
          <w:rPr>
            <w:b/>
            <w:bCs/>
            <w:color w:val="333399"/>
            <w:szCs w:val="24"/>
          </w:rPr>
          <w:t>java.util.concurrent.BlockingQueue</w:t>
        </w:r>
      </w:hyperlink>
      <w:r>
        <w:rPr>
          <w:rFonts w:hint="eastAsia"/>
          <w:szCs w:val="24"/>
        </w:rPr>
        <w:t>教程中。即使Java</w:t>
      </w:r>
      <w:r>
        <w:rPr>
          <w:szCs w:val="24"/>
        </w:rPr>
        <w:t xml:space="preserve"> 5</w:t>
      </w:r>
      <w:r>
        <w:rPr>
          <w:rFonts w:hint="eastAsia"/>
          <w:szCs w:val="24"/>
        </w:rPr>
        <w:t>带来阻塞队列的实现，了解实现背后的原理也是有用的。</w:t>
      </w:r>
    </w:p>
    <w:p w14:paraId="0A5D5C84" w14:textId="77777777" w:rsidR="0006095A" w:rsidRPr="0006095A" w:rsidRDefault="0006095A" w:rsidP="0006095A">
      <w:pPr>
        <w:widowControl/>
        <w:spacing w:before="360"/>
        <w:jc w:val="left"/>
        <w:outlineLvl w:val="1"/>
        <w:rPr>
          <w:rFonts w:ascii="Arial" w:hAnsi="Arial"/>
          <w:b/>
          <w:bCs/>
          <w:sz w:val="36"/>
          <w:szCs w:val="36"/>
        </w:rPr>
      </w:pPr>
      <w:r w:rsidRPr="0006095A">
        <w:rPr>
          <w:rFonts w:ascii="Arial" w:hAnsi="Arial"/>
          <w:b/>
          <w:bCs/>
          <w:sz w:val="36"/>
          <w:szCs w:val="36"/>
        </w:rPr>
        <w:t>Blocking Queue Implementation</w:t>
      </w:r>
    </w:p>
    <w:p w14:paraId="51505DCE" w14:textId="391600AC" w:rsidR="00B94560" w:rsidRPr="0006095A" w:rsidRDefault="00B94560" w:rsidP="0006095A">
      <w:pPr>
        <w:widowControl/>
        <w:spacing w:before="100" w:beforeAutospacing="1" w:after="100" w:afterAutospacing="1"/>
        <w:jc w:val="left"/>
        <w:rPr>
          <w:rFonts w:hint="eastAsia"/>
        </w:rPr>
      </w:pPr>
      <w:r>
        <w:rPr>
          <w:rFonts w:hint="eastAsia"/>
        </w:rPr>
        <w:t>阻塞队列的实现看起来类似于一个有界信号量(</w:t>
      </w:r>
      <w:hyperlink r:id="rId6" w:anchor="bounded" w:history="1">
        <w:r w:rsidRPr="00B94560">
          <w:rPr>
            <w:b/>
            <w:bCs/>
            <w:color w:val="333399"/>
          </w:rPr>
          <w:t>Bounded Semaphore</w:t>
        </w:r>
      </w:hyperlink>
      <w:r>
        <w:t>)</w:t>
      </w:r>
      <w:r>
        <w:rPr>
          <w:rFonts w:hint="eastAsia"/>
        </w:rPr>
        <w:t>。这是一个阻塞队列的简单实现：</w:t>
      </w:r>
    </w:p>
    <w:p w14:paraId="7E39DA8B" w14:textId="77777777" w:rsidR="0006095A" w:rsidRPr="0006095A" w:rsidRDefault="0006095A" w:rsidP="0006095A">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06095A">
        <w:rPr>
          <w:rFonts w:cs="宋体"/>
          <w:szCs w:val="24"/>
        </w:rPr>
        <w:t>public class BlockingQueue {</w:t>
      </w:r>
    </w:p>
    <w:p w14:paraId="0C8200B5" w14:textId="77777777" w:rsidR="0006095A" w:rsidRPr="0006095A" w:rsidRDefault="0006095A" w:rsidP="0006095A">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p>
    <w:p w14:paraId="7261DD1E" w14:textId="77777777" w:rsidR="0006095A" w:rsidRPr="0006095A" w:rsidRDefault="0006095A" w:rsidP="0006095A">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06095A">
        <w:rPr>
          <w:rFonts w:cs="宋体"/>
          <w:szCs w:val="24"/>
        </w:rPr>
        <w:t xml:space="preserve">  private List queue = new LinkedList();</w:t>
      </w:r>
    </w:p>
    <w:p w14:paraId="2F6CBF09" w14:textId="77777777" w:rsidR="0006095A" w:rsidRPr="0006095A" w:rsidRDefault="0006095A" w:rsidP="0006095A">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06095A">
        <w:rPr>
          <w:rFonts w:cs="宋体"/>
          <w:szCs w:val="24"/>
        </w:rPr>
        <w:t xml:space="preserve">  private int  limit = 10;</w:t>
      </w:r>
    </w:p>
    <w:p w14:paraId="79E98EEA" w14:textId="77777777" w:rsidR="0006095A" w:rsidRPr="0006095A" w:rsidRDefault="0006095A" w:rsidP="0006095A">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p>
    <w:p w14:paraId="101C8E43" w14:textId="77777777" w:rsidR="0006095A" w:rsidRPr="0006095A" w:rsidRDefault="0006095A" w:rsidP="0006095A">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06095A">
        <w:rPr>
          <w:rFonts w:cs="宋体"/>
          <w:szCs w:val="24"/>
        </w:rPr>
        <w:t xml:space="preserve">  public BlockingQueue(int limit){</w:t>
      </w:r>
    </w:p>
    <w:p w14:paraId="328A5F81" w14:textId="77777777" w:rsidR="0006095A" w:rsidRPr="0006095A" w:rsidRDefault="0006095A" w:rsidP="0006095A">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06095A">
        <w:rPr>
          <w:rFonts w:cs="宋体"/>
          <w:szCs w:val="24"/>
        </w:rPr>
        <w:t xml:space="preserve">    this.limit = limit;</w:t>
      </w:r>
    </w:p>
    <w:p w14:paraId="017EB66D" w14:textId="77777777" w:rsidR="0006095A" w:rsidRPr="0006095A" w:rsidRDefault="0006095A" w:rsidP="0006095A">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06095A">
        <w:rPr>
          <w:rFonts w:cs="宋体"/>
          <w:szCs w:val="24"/>
        </w:rPr>
        <w:t xml:space="preserve">  }</w:t>
      </w:r>
    </w:p>
    <w:p w14:paraId="75292FE9" w14:textId="77777777" w:rsidR="0006095A" w:rsidRPr="0006095A" w:rsidRDefault="0006095A" w:rsidP="0006095A">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p>
    <w:p w14:paraId="48200651" w14:textId="77777777" w:rsidR="0006095A" w:rsidRPr="0006095A" w:rsidRDefault="0006095A" w:rsidP="0006095A">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p>
    <w:p w14:paraId="0F9F1C6F" w14:textId="77777777" w:rsidR="0006095A" w:rsidRPr="0006095A" w:rsidRDefault="0006095A" w:rsidP="0006095A">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06095A">
        <w:rPr>
          <w:rFonts w:cs="宋体"/>
          <w:szCs w:val="24"/>
        </w:rPr>
        <w:t xml:space="preserve">  public synchronized void enqueue(Object item)</w:t>
      </w:r>
    </w:p>
    <w:p w14:paraId="66127AFB" w14:textId="77777777" w:rsidR="0006095A" w:rsidRPr="0006095A" w:rsidRDefault="0006095A" w:rsidP="0006095A">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06095A">
        <w:rPr>
          <w:rFonts w:cs="宋体"/>
          <w:szCs w:val="24"/>
        </w:rPr>
        <w:lastRenderedPageBreak/>
        <w:t xml:space="preserve">  throws InterruptedException  {</w:t>
      </w:r>
    </w:p>
    <w:p w14:paraId="6E04D2E9" w14:textId="77777777" w:rsidR="0006095A" w:rsidRPr="0006095A" w:rsidRDefault="0006095A" w:rsidP="0006095A">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06095A">
        <w:rPr>
          <w:rFonts w:cs="宋体"/>
          <w:szCs w:val="24"/>
        </w:rPr>
        <w:t xml:space="preserve">    while(this.queue.size() == this.limit) {</w:t>
      </w:r>
    </w:p>
    <w:p w14:paraId="4A1C2BC8" w14:textId="77777777" w:rsidR="0006095A" w:rsidRPr="0006095A" w:rsidRDefault="0006095A" w:rsidP="0006095A">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06095A">
        <w:rPr>
          <w:rFonts w:cs="宋体"/>
          <w:szCs w:val="24"/>
        </w:rPr>
        <w:t xml:space="preserve">      wait();</w:t>
      </w:r>
    </w:p>
    <w:p w14:paraId="35C86A4E" w14:textId="77777777" w:rsidR="0006095A" w:rsidRPr="0006095A" w:rsidRDefault="0006095A" w:rsidP="0006095A">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06095A">
        <w:rPr>
          <w:rFonts w:cs="宋体"/>
          <w:szCs w:val="24"/>
        </w:rPr>
        <w:t xml:space="preserve">    }</w:t>
      </w:r>
    </w:p>
    <w:p w14:paraId="64A2F339" w14:textId="77777777" w:rsidR="0006095A" w:rsidRPr="0006095A" w:rsidRDefault="0006095A" w:rsidP="0006095A">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06095A">
        <w:rPr>
          <w:rFonts w:cs="宋体"/>
          <w:szCs w:val="24"/>
        </w:rPr>
        <w:t xml:space="preserve">    if(this.queue.size() == 0) {</w:t>
      </w:r>
    </w:p>
    <w:p w14:paraId="5A59B715" w14:textId="77777777" w:rsidR="0006095A" w:rsidRPr="0006095A" w:rsidRDefault="0006095A" w:rsidP="0006095A">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06095A">
        <w:rPr>
          <w:rFonts w:cs="宋体"/>
          <w:szCs w:val="24"/>
        </w:rPr>
        <w:t xml:space="preserve">      notifyAll();</w:t>
      </w:r>
    </w:p>
    <w:p w14:paraId="3ED1979E" w14:textId="77777777" w:rsidR="0006095A" w:rsidRPr="0006095A" w:rsidRDefault="0006095A" w:rsidP="0006095A">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06095A">
        <w:rPr>
          <w:rFonts w:cs="宋体"/>
          <w:szCs w:val="24"/>
        </w:rPr>
        <w:t xml:space="preserve">    }</w:t>
      </w:r>
    </w:p>
    <w:p w14:paraId="09B24CF6" w14:textId="77777777" w:rsidR="0006095A" w:rsidRPr="0006095A" w:rsidRDefault="0006095A" w:rsidP="0006095A">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06095A">
        <w:rPr>
          <w:rFonts w:cs="宋体"/>
          <w:szCs w:val="24"/>
        </w:rPr>
        <w:t xml:space="preserve">    this.queue.add(item);</w:t>
      </w:r>
    </w:p>
    <w:p w14:paraId="183F3490" w14:textId="77777777" w:rsidR="0006095A" w:rsidRPr="0006095A" w:rsidRDefault="0006095A" w:rsidP="0006095A">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06095A">
        <w:rPr>
          <w:rFonts w:cs="宋体"/>
          <w:szCs w:val="24"/>
        </w:rPr>
        <w:t xml:space="preserve">  }</w:t>
      </w:r>
    </w:p>
    <w:p w14:paraId="4BD03ED2" w14:textId="77777777" w:rsidR="0006095A" w:rsidRPr="0006095A" w:rsidRDefault="0006095A" w:rsidP="0006095A">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p>
    <w:p w14:paraId="0F06D536" w14:textId="77777777" w:rsidR="0006095A" w:rsidRPr="0006095A" w:rsidRDefault="0006095A" w:rsidP="0006095A">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p>
    <w:p w14:paraId="142E20B5" w14:textId="77777777" w:rsidR="0006095A" w:rsidRPr="0006095A" w:rsidRDefault="0006095A" w:rsidP="0006095A">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06095A">
        <w:rPr>
          <w:rFonts w:cs="宋体"/>
          <w:szCs w:val="24"/>
        </w:rPr>
        <w:t xml:space="preserve">  public synchronized Object dequeue()</w:t>
      </w:r>
    </w:p>
    <w:p w14:paraId="48A97A0C" w14:textId="77777777" w:rsidR="0006095A" w:rsidRPr="0006095A" w:rsidRDefault="0006095A" w:rsidP="0006095A">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06095A">
        <w:rPr>
          <w:rFonts w:cs="宋体"/>
          <w:szCs w:val="24"/>
        </w:rPr>
        <w:t xml:space="preserve">  throws InterruptedException{</w:t>
      </w:r>
    </w:p>
    <w:p w14:paraId="28BC0457" w14:textId="77777777" w:rsidR="0006095A" w:rsidRPr="0006095A" w:rsidRDefault="0006095A" w:rsidP="0006095A">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06095A">
        <w:rPr>
          <w:rFonts w:cs="宋体"/>
          <w:szCs w:val="24"/>
        </w:rPr>
        <w:t xml:space="preserve">    while(this.queue.size() == 0){</w:t>
      </w:r>
    </w:p>
    <w:p w14:paraId="4FFF393F" w14:textId="77777777" w:rsidR="0006095A" w:rsidRPr="0006095A" w:rsidRDefault="0006095A" w:rsidP="0006095A">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06095A">
        <w:rPr>
          <w:rFonts w:cs="宋体"/>
          <w:szCs w:val="24"/>
        </w:rPr>
        <w:t xml:space="preserve">      wait();</w:t>
      </w:r>
    </w:p>
    <w:p w14:paraId="0D441635" w14:textId="77777777" w:rsidR="0006095A" w:rsidRPr="0006095A" w:rsidRDefault="0006095A" w:rsidP="0006095A">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06095A">
        <w:rPr>
          <w:rFonts w:cs="宋体"/>
          <w:szCs w:val="24"/>
        </w:rPr>
        <w:t xml:space="preserve">    }</w:t>
      </w:r>
    </w:p>
    <w:p w14:paraId="0814AD73" w14:textId="77777777" w:rsidR="0006095A" w:rsidRPr="0006095A" w:rsidRDefault="0006095A" w:rsidP="0006095A">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06095A">
        <w:rPr>
          <w:rFonts w:cs="宋体"/>
          <w:szCs w:val="24"/>
        </w:rPr>
        <w:t xml:space="preserve">    if(this.queue.size() == this.limit){</w:t>
      </w:r>
    </w:p>
    <w:p w14:paraId="1C4EBF1D" w14:textId="77777777" w:rsidR="0006095A" w:rsidRPr="0006095A" w:rsidRDefault="0006095A" w:rsidP="0006095A">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06095A">
        <w:rPr>
          <w:rFonts w:cs="宋体"/>
          <w:szCs w:val="24"/>
        </w:rPr>
        <w:t xml:space="preserve">      notifyAll();</w:t>
      </w:r>
    </w:p>
    <w:p w14:paraId="14068711" w14:textId="77777777" w:rsidR="0006095A" w:rsidRPr="0006095A" w:rsidRDefault="0006095A" w:rsidP="0006095A">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06095A">
        <w:rPr>
          <w:rFonts w:cs="宋体"/>
          <w:szCs w:val="24"/>
        </w:rPr>
        <w:t xml:space="preserve">    }</w:t>
      </w:r>
    </w:p>
    <w:p w14:paraId="59784E3F" w14:textId="77777777" w:rsidR="0006095A" w:rsidRPr="0006095A" w:rsidRDefault="0006095A" w:rsidP="0006095A">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p>
    <w:p w14:paraId="775EB421" w14:textId="77777777" w:rsidR="0006095A" w:rsidRPr="0006095A" w:rsidRDefault="0006095A" w:rsidP="0006095A">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06095A">
        <w:rPr>
          <w:rFonts w:cs="宋体"/>
          <w:szCs w:val="24"/>
        </w:rPr>
        <w:t xml:space="preserve">    return this.queue.remove(0);</w:t>
      </w:r>
    </w:p>
    <w:p w14:paraId="07314FC0" w14:textId="77777777" w:rsidR="0006095A" w:rsidRPr="0006095A" w:rsidRDefault="0006095A" w:rsidP="0006095A">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06095A">
        <w:rPr>
          <w:rFonts w:cs="宋体"/>
          <w:szCs w:val="24"/>
        </w:rPr>
        <w:t xml:space="preserve">  }</w:t>
      </w:r>
    </w:p>
    <w:p w14:paraId="09CD32AC" w14:textId="77777777" w:rsidR="0006095A" w:rsidRPr="0006095A" w:rsidRDefault="0006095A" w:rsidP="0006095A">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p>
    <w:p w14:paraId="201DB39F" w14:textId="77777777" w:rsidR="0006095A" w:rsidRPr="0006095A" w:rsidRDefault="0006095A" w:rsidP="0006095A">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06095A">
        <w:rPr>
          <w:rFonts w:cs="宋体"/>
          <w:szCs w:val="24"/>
        </w:rPr>
        <w:t>}</w:t>
      </w:r>
    </w:p>
    <w:p w14:paraId="2E80AB03" w14:textId="77777777" w:rsidR="0006095A" w:rsidRPr="0006095A" w:rsidRDefault="0006095A" w:rsidP="0006095A">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06095A">
        <w:rPr>
          <w:rFonts w:cs="宋体"/>
          <w:szCs w:val="24"/>
        </w:rPr>
        <w:t xml:space="preserve">    </w:t>
      </w:r>
    </w:p>
    <w:p w14:paraId="5466B324" w14:textId="31D585D5" w:rsidR="009259DE" w:rsidRPr="0006095A" w:rsidRDefault="009259DE" w:rsidP="0006095A">
      <w:pPr>
        <w:widowControl/>
        <w:spacing w:before="100" w:beforeAutospacing="1" w:after="100" w:afterAutospacing="1"/>
        <w:jc w:val="left"/>
        <w:rPr>
          <w:rFonts w:hint="eastAsia"/>
          <w:szCs w:val="24"/>
        </w:rPr>
      </w:pPr>
      <w:bookmarkStart w:id="0" w:name="_GoBack"/>
      <w:bookmarkEnd w:id="0"/>
      <w:r>
        <w:rPr>
          <w:rFonts w:hint="eastAsia"/>
          <w:szCs w:val="24"/>
        </w:rPr>
        <w:t>注意</w:t>
      </w:r>
      <w:r w:rsidR="00571FBA" w:rsidRPr="0006095A">
        <w:rPr>
          <w:rFonts w:cs="宋体"/>
          <w:szCs w:val="24"/>
        </w:rPr>
        <w:t>notifyAll()</w:t>
      </w:r>
      <w:r w:rsidR="00571FBA">
        <w:rPr>
          <w:rFonts w:cs="宋体" w:hint="eastAsia"/>
          <w:szCs w:val="24"/>
        </w:rPr>
        <w:t>只有在队列大小等于大小边界(</w:t>
      </w:r>
      <w:r w:rsidR="00571FBA">
        <w:rPr>
          <w:rFonts w:cs="宋体"/>
          <w:szCs w:val="24"/>
        </w:rPr>
        <w:t>0</w:t>
      </w:r>
      <w:r w:rsidR="00571FBA">
        <w:rPr>
          <w:rFonts w:cs="宋体" w:hint="eastAsia"/>
          <w:szCs w:val="24"/>
        </w:rPr>
        <w:t>或者极限</w:t>
      </w:r>
      <w:r w:rsidR="00571FBA">
        <w:rPr>
          <w:rFonts w:cs="宋体"/>
          <w:szCs w:val="24"/>
        </w:rPr>
        <w:t>)</w:t>
      </w:r>
      <w:r w:rsidR="00571FBA">
        <w:rPr>
          <w:rFonts w:cs="宋体" w:hint="eastAsia"/>
          <w:szCs w:val="24"/>
        </w:rPr>
        <w:t>时才被</w:t>
      </w:r>
      <w:r w:rsidR="00571FBA" w:rsidRPr="0006095A">
        <w:rPr>
          <w:rFonts w:cs="宋体"/>
          <w:szCs w:val="24"/>
        </w:rPr>
        <w:t>enqueue()</w:t>
      </w:r>
      <w:r w:rsidR="00571FBA">
        <w:rPr>
          <w:rFonts w:cs="宋体" w:hint="eastAsia"/>
          <w:szCs w:val="24"/>
        </w:rPr>
        <w:t>和</w:t>
      </w:r>
      <w:r w:rsidR="00571FBA" w:rsidRPr="0006095A">
        <w:rPr>
          <w:rFonts w:cs="宋体"/>
          <w:szCs w:val="24"/>
        </w:rPr>
        <w:t>dequeue()</w:t>
      </w:r>
      <w:r w:rsidR="00571FBA">
        <w:rPr>
          <w:rFonts w:cs="宋体" w:hint="eastAsia"/>
          <w:szCs w:val="24"/>
        </w:rPr>
        <w:t>调用。如果队列大小不等于或者任一种边界当</w:t>
      </w:r>
      <w:r w:rsidR="00571FBA" w:rsidRPr="0006095A">
        <w:rPr>
          <w:rFonts w:cs="宋体"/>
          <w:szCs w:val="24"/>
        </w:rPr>
        <w:t>enqueue()</w:t>
      </w:r>
      <w:r w:rsidR="00571FBA">
        <w:rPr>
          <w:rFonts w:cs="宋体" w:hint="eastAsia"/>
          <w:szCs w:val="24"/>
        </w:rPr>
        <w:t>或</w:t>
      </w:r>
      <w:r w:rsidR="00571FBA" w:rsidRPr="0006095A">
        <w:rPr>
          <w:rFonts w:cs="宋体"/>
          <w:szCs w:val="24"/>
        </w:rPr>
        <w:t>dequeue()</w:t>
      </w:r>
      <w:r w:rsidR="00571FBA">
        <w:rPr>
          <w:rFonts w:cs="宋体" w:hint="eastAsia"/>
          <w:szCs w:val="24"/>
        </w:rPr>
        <w:t>被调用，不存在有线程等待进队或出队项目。</w:t>
      </w:r>
    </w:p>
    <w:sectPr w:rsidR="009259DE" w:rsidRPr="000609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940"/>
    <w:rsid w:val="0006095A"/>
    <w:rsid w:val="00065188"/>
    <w:rsid w:val="00241940"/>
    <w:rsid w:val="003E4FCA"/>
    <w:rsid w:val="00571FBA"/>
    <w:rsid w:val="005A3CA7"/>
    <w:rsid w:val="009101A6"/>
    <w:rsid w:val="009259DE"/>
    <w:rsid w:val="00B94560"/>
    <w:rsid w:val="00E25AF3"/>
    <w:rsid w:val="00EC6E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99A66"/>
  <w15:chartTrackingRefBased/>
  <w15:docId w15:val="{7C541C25-6211-454A-B838-1B82D253C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宋体" w:eastAsia="宋体" w:hAnsi="宋体" w:cs="Arial"/>
        <w:color w:val="000000"/>
        <w:sz w:val="24"/>
        <w:szCs w:val="27"/>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06095A"/>
    <w:pPr>
      <w:widowControl/>
      <w:spacing w:before="100" w:beforeAutospacing="1" w:after="100" w:afterAutospacing="1"/>
      <w:jc w:val="left"/>
      <w:outlineLvl w:val="0"/>
    </w:pPr>
    <w:rPr>
      <w:rFonts w:cs="宋体"/>
      <w:b/>
      <w:bCs/>
      <w:color w:val="auto"/>
      <w:kern w:val="36"/>
      <w:sz w:val="48"/>
      <w:szCs w:val="48"/>
    </w:rPr>
  </w:style>
  <w:style w:type="paragraph" w:styleId="2">
    <w:name w:val="heading 2"/>
    <w:basedOn w:val="a"/>
    <w:link w:val="20"/>
    <w:uiPriority w:val="9"/>
    <w:qFormat/>
    <w:rsid w:val="0006095A"/>
    <w:pPr>
      <w:widowControl/>
      <w:spacing w:before="100" w:beforeAutospacing="1" w:after="100" w:afterAutospacing="1"/>
      <w:jc w:val="left"/>
      <w:outlineLvl w:val="1"/>
    </w:pPr>
    <w:rPr>
      <w:rFonts w:cs="宋体"/>
      <w:b/>
      <w:bCs/>
      <w:color w:val="auto"/>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6095A"/>
    <w:rPr>
      <w:rFonts w:cs="宋体"/>
      <w:b/>
      <w:bCs/>
      <w:color w:val="auto"/>
      <w:kern w:val="36"/>
      <w:sz w:val="48"/>
      <w:szCs w:val="48"/>
    </w:rPr>
  </w:style>
  <w:style w:type="character" w:customStyle="1" w:styleId="20">
    <w:name w:val="标题 2 字符"/>
    <w:basedOn w:val="a0"/>
    <w:link w:val="2"/>
    <w:uiPriority w:val="9"/>
    <w:rsid w:val="0006095A"/>
    <w:rPr>
      <w:rFonts w:cs="宋体"/>
      <w:b/>
      <w:bCs/>
      <w:color w:val="auto"/>
      <w:sz w:val="36"/>
      <w:szCs w:val="36"/>
    </w:rPr>
  </w:style>
  <w:style w:type="paragraph" w:styleId="a3">
    <w:name w:val="Normal (Web)"/>
    <w:basedOn w:val="a"/>
    <w:uiPriority w:val="99"/>
    <w:semiHidden/>
    <w:unhideWhenUsed/>
    <w:rsid w:val="0006095A"/>
    <w:pPr>
      <w:widowControl/>
      <w:spacing w:before="100" w:beforeAutospacing="1" w:after="100" w:afterAutospacing="1"/>
      <w:jc w:val="left"/>
    </w:pPr>
    <w:rPr>
      <w:rFonts w:cs="宋体"/>
      <w:color w:val="auto"/>
      <w:szCs w:val="24"/>
    </w:rPr>
  </w:style>
  <w:style w:type="character" w:styleId="a4">
    <w:name w:val="Hyperlink"/>
    <w:basedOn w:val="a0"/>
    <w:uiPriority w:val="99"/>
    <w:semiHidden/>
    <w:unhideWhenUsed/>
    <w:rsid w:val="0006095A"/>
    <w:rPr>
      <w:color w:val="0000FF"/>
      <w:u w:val="single"/>
    </w:rPr>
  </w:style>
  <w:style w:type="character" w:styleId="HTML">
    <w:name w:val="HTML Code"/>
    <w:basedOn w:val="a0"/>
    <w:uiPriority w:val="99"/>
    <w:semiHidden/>
    <w:unhideWhenUsed/>
    <w:rsid w:val="0006095A"/>
    <w:rPr>
      <w:rFonts w:ascii="宋体" w:eastAsia="宋体" w:hAnsi="宋体" w:cs="宋体"/>
      <w:sz w:val="24"/>
      <w:szCs w:val="24"/>
    </w:rPr>
  </w:style>
  <w:style w:type="paragraph" w:styleId="HTML0">
    <w:name w:val="HTML Preformatted"/>
    <w:basedOn w:val="a"/>
    <w:link w:val="HTML1"/>
    <w:uiPriority w:val="99"/>
    <w:semiHidden/>
    <w:unhideWhenUsed/>
    <w:rsid w:val="000609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cs="宋体"/>
      <w:color w:val="auto"/>
      <w:szCs w:val="24"/>
    </w:rPr>
  </w:style>
  <w:style w:type="character" w:customStyle="1" w:styleId="HTML1">
    <w:name w:val="HTML 预设格式 字符"/>
    <w:basedOn w:val="a0"/>
    <w:link w:val="HTML0"/>
    <w:uiPriority w:val="99"/>
    <w:semiHidden/>
    <w:rsid w:val="0006095A"/>
    <w:rPr>
      <w:rFonts w:cs="宋体"/>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329081">
      <w:bodyDiv w:val="1"/>
      <w:marLeft w:val="0"/>
      <w:marRight w:val="0"/>
      <w:marTop w:val="0"/>
      <w:marBottom w:val="0"/>
      <w:divBdr>
        <w:top w:val="none" w:sz="0" w:space="0" w:color="auto"/>
        <w:left w:val="none" w:sz="0" w:space="0" w:color="auto"/>
        <w:bottom w:val="none" w:sz="0" w:space="0" w:color="auto"/>
        <w:right w:val="none" w:sz="0" w:space="0" w:color="auto"/>
      </w:divBdr>
      <w:divsChild>
        <w:div w:id="703020166">
          <w:marLeft w:val="0"/>
          <w:marRight w:val="0"/>
          <w:marTop w:val="0"/>
          <w:marBottom w:val="0"/>
          <w:divBdr>
            <w:top w:val="none" w:sz="0" w:space="0" w:color="auto"/>
            <w:left w:val="single" w:sz="6" w:space="18" w:color="F0F0F0"/>
            <w:bottom w:val="single" w:sz="6" w:space="5" w:color="F0F0F0"/>
            <w:right w:val="single" w:sz="6" w:space="18" w:color="F0F0F0"/>
          </w:divBdr>
          <w:divsChild>
            <w:div w:id="882867464">
              <w:marLeft w:val="0"/>
              <w:marRight w:val="0"/>
              <w:marTop w:val="0"/>
              <w:marBottom w:val="0"/>
              <w:divBdr>
                <w:top w:val="none" w:sz="0" w:space="0" w:color="auto"/>
                <w:left w:val="none" w:sz="0" w:space="0" w:color="auto"/>
                <w:bottom w:val="none" w:sz="0" w:space="0" w:color="auto"/>
                <w:right w:val="none" w:sz="0" w:space="0" w:color="auto"/>
              </w:divBdr>
            </w:div>
          </w:divsChild>
        </w:div>
        <w:div w:id="13163717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tutorials.jenkov.com/java-concurrency/semaphores.html" TargetMode="External"/><Relationship Id="rId5" Type="http://schemas.openxmlformats.org/officeDocument/2006/relationships/hyperlink" Target="http://tutorials.jenkov.com/java-util-concurrent/blockingqueue.html"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199</Words>
  <Characters>1139</Characters>
  <Application>Microsoft Office Word</Application>
  <DocSecurity>0</DocSecurity>
  <Lines>9</Lines>
  <Paragraphs>2</Paragraphs>
  <ScaleCrop>false</ScaleCrop>
  <Company/>
  <LinksUpToDate>false</LinksUpToDate>
  <CharactersWithSpaces>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军</dc:creator>
  <cp:keywords/>
  <dc:description/>
  <cp:lastModifiedBy>刘 军</cp:lastModifiedBy>
  <cp:revision>8</cp:revision>
  <dcterms:created xsi:type="dcterms:W3CDTF">2018-09-14T00:51:00Z</dcterms:created>
  <dcterms:modified xsi:type="dcterms:W3CDTF">2018-09-14T01:05:00Z</dcterms:modified>
</cp:coreProperties>
</file>