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960E6" w14:textId="77777777" w:rsidR="0005622F" w:rsidRPr="0005622F" w:rsidRDefault="0005622F" w:rsidP="000562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Diabetes Dataset Findings</w:t>
      </w:r>
    </w:p>
    <w:p w14:paraId="27C704AA" w14:textId="77777777" w:rsidR="0005622F" w:rsidRPr="0005622F" w:rsidRDefault="0005622F" w:rsidP="00056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Dataset Overview</w:t>
      </w:r>
    </w:p>
    <w:p w14:paraId="190AAE93" w14:textId="77777777" w:rsidR="0005622F" w:rsidRPr="0005622F" w:rsidRDefault="0005622F" w:rsidP="00056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Size: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200 patient records</w:t>
      </w:r>
    </w:p>
    <w:p w14:paraId="49D7F573" w14:textId="7D3F2E26" w:rsidR="0005622F" w:rsidRPr="0005622F" w:rsidRDefault="0005622F" w:rsidP="00056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Variables: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9 columns — </w:t>
      </w:r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Pregnancies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Glucose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Blood Pressure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SkinThickness</w:t>
      </w:r>
      <w:proofErr w:type="spellEnd"/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Insulin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BMI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Diabetes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Pedigree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End"/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</w:t>
      </w:r>
    </w:p>
    <w:p w14:paraId="7CF01185" w14:textId="77777777" w:rsidR="0005622F" w:rsidRPr="0005622F" w:rsidRDefault="0005622F" w:rsidP="00056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0 = No diabetes, 1 = Diabetes</w:t>
      </w:r>
    </w:p>
    <w:p w14:paraId="20DD05DE" w14:textId="77777777" w:rsidR="0005622F" w:rsidRPr="0005622F" w:rsidRDefault="00B668EA" w:rsidP="0005622F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8EA">
        <w:rPr>
          <w:rFonts w:ascii="Times New Roman" w:eastAsia="Times New Roman" w:hAnsi="Times New Roman" w:cs="Times New Roman"/>
          <w:noProof/>
          <w:kern w:val="0"/>
        </w:rPr>
        <w:pict w14:anchorId="5B91451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A36D483" w14:textId="77777777" w:rsidR="0005622F" w:rsidRPr="0005622F" w:rsidRDefault="0005622F" w:rsidP="00056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Cleaning Steps</w:t>
      </w:r>
    </w:p>
    <w:p w14:paraId="04838EA5" w14:textId="77777777" w:rsidR="0005622F" w:rsidRPr="0005622F" w:rsidRDefault="0005622F" w:rsidP="00056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Handled Missing Data: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Filled missing numeric values (</w:t>
      </w:r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Glucose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BloodPressure</w:t>
      </w:r>
      <w:proofErr w:type="spellEnd"/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BMI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>) with their respective mean values.</w:t>
      </w:r>
    </w:p>
    <w:p w14:paraId="4603F661" w14:textId="77777777" w:rsidR="0005622F" w:rsidRPr="0005622F" w:rsidRDefault="0005622F" w:rsidP="00056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Removed Duplicates: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Ensured each patient record was unique.</w:t>
      </w:r>
    </w:p>
    <w:p w14:paraId="210FC80C" w14:textId="77777777" w:rsidR="0005622F" w:rsidRPr="0005622F" w:rsidRDefault="0005622F" w:rsidP="00056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Renamed Columns: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Changed </w:t>
      </w:r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BMI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0562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Body_Mass_Index</w:t>
      </w:r>
      <w:proofErr w:type="spellEnd"/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for clarity.</w:t>
      </w:r>
    </w:p>
    <w:p w14:paraId="757A41E8" w14:textId="77777777" w:rsidR="0005622F" w:rsidRPr="0005622F" w:rsidRDefault="0005622F" w:rsidP="00056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Types Verified: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All variables confirmed in correct format (numeric).</w:t>
      </w:r>
    </w:p>
    <w:p w14:paraId="6E3F6168" w14:textId="77777777" w:rsidR="0005622F" w:rsidRPr="0005622F" w:rsidRDefault="00B668EA" w:rsidP="0005622F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8EA">
        <w:rPr>
          <w:rFonts w:ascii="Times New Roman" w:eastAsia="Times New Roman" w:hAnsi="Times New Roman" w:cs="Times New Roman"/>
          <w:noProof/>
          <w:kern w:val="0"/>
        </w:rPr>
        <w:pict w14:anchorId="6F1405C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088C400" w14:textId="77777777" w:rsidR="0005622F" w:rsidRPr="0005622F" w:rsidRDefault="0005622F" w:rsidP="00056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Key Patterns Found</w:t>
      </w:r>
    </w:p>
    <w:p w14:paraId="69D3F928" w14:textId="77777777" w:rsidR="0005622F" w:rsidRPr="0005622F" w:rsidRDefault="0005622F" w:rsidP="00056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Patients with </w:t>
      </w: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diabetes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tend to have </w:t>
      </w: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average glucose levels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0A667A" w14:textId="77777777" w:rsidR="0005622F" w:rsidRPr="0005622F" w:rsidRDefault="0005622F" w:rsidP="00056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Older patients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(50+) show a slightly higher prevalence of diabetes.</w:t>
      </w:r>
    </w:p>
    <w:p w14:paraId="1E09FBDD" w14:textId="77777777" w:rsidR="0005622F" w:rsidRPr="0005622F" w:rsidRDefault="0005622F" w:rsidP="00056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Higher </w:t>
      </w: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BMI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Diabetes Pedigree Function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values correlate with greater diabetes likelihood.</w:t>
      </w:r>
    </w:p>
    <w:p w14:paraId="001000D7" w14:textId="77777777" w:rsidR="0005622F" w:rsidRPr="0005622F" w:rsidRDefault="00B668EA" w:rsidP="0005622F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8EA">
        <w:rPr>
          <w:rFonts w:ascii="Times New Roman" w:eastAsia="Times New Roman" w:hAnsi="Times New Roman" w:cs="Times New Roman"/>
          <w:noProof/>
          <w:kern w:val="0"/>
        </w:rPr>
        <w:pict w14:anchorId="6E2D8FC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FCEA63" w14:textId="77777777" w:rsidR="0005622F" w:rsidRPr="0005622F" w:rsidRDefault="0005622F" w:rsidP="000562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Visualizations &amp; Insights</w:t>
      </w:r>
    </w:p>
    <w:p w14:paraId="01B886E0" w14:textId="77777777" w:rsidR="0005622F" w:rsidRPr="0005622F" w:rsidRDefault="0005622F" w:rsidP="0005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1 – Age Distribution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622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Younger adults make up a large proportion of the dataset, but diabetes prevalence rises in older groups.</w:t>
      </w:r>
    </w:p>
    <w:p w14:paraId="1F1AF545" w14:textId="77777777" w:rsidR="0005622F" w:rsidRPr="0005622F" w:rsidRDefault="0005622F" w:rsidP="0005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2 – Correlation Heatmap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622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Glucose has the strongest positive correlation with diabetes outcome.</w:t>
      </w:r>
    </w:p>
    <w:p w14:paraId="68400F33" w14:textId="77777777" w:rsidR="0005622F" w:rsidRPr="0005622F" w:rsidRDefault="0005622F" w:rsidP="0005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3 – Average Glucose by Outcome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5622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Patients with diabetes (Outcome = 1) have significantly higher average glucose.</w:t>
      </w:r>
    </w:p>
    <w:p w14:paraId="7C940BDA" w14:textId="77777777" w:rsidR="0005622F" w:rsidRPr="0005622F" w:rsidRDefault="00B668EA" w:rsidP="0005622F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68EA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4F0ECC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979724" w14:textId="77777777" w:rsidR="0005622F" w:rsidRPr="0005622F" w:rsidRDefault="0005622F" w:rsidP="00056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2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56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  <w:r w:rsidRPr="0005622F">
        <w:rPr>
          <w:rFonts w:ascii="Times New Roman" w:eastAsia="Times New Roman" w:hAnsi="Times New Roman" w:cs="Times New Roman"/>
          <w:kern w:val="0"/>
          <w14:ligatures w14:val="none"/>
        </w:rPr>
        <w:t xml:space="preserve"> The analysis confirms known clinical patterns — higher glucose, higher BMI, and older age are key risk factors. This cleaned and analyzed dataset is now ready for use in predictive modeling or further statistical testing.</w:t>
      </w:r>
    </w:p>
    <w:p w14:paraId="7B5D3887" w14:textId="77777777" w:rsidR="003A7E55" w:rsidRDefault="003A7E55"/>
    <w:sectPr w:rsidR="003A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102F2"/>
    <w:multiLevelType w:val="multilevel"/>
    <w:tmpl w:val="4DA2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343FD"/>
    <w:multiLevelType w:val="multilevel"/>
    <w:tmpl w:val="1B56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8066A"/>
    <w:multiLevelType w:val="multilevel"/>
    <w:tmpl w:val="87A0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523264">
    <w:abstractNumId w:val="2"/>
  </w:num>
  <w:num w:numId="2" w16cid:durableId="714735782">
    <w:abstractNumId w:val="1"/>
  </w:num>
  <w:num w:numId="3" w16cid:durableId="192151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2F"/>
    <w:rsid w:val="0005622F"/>
    <w:rsid w:val="003A7E55"/>
    <w:rsid w:val="009D7AD6"/>
    <w:rsid w:val="00A65BE6"/>
    <w:rsid w:val="00B668EA"/>
    <w:rsid w:val="00F6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6C6B"/>
  <w15:chartTrackingRefBased/>
  <w15:docId w15:val="{D59E134E-1558-2F4F-B408-EA4CDB44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2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2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2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2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6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6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2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2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2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562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62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62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Janae Weston</dc:creator>
  <cp:keywords/>
  <dc:description/>
  <cp:lastModifiedBy>Janae Weston</cp:lastModifiedBy>
  <cp:revision>1</cp:revision>
  <dcterms:created xsi:type="dcterms:W3CDTF">2025-08-14T13:34:00Z</dcterms:created>
  <dcterms:modified xsi:type="dcterms:W3CDTF">2025-08-14T13:34:00Z</dcterms:modified>
</cp:coreProperties>
</file>