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21" w:rsidRPr="00105D21" w:rsidRDefault="00105D21" w:rsidP="00105D21">
      <w:pPr>
        <w:shd w:val="clear" w:color="auto" w:fill="FFFFFF"/>
        <w:spacing w:after="24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</w:pPr>
      <w:r w:rsidRPr="00105D21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>Rhythm</w:t>
      </w:r>
      <w:r w:rsidRPr="00105D21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• Completing the instructions for each section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Adding an empty bar of just beat sounds before playing the rhythm line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 xml:space="preserve">Getting rid of the ‘delete </w:t>
      </w:r>
      <w:proofErr w:type="spellStart"/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rhythmline</w:t>
      </w:r>
      <w:proofErr w:type="spellEnd"/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 xml:space="preserve">’ button and just having a ‘create new rhythm line’ button, similar to what you have in the </w:t>
      </w:r>
      <w:proofErr w:type="spellStart"/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solfege</w:t>
      </w:r>
      <w:proofErr w:type="spellEnd"/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 xml:space="preserve"> section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• changing the text for some of the settings and buttons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Not resetting the tempo and volumes with every new rhythm line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  <w:t>• Fixing the sound issue with half note patterns - currently you can only hear the beats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Fixing the duration of the last note for 3/4, 2/4, and all of the half note beats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Fixing the sound of the last note - it doesn't sound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>• Not allowing overlapping sounds, that is multiple playback</w:t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br/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Adding a stop sound button (you already mentioned that)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  <w:t>• Fixing the issue with 'create rhythm line' button: when no cells are selected, it gives the right error message, but the 'create rhythm line' button gets deactivated</w:t>
      </w:r>
    </w:p>
    <w:p w:rsidR="00105D21" w:rsidRPr="00105D21" w:rsidRDefault="000033EB" w:rsidP="00105D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</w:pPr>
      <w:r w:rsidRPr="00105D21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>Solfège</w:t>
      </w:r>
      <w:r w:rsidR="00105D21" w:rsidRPr="00105D21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="00105D21"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• Completing the instructions for each section</w:t>
      </w:r>
      <w:r w:rsidR="00105D21" w:rsidRPr="00105D21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  <w:lang w:eastAsia="en-CA"/>
        </w:rPr>
        <w:t> </w:t>
      </w:r>
    </w:p>
    <w:p w:rsidR="00105D21" w:rsidRPr="00105D21" w:rsidRDefault="00105D21" w:rsidP="00105D21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</w:pP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It is best if no practice stage is selected at first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• Adding numbers to the different stages and changing their titles</w:t>
      </w:r>
      <w:r w:rsidRPr="00105D21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Changing the instrument list to flute, horn, marimba, piano, voice, violin and setting piano as default - this is a better combination in orchestral order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Using sentence style for settings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Not resetting sound controls every time you change the key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>• Not allowing overlapping sound, that is again multiple playback</w:t>
      </w:r>
      <w:r w:rsidRPr="00105D21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Not resetting the key from one practice stage to the other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Increasing the maximum tempo to 208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br/>
      </w:r>
      <w:r w:rsidRPr="00105D21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highlight w:val="lightGray"/>
          <w:lang w:eastAsia="en-CA"/>
        </w:rPr>
        <w:t>Changing ‘update music line’ to ‘create new melody'</w:t>
      </w:r>
      <w:r w:rsidRPr="00105D21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In the wheel of keys changing </w:t>
      </w:r>
      <w:proofErr w:type="spellStart"/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>Gb</w:t>
      </w:r>
      <w:proofErr w:type="spellEnd"/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 to F#/</w:t>
      </w:r>
      <w:proofErr w:type="spellStart"/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>Gb</w:t>
      </w:r>
      <w:proofErr w:type="spellEnd"/>
      <w:r w:rsidRPr="00105D21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n-CA"/>
        </w:rPr>
        <w:t xml:space="preserve">• 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Adding a 'stop sound' button</w:t>
      </w:r>
      <w:r w:rsidRPr="00105D21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Having a 'play pitch center' button to play the tonic only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For random notes in 2 octaves, changing the second last note to anything a 4th above and below the tonic, right now it doesn’t even include the 5th degree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 xml:space="preserve">• Not resetting the </w:t>
      </w:r>
      <w:r w:rsidR="000033EB" w:rsidRPr="007203D3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Solfège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 xml:space="preserve"> toggle's state with each key change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br/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Showing the pitch center in 'random notes in 1 octave',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t> </w:t>
      </w:r>
    </w:p>
    <w:p w:rsidR="00105D21" w:rsidRPr="00105D21" w:rsidRDefault="00105D21" w:rsidP="00105D21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</w:pPr>
      <w:r w:rsidRPr="00105D21">
        <w:rPr>
          <w:rFonts w:ascii="Arial" w:eastAsia="Times New Roman" w:hAnsi="Arial" w:cs="Arial"/>
          <w:strike/>
          <w:color w:val="222222"/>
          <w:sz w:val="24"/>
          <w:szCs w:val="24"/>
          <w:highlight w:val="lightGray"/>
          <w:lang w:eastAsia="en-CA"/>
        </w:rPr>
        <w:t>• Showing the pitch center in multiple octaves (as a chord) for the last stage</w:t>
      </w:r>
      <w:r w:rsidRPr="00105D21">
        <w:rPr>
          <w:rFonts w:ascii="Arial" w:eastAsia="Times New Roman" w:hAnsi="Arial" w:cs="Arial"/>
          <w:strike/>
          <w:color w:val="222222"/>
          <w:sz w:val="24"/>
          <w:szCs w:val="24"/>
          <w:lang w:eastAsia="en-CA"/>
        </w:rPr>
        <w:t> </w:t>
      </w:r>
    </w:p>
    <w:p w:rsidR="00280B67" w:rsidRDefault="00280B67"/>
    <w:sectPr w:rsidR="00280B67" w:rsidSect="009A0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105D21"/>
    <w:rsid w:val="000033EB"/>
    <w:rsid w:val="00105D21"/>
    <w:rsid w:val="00112B97"/>
    <w:rsid w:val="001641F4"/>
    <w:rsid w:val="0020003B"/>
    <w:rsid w:val="002453DC"/>
    <w:rsid w:val="00280B67"/>
    <w:rsid w:val="002921BD"/>
    <w:rsid w:val="00314CC4"/>
    <w:rsid w:val="0031695D"/>
    <w:rsid w:val="003310C9"/>
    <w:rsid w:val="00395CA4"/>
    <w:rsid w:val="004C56DB"/>
    <w:rsid w:val="0055207F"/>
    <w:rsid w:val="005A56A7"/>
    <w:rsid w:val="006047BB"/>
    <w:rsid w:val="00687DA5"/>
    <w:rsid w:val="006F1A0C"/>
    <w:rsid w:val="007203D3"/>
    <w:rsid w:val="007C6E8D"/>
    <w:rsid w:val="008D0A85"/>
    <w:rsid w:val="008E1AC8"/>
    <w:rsid w:val="009A0F11"/>
    <w:rsid w:val="00B52133"/>
    <w:rsid w:val="00C62282"/>
    <w:rsid w:val="00F7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6228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westrob</dc:creator>
  <cp:lastModifiedBy>westrob</cp:lastModifiedBy>
  <cp:revision>1</cp:revision>
  <dcterms:created xsi:type="dcterms:W3CDTF">2020-04-28T15:43:00Z</dcterms:created>
  <dcterms:modified xsi:type="dcterms:W3CDTF">2020-05-01T02:08:00Z</dcterms:modified>
</cp:coreProperties>
</file>