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7E51" w14:textId="62DEB046" w:rsidR="00373BD2" w:rsidRPr="00373BD2" w:rsidRDefault="00395345" w:rsidP="00373BD2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NextPointLogix</w:t>
      </w:r>
      <w:proofErr w:type="spellEnd"/>
    </w:p>
    <w:p w14:paraId="105FC225" w14:textId="74897E61" w:rsidR="00373BD2" w:rsidRPr="00373BD2" w:rsidRDefault="00395345" w:rsidP="00373BD2">
      <w:pPr>
        <w:ind w:firstLine="720"/>
      </w:pPr>
      <w:proofErr w:type="spellStart"/>
      <w:r>
        <w:t>NextPoint</w:t>
      </w:r>
      <w:r w:rsidR="00373BD2" w:rsidRPr="00373BD2">
        <w:t>Logix</w:t>
      </w:r>
      <w:proofErr w:type="spellEnd"/>
      <w:r w:rsidR="00373BD2" w:rsidRPr="00373BD2">
        <w:t xml:space="preserve"> is an automation solution designed for transport and logistics departments. It includes mobile applications for employees and drivers, as well as web applications for logistics operators, financial managers, and system administrators.</w:t>
      </w:r>
    </w:p>
    <w:p w14:paraId="44A7BB51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Project Overview</w:t>
      </w:r>
    </w:p>
    <w:p w14:paraId="71C9DCE7" w14:textId="668F6624" w:rsidR="00373BD2" w:rsidRPr="00373BD2" w:rsidRDefault="00395345" w:rsidP="00373BD2">
      <w:pPr>
        <w:ind w:firstLine="720"/>
      </w:pPr>
      <w:proofErr w:type="spellStart"/>
      <w:r>
        <w:t>NextPoint</w:t>
      </w:r>
      <w:r w:rsidR="00373BD2" w:rsidRPr="00373BD2">
        <w:t>Logix</w:t>
      </w:r>
      <w:proofErr w:type="spellEnd"/>
      <w:r w:rsidR="00373BD2" w:rsidRPr="00373BD2">
        <w:t xml:space="preserve"> aims to streamline the workflow of transport and logistics operations by providing an integrated platform for managing various tasks, including route planning, fleet management, and financial transactions.</w:t>
      </w:r>
    </w:p>
    <w:p w14:paraId="682C78E2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Key Features</w:t>
      </w:r>
    </w:p>
    <w:p w14:paraId="0D2676C2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Mobile Apps:</w:t>
      </w:r>
      <w:r w:rsidRPr="00373BD2">
        <w:t xml:space="preserve"> Developed in React Native for easy access by employees and drivers on the go.</w:t>
      </w:r>
    </w:p>
    <w:p w14:paraId="17A69F3C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Web Apps:</w:t>
      </w:r>
      <w:r w:rsidRPr="00373BD2">
        <w:t xml:space="preserve"> Built using MS Power Apps for logistics operators, financial managers, and administrators.</w:t>
      </w:r>
    </w:p>
    <w:p w14:paraId="6E378175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Backend:</w:t>
      </w:r>
      <w:r w:rsidRPr="00373BD2">
        <w:t xml:space="preserve"> Powered by Python for robust data processing.</w:t>
      </w:r>
    </w:p>
    <w:p w14:paraId="626E5C57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Database:</w:t>
      </w:r>
      <w:r w:rsidRPr="00373BD2">
        <w:t xml:space="preserve"> Utilizes MySQL for secure data storage.</w:t>
      </w:r>
    </w:p>
    <w:p w14:paraId="3ED952BE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Hosting:</w:t>
      </w:r>
      <w:r w:rsidRPr="00373BD2">
        <w:t xml:space="preserve"> Deployed on AWS for scalable cloud hosting.</w:t>
      </w:r>
    </w:p>
    <w:p w14:paraId="32481466" w14:textId="77777777" w:rsidR="00373BD2" w:rsidRPr="00373BD2" w:rsidRDefault="00373BD2" w:rsidP="00373BD2">
      <w:pPr>
        <w:numPr>
          <w:ilvl w:val="0"/>
          <w:numId w:val="1"/>
        </w:numPr>
      </w:pPr>
      <w:r w:rsidRPr="00373BD2">
        <w:rPr>
          <w:b/>
          <w:bCs/>
        </w:rPr>
        <w:t>Continuous Integration/Continuous Deployment (CI/CD):</w:t>
      </w:r>
      <w:r w:rsidRPr="00373BD2">
        <w:t xml:space="preserve"> Managed via GitHub Actions to ensure smooth and efficient updates.</w:t>
      </w:r>
    </w:p>
    <w:p w14:paraId="12434A93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Getting Started</w:t>
      </w:r>
    </w:p>
    <w:p w14:paraId="3A90A1C0" w14:textId="77777777" w:rsidR="00373BD2" w:rsidRPr="00373BD2" w:rsidRDefault="00373BD2" w:rsidP="00373BD2">
      <w:r w:rsidRPr="00373BD2">
        <w:t xml:space="preserve">To get started with </w:t>
      </w:r>
      <w:proofErr w:type="spellStart"/>
      <w:r w:rsidRPr="00373BD2">
        <w:t>TransLogix</w:t>
      </w:r>
      <w:proofErr w:type="spellEnd"/>
      <w:r w:rsidRPr="00373BD2">
        <w:t>, follow these instructions:</w:t>
      </w:r>
    </w:p>
    <w:p w14:paraId="599A0D01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Prerequisites</w:t>
      </w:r>
    </w:p>
    <w:p w14:paraId="05F1B96E" w14:textId="77777777" w:rsidR="00373BD2" w:rsidRPr="00373BD2" w:rsidRDefault="00373BD2" w:rsidP="00373BD2">
      <w:pPr>
        <w:numPr>
          <w:ilvl w:val="0"/>
          <w:numId w:val="2"/>
        </w:numPr>
      </w:pPr>
      <w:r w:rsidRPr="00373BD2">
        <w:rPr>
          <w:b/>
          <w:bCs/>
        </w:rPr>
        <w:t>Node.js:</w:t>
      </w:r>
      <w:r w:rsidRPr="00373BD2">
        <w:t xml:space="preserve"> Required for running React Native applications.</w:t>
      </w:r>
    </w:p>
    <w:p w14:paraId="2563712D" w14:textId="77777777" w:rsidR="00373BD2" w:rsidRPr="00373BD2" w:rsidRDefault="00373BD2" w:rsidP="00373BD2">
      <w:pPr>
        <w:numPr>
          <w:ilvl w:val="0"/>
          <w:numId w:val="2"/>
        </w:numPr>
      </w:pPr>
      <w:r w:rsidRPr="00373BD2">
        <w:rPr>
          <w:b/>
          <w:bCs/>
        </w:rPr>
        <w:t>Python:</w:t>
      </w:r>
      <w:r w:rsidRPr="00373BD2">
        <w:t xml:space="preserve"> Needed for backend development.</w:t>
      </w:r>
    </w:p>
    <w:p w14:paraId="72F9985F" w14:textId="77777777" w:rsidR="00373BD2" w:rsidRPr="00373BD2" w:rsidRDefault="00373BD2" w:rsidP="00373BD2">
      <w:pPr>
        <w:numPr>
          <w:ilvl w:val="0"/>
          <w:numId w:val="2"/>
        </w:numPr>
      </w:pPr>
      <w:r w:rsidRPr="00373BD2">
        <w:rPr>
          <w:b/>
          <w:bCs/>
        </w:rPr>
        <w:t>MySQL:</w:t>
      </w:r>
      <w:r w:rsidRPr="00373BD2">
        <w:t xml:space="preserve"> Database setup for storing application data.</w:t>
      </w:r>
    </w:p>
    <w:p w14:paraId="6C576A39" w14:textId="77777777" w:rsidR="00373BD2" w:rsidRPr="00373BD2" w:rsidRDefault="00373BD2" w:rsidP="00373BD2">
      <w:pPr>
        <w:numPr>
          <w:ilvl w:val="0"/>
          <w:numId w:val="2"/>
        </w:numPr>
      </w:pPr>
      <w:r w:rsidRPr="00373BD2">
        <w:rPr>
          <w:b/>
          <w:bCs/>
        </w:rPr>
        <w:t>AWS Account:</w:t>
      </w:r>
      <w:r w:rsidRPr="00373BD2">
        <w:t xml:space="preserve"> Required for deploying the application.</w:t>
      </w:r>
    </w:p>
    <w:p w14:paraId="7092F455" w14:textId="77777777" w:rsidR="00373BD2" w:rsidRPr="00373BD2" w:rsidRDefault="00373BD2" w:rsidP="00373BD2">
      <w:pPr>
        <w:numPr>
          <w:ilvl w:val="0"/>
          <w:numId w:val="2"/>
        </w:numPr>
      </w:pPr>
      <w:r w:rsidRPr="00373BD2">
        <w:rPr>
          <w:b/>
          <w:bCs/>
        </w:rPr>
        <w:t>Git:</w:t>
      </w:r>
      <w:r w:rsidRPr="00373BD2">
        <w:t xml:space="preserve"> Version control to manage the source code.</w:t>
      </w:r>
    </w:p>
    <w:p w14:paraId="50B442CF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Installation</w:t>
      </w:r>
    </w:p>
    <w:p w14:paraId="2E73E8A0" w14:textId="77777777" w:rsidR="00373BD2" w:rsidRPr="00373BD2" w:rsidRDefault="00373BD2" w:rsidP="00373BD2">
      <w:pPr>
        <w:numPr>
          <w:ilvl w:val="0"/>
          <w:numId w:val="3"/>
        </w:numPr>
      </w:pPr>
      <w:r w:rsidRPr="00373BD2">
        <w:rPr>
          <w:b/>
          <w:bCs/>
        </w:rPr>
        <w:t>Clone the repository:</w:t>
      </w:r>
    </w:p>
    <w:p w14:paraId="2FB00B68" w14:textId="77777777" w:rsidR="00373BD2" w:rsidRPr="00373BD2" w:rsidRDefault="00373BD2" w:rsidP="00373BD2">
      <w:r w:rsidRPr="00373BD2">
        <w:t>bash</w:t>
      </w:r>
    </w:p>
    <w:p w14:paraId="0FB260FD" w14:textId="77777777" w:rsidR="00373BD2" w:rsidRPr="00373BD2" w:rsidRDefault="00373BD2" w:rsidP="00373BD2">
      <w:r w:rsidRPr="00373BD2">
        <w:t>Copy code</w:t>
      </w:r>
    </w:p>
    <w:p w14:paraId="493F72F8" w14:textId="77777777" w:rsidR="00373BD2" w:rsidRPr="00373BD2" w:rsidRDefault="00373BD2" w:rsidP="00373BD2">
      <w:r w:rsidRPr="00373BD2">
        <w:t>git clone https://github.com/your-username/translogix.git</w:t>
      </w:r>
    </w:p>
    <w:p w14:paraId="222A829D" w14:textId="77777777" w:rsidR="00373BD2" w:rsidRPr="00373BD2" w:rsidRDefault="00373BD2" w:rsidP="00373BD2">
      <w:pPr>
        <w:numPr>
          <w:ilvl w:val="0"/>
          <w:numId w:val="3"/>
        </w:numPr>
      </w:pPr>
      <w:r w:rsidRPr="00373BD2">
        <w:rPr>
          <w:b/>
          <w:bCs/>
        </w:rPr>
        <w:lastRenderedPageBreak/>
        <w:t>Navigate to the project directory:</w:t>
      </w:r>
    </w:p>
    <w:p w14:paraId="53E197CD" w14:textId="77777777" w:rsidR="00373BD2" w:rsidRPr="00373BD2" w:rsidRDefault="00373BD2" w:rsidP="00373BD2">
      <w:r w:rsidRPr="00373BD2">
        <w:t>bash</w:t>
      </w:r>
    </w:p>
    <w:p w14:paraId="10897A5A" w14:textId="77777777" w:rsidR="00373BD2" w:rsidRPr="00373BD2" w:rsidRDefault="00373BD2" w:rsidP="00373BD2">
      <w:r w:rsidRPr="00373BD2">
        <w:t>Copy code</w:t>
      </w:r>
    </w:p>
    <w:p w14:paraId="0527913C" w14:textId="77777777" w:rsidR="00373BD2" w:rsidRPr="00373BD2" w:rsidRDefault="00373BD2" w:rsidP="00373BD2">
      <w:r w:rsidRPr="00373BD2">
        <w:t xml:space="preserve">cd </w:t>
      </w:r>
      <w:proofErr w:type="spellStart"/>
      <w:r w:rsidRPr="00373BD2">
        <w:t>translogix</w:t>
      </w:r>
      <w:proofErr w:type="spellEnd"/>
    </w:p>
    <w:p w14:paraId="59FB69A9" w14:textId="77777777" w:rsidR="00373BD2" w:rsidRPr="00373BD2" w:rsidRDefault="00373BD2" w:rsidP="00373BD2">
      <w:pPr>
        <w:numPr>
          <w:ilvl w:val="0"/>
          <w:numId w:val="3"/>
        </w:numPr>
      </w:pPr>
      <w:r w:rsidRPr="00373BD2">
        <w:rPr>
          <w:b/>
          <w:bCs/>
        </w:rPr>
        <w:t>Install the necessary dependencies for the mobile application:</w:t>
      </w:r>
    </w:p>
    <w:p w14:paraId="1D116172" w14:textId="77777777" w:rsidR="00373BD2" w:rsidRPr="00373BD2" w:rsidRDefault="00373BD2" w:rsidP="00373BD2">
      <w:r w:rsidRPr="00373BD2">
        <w:t>bash</w:t>
      </w:r>
    </w:p>
    <w:p w14:paraId="3ED41F37" w14:textId="77777777" w:rsidR="00373BD2" w:rsidRPr="00373BD2" w:rsidRDefault="00373BD2" w:rsidP="00373BD2">
      <w:r w:rsidRPr="00373BD2">
        <w:t>Copy code</w:t>
      </w:r>
    </w:p>
    <w:p w14:paraId="6ABE61C9" w14:textId="77777777" w:rsidR="00373BD2" w:rsidRPr="00373BD2" w:rsidRDefault="00373BD2" w:rsidP="00373BD2">
      <w:r w:rsidRPr="00373BD2">
        <w:t>cd mobile-app</w:t>
      </w:r>
    </w:p>
    <w:p w14:paraId="24BA4FF0" w14:textId="77777777" w:rsidR="00373BD2" w:rsidRPr="00373BD2" w:rsidRDefault="00373BD2" w:rsidP="00373BD2">
      <w:proofErr w:type="spellStart"/>
      <w:r w:rsidRPr="00373BD2">
        <w:t>npm</w:t>
      </w:r>
      <w:proofErr w:type="spellEnd"/>
      <w:r w:rsidRPr="00373BD2">
        <w:t xml:space="preserve"> install</w:t>
      </w:r>
    </w:p>
    <w:p w14:paraId="1A995D97" w14:textId="77777777" w:rsidR="00373BD2" w:rsidRPr="00373BD2" w:rsidRDefault="00373BD2" w:rsidP="00373BD2">
      <w:pPr>
        <w:numPr>
          <w:ilvl w:val="0"/>
          <w:numId w:val="3"/>
        </w:numPr>
      </w:pPr>
      <w:r w:rsidRPr="00373BD2">
        <w:rPr>
          <w:b/>
          <w:bCs/>
        </w:rPr>
        <w:t>Set up the backend environment:</w:t>
      </w:r>
    </w:p>
    <w:p w14:paraId="08A83490" w14:textId="77777777" w:rsidR="00373BD2" w:rsidRPr="00373BD2" w:rsidRDefault="00373BD2" w:rsidP="00373BD2">
      <w:r w:rsidRPr="00373BD2">
        <w:t>bash</w:t>
      </w:r>
    </w:p>
    <w:p w14:paraId="37F52F76" w14:textId="77777777" w:rsidR="00373BD2" w:rsidRPr="00373BD2" w:rsidRDefault="00373BD2" w:rsidP="00373BD2">
      <w:r w:rsidRPr="00373BD2">
        <w:t>Copy code</w:t>
      </w:r>
    </w:p>
    <w:p w14:paraId="542A8FB7" w14:textId="77777777" w:rsidR="00373BD2" w:rsidRPr="00373BD2" w:rsidRDefault="00373BD2" w:rsidP="00373BD2">
      <w:r w:rsidRPr="00373BD2">
        <w:t>cd backend</w:t>
      </w:r>
    </w:p>
    <w:p w14:paraId="7FD8551D" w14:textId="77777777" w:rsidR="00373BD2" w:rsidRPr="00373BD2" w:rsidRDefault="00373BD2" w:rsidP="00373BD2">
      <w:r w:rsidRPr="00373BD2">
        <w:t>pip install -r requirements.txt</w:t>
      </w:r>
    </w:p>
    <w:p w14:paraId="2946407C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Running the Application</w:t>
      </w:r>
    </w:p>
    <w:p w14:paraId="07248DC5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Mobile Application</w:t>
      </w:r>
    </w:p>
    <w:p w14:paraId="205F854D" w14:textId="77777777" w:rsidR="00373BD2" w:rsidRPr="00373BD2" w:rsidRDefault="00373BD2" w:rsidP="00373BD2">
      <w:r w:rsidRPr="00373BD2">
        <w:t>To start the mobile application, use the following command:</w:t>
      </w:r>
    </w:p>
    <w:p w14:paraId="0B89A06F" w14:textId="77777777" w:rsidR="00373BD2" w:rsidRPr="00373BD2" w:rsidRDefault="00373BD2" w:rsidP="00373BD2">
      <w:r w:rsidRPr="00373BD2">
        <w:t>bash</w:t>
      </w:r>
    </w:p>
    <w:p w14:paraId="39DC8469" w14:textId="77777777" w:rsidR="00373BD2" w:rsidRPr="00373BD2" w:rsidRDefault="00373BD2" w:rsidP="00373BD2">
      <w:r w:rsidRPr="00373BD2">
        <w:t>Copy code</w:t>
      </w:r>
    </w:p>
    <w:p w14:paraId="5BD091ED" w14:textId="77777777" w:rsidR="00373BD2" w:rsidRPr="00373BD2" w:rsidRDefault="00373BD2" w:rsidP="00373BD2">
      <w:proofErr w:type="spellStart"/>
      <w:r w:rsidRPr="00373BD2">
        <w:t>npm</w:t>
      </w:r>
      <w:proofErr w:type="spellEnd"/>
      <w:r w:rsidRPr="00373BD2">
        <w:t xml:space="preserve"> start</w:t>
      </w:r>
    </w:p>
    <w:p w14:paraId="6B7B0C82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Backend</w:t>
      </w:r>
    </w:p>
    <w:p w14:paraId="6A9BC824" w14:textId="77777777" w:rsidR="00373BD2" w:rsidRPr="00373BD2" w:rsidRDefault="00373BD2" w:rsidP="00373BD2">
      <w:r w:rsidRPr="00373BD2">
        <w:t>To start the backend server, use the following command:</w:t>
      </w:r>
    </w:p>
    <w:p w14:paraId="755A0316" w14:textId="77777777" w:rsidR="00373BD2" w:rsidRPr="00373BD2" w:rsidRDefault="00373BD2" w:rsidP="00373BD2">
      <w:r w:rsidRPr="00373BD2">
        <w:t>bash</w:t>
      </w:r>
    </w:p>
    <w:p w14:paraId="1935666B" w14:textId="77777777" w:rsidR="00373BD2" w:rsidRPr="00373BD2" w:rsidRDefault="00373BD2" w:rsidP="00373BD2">
      <w:r w:rsidRPr="00373BD2">
        <w:t>Copy code</w:t>
      </w:r>
    </w:p>
    <w:p w14:paraId="30A6E16D" w14:textId="77777777" w:rsidR="00373BD2" w:rsidRPr="00373BD2" w:rsidRDefault="00373BD2" w:rsidP="00373BD2">
      <w:r w:rsidRPr="00373BD2">
        <w:t>python app.py</w:t>
      </w:r>
    </w:p>
    <w:p w14:paraId="0D22E22D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Deployment</w:t>
      </w:r>
    </w:p>
    <w:p w14:paraId="0E4B8815" w14:textId="77777777" w:rsidR="00373BD2" w:rsidRPr="00373BD2" w:rsidRDefault="00373BD2" w:rsidP="00373BD2">
      <w:proofErr w:type="spellStart"/>
      <w:r w:rsidRPr="00373BD2">
        <w:t>TransLogix</w:t>
      </w:r>
      <w:proofErr w:type="spellEnd"/>
      <w:r w:rsidRPr="00373BD2">
        <w:t xml:space="preserve"> uses GitHub Actions for CI/CD. Ensure you have set up the necessary secrets in your GitHub repository for AWS deployment and other environment variables.</w:t>
      </w:r>
    </w:p>
    <w:p w14:paraId="02B035CB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Contributing</w:t>
      </w:r>
    </w:p>
    <w:p w14:paraId="3D0C6E02" w14:textId="77777777" w:rsidR="00373BD2" w:rsidRPr="00373BD2" w:rsidRDefault="00373BD2" w:rsidP="00373BD2">
      <w:r w:rsidRPr="00373BD2">
        <w:lastRenderedPageBreak/>
        <w:t>We welcome contributions from the community. Please fork the repository and submit a pull request for any enhancements or bug fixes.</w:t>
      </w:r>
    </w:p>
    <w:p w14:paraId="20E52496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License</w:t>
      </w:r>
    </w:p>
    <w:p w14:paraId="11B96184" w14:textId="77777777" w:rsidR="00373BD2" w:rsidRPr="00373BD2" w:rsidRDefault="00373BD2" w:rsidP="00373BD2">
      <w:proofErr w:type="spellStart"/>
      <w:r w:rsidRPr="00373BD2">
        <w:t>TransLogix</w:t>
      </w:r>
      <w:proofErr w:type="spellEnd"/>
      <w:r w:rsidRPr="00373BD2">
        <w:t xml:space="preserve"> is released under the MIT License. See the LICENSE file for more information.</w:t>
      </w:r>
    </w:p>
    <w:p w14:paraId="0FDEC253" w14:textId="77777777" w:rsidR="00373BD2" w:rsidRPr="00373BD2" w:rsidRDefault="00373BD2" w:rsidP="00373BD2">
      <w:pPr>
        <w:rPr>
          <w:b/>
          <w:bCs/>
        </w:rPr>
      </w:pPr>
      <w:r w:rsidRPr="00373BD2">
        <w:rPr>
          <w:b/>
          <w:bCs/>
        </w:rPr>
        <w:t>Contact</w:t>
      </w:r>
    </w:p>
    <w:p w14:paraId="6FD1948F" w14:textId="02C7EAFD" w:rsidR="00373BD2" w:rsidRPr="00373BD2" w:rsidRDefault="00373BD2" w:rsidP="00373BD2">
      <w:r w:rsidRPr="00373BD2">
        <w:t xml:space="preserve">For further information or support, please contact our team at </w:t>
      </w:r>
      <w:r>
        <w:t>westukr1</w:t>
      </w:r>
      <w:r w:rsidRPr="00373BD2">
        <w:t>@</w:t>
      </w:r>
      <w:r>
        <w:t>gmail</w:t>
      </w:r>
      <w:r w:rsidRPr="00373BD2">
        <w:t>.com.</w:t>
      </w:r>
    </w:p>
    <w:p w14:paraId="24754916" w14:textId="77777777" w:rsidR="00FC1830" w:rsidRDefault="00FC1830"/>
    <w:sectPr w:rsidR="00FC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93668"/>
    <w:multiLevelType w:val="multilevel"/>
    <w:tmpl w:val="EF46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E17D6"/>
    <w:multiLevelType w:val="multilevel"/>
    <w:tmpl w:val="411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2369D"/>
    <w:multiLevelType w:val="multilevel"/>
    <w:tmpl w:val="EAC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74149">
    <w:abstractNumId w:val="1"/>
  </w:num>
  <w:num w:numId="2" w16cid:durableId="484859501">
    <w:abstractNumId w:val="2"/>
  </w:num>
  <w:num w:numId="3" w16cid:durableId="89728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2"/>
    <w:rsid w:val="002E5286"/>
    <w:rsid w:val="00373BD2"/>
    <w:rsid w:val="00395345"/>
    <w:rsid w:val="009B6046"/>
    <w:rsid w:val="00AC4B9E"/>
    <w:rsid w:val="00E5368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4C49"/>
  <w15:chartTrackingRefBased/>
  <w15:docId w15:val="{EF22376B-8E62-4202-B290-8129EAE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2</cp:revision>
  <dcterms:created xsi:type="dcterms:W3CDTF">2024-08-13T13:23:00Z</dcterms:created>
  <dcterms:modified xsi:type="dcterms:W3CDTF">2024-08-20T07:27:00Z</dcterms:modified>
</cp:coreProperties>
</file>