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Verdana" w:cs="Verdana" w:eastAsia="Verdana" w:hAnsi="Verdana"/>
          <w:b w:val="1"/>
          <w:sz w:val="28"/>
          <w:szCs w:val="28"/>
        </w:rPr>
      </w:pPr>
      <w:bookmarkStart w:colFirst="0" w:colLast="0" w:name="_gjdgxs" w:id="0"/>
      <w:bookmarkEnd w:id="0"/>
      <w:r w:rsidDel="00000000" w:rsidR="00000000" w:rsidRPr="00000000">
        <w:rPr>
          <w:rFonts w:ascii="Verdana" w:cs="Verdana" w:eastAsia="Verdana" w:hAnsi="Verdana"/>
          <w:b w:val="1"/>
          <w:sz w:val="28"/>
          <w:szCs w:val="28"/>
          <w:rtl w:val="0"/>
        </w:rPr>
        <w:t xml:space="preserve">NORTH WESTWOOD NEIGHBORHOOD COUNCIL</w:t>
      </w:r>
    </w:p>
    <w:p w:rsidR="00000000" w:rsidDel="00000000" w:rsidP="00000000" w:rsidRDefault="00000000" w:rsidRPr="00000000" w14:paraId="00000002">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SPECIAL JOINT MEETING OF THE BOARD AND THE </w:t>
      </w:r>
      <w:r w:rsidDel="00000000" w:rsidR="00000000" w:rsidRPr="00000000">
        <w:rPr>
          <w:rFonts w:ascii="Verdana" w:cs="Verdana" w:eastAsia="Verdana" w:hAnsi="Verdana"/>
          <w:sz w:val="24"/>
          <w:szCs w:val="24"/>
          <w:rtl w:val="0"/>
        </w:rPr>
        <w:t xml:space="preserve">TRANSPORTATION AND SAFETY COMMITTEE</w:t>
      </w:r>
    </w:p>
    <w:p w:rsidR="00000000" w:rsidDel="00000000" w:rsidP="00000000" w:rsidRDefault="00000000" w:rsidRPr="00000000" w14:paraId="00000003">
      <w:pPr>
        <w:spacing w:line="240" w:lineRule="auto"/>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AGENDA</w:t>
      </w:r>
    </w:p>
    <w:p w:rsidR="00000000" w:rsidDel="00000000" w:rsidP="00000000" w:rsidRDefault="00000000" w:rsidRPr="00000000" w14:paraId="00000005">
      <w:pPr>
        <w:tabs>
          <w:tab w:val="center" w:pos="5040"/>
          <w:tab w:val="left" w:pos="8572"/>
        </w:tabs>
        <w:spacing w:line="24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Wednesday July 17, 2019, 6:00pm to 7:00pm</w:t>
        <w:tab/>
      </w:r>
    </w:p>
    <w:p w:rsidR="00000000" w:rsidDel="00000000" w:rsidP="00000000" w:rsidRDefault="00000000" w:rsidRPr="00000000" w14:paraId="00000006">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Weyburn Commons, Village View Room</w:t>
      </w:r>
    </w:p>
    <w:p w:rsidR="00000000" w:rsidDel="00000000" w:rsidP="00000000" w:rsidRDefault="00000000" w:rsidRPr="00000000" w14:paraId="00000007">
      <w:pPr>
        <w:spacing w:line="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4th Floor, 11020 Weyburn Ave. Los Angeles CA 90024 </w:t>
      </w:r>
    </w:p>
    <w:p w:rsidR="00000000" w:rsidDel="00000000" w:rsidP="00000000" w:rsidRDefault="00000000" w:rsidRPr="00000000" w14:paraId="00000008">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Call to Order, Roll Call</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General Public Comment on Non-Agenda Items</w:t>
      </w:r>
    </w:p>
    <w:p w:rsidR="00000000" w:rsidDel="00000000" w:rsidP="00000000" w:rsidRDefault="00000000" w:rsidRPr="00000000" w14:paraId="0000000B">
      <w:pPr>
        <w:spacing w:lin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Nomination and Confirmation of Transportation and Safety Committee Members</w:t>
      </w:r>
      <w:r w:rsidDel="00000000" w:rsidR="00000000" w:rsidRPr="00000000">
        <w:rPr>
          <w:rtl w:val="0"/>
        </w:rPr>
      </w:r>
    </w:p>
    <w:p w:rsidR="00000000" w:rsidDel="00000000" w:rsidP="00000000" w:rsidRDefault="00000000" w:rsidRPr="00000000" w14:paraId="0000000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Safety Issues</w:t>
      </w:r>
    </w:p>
    <w:p w:rsidR="00000000" w:rsidDel="00000000" w:rsidP="00000000" w:rsidRDefault="00000000" w:rsidRPr="00000000" w14:paraId="0000000F">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Public Safety Update</w:t>
      </w:r>
    </w:p>
    <w:p w:rsidR="00000000" w:rsidDel="00000000" w:rsidP="00000000" w:rsidRDefault="00000000" w:rsidRPr="00000000" w14:paraId="00000010">
      <w:pPr>
        <w:spacing w:line="240" w:lineRule="auto"/>
        <w:ind w:left="1080"/>
        <w:rPr>
          <w:rFonts w:ascii="Verdana" w:cs="Verdana" w:eastAsia="Verdana" w:hAnsi="Verdana"/>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Transportation Issues</w:t>
      </w:r>
    </w:p>
    <w:p w:rsidR="00000000" w:rsidDel="00000000" w:rsidP="00000000" w:rsidRDefault="00000000" w:rsidRPr="00000000" w14:paraId="00000012">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action on bike parking in Westwood Village</w:t>
      </w:r>
    </w:p>
    <w:p w:rsidR="00000000" w:rsidDel="00000000" w:rsidP="00000000" w:rsidRDefault="00000000" w:rsidRPr="00000000" w14:paraId="00000013">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14">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recommendation on proposed 405 monorail as part of public-private partnership with Metro, impacts to UCLA</w:t>
      </w:r>
    </w:p>
    <w:p w:rsidR="00000000" w:rsidDel="00000000" w:rsidP="00000000" w:rsidRDefault="00000000" w:rsidRPr="00000000" w14:paraId="00000015">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16">
      <w:pPr>
        <w:numPr>
          <w:ilvl w:val="1"/>
          <w:numId w:val="1"/>
        </w:numPr>
        <w:spacing w:line="240" w:lineRule="auto"/>
        <w:ind w:left="1440" w:hanging="360"/>
        <w:rPr>
          <w:rFonts w:ascii="Verdana" w:cs="Verdana" w:eastAsia="Verdana" w:hAnsi="Verdana"/>
        </w:rPr>
      </w:pPr>
      <w:r w:rsidDel="00000000" w:rsidR="00000000" w:rsidRPr="00000000">
        <w:rPr>
          <w:rFonts w:ascii="Verdana" w:cs="Verdana" w:eastAsia="Verdana" w:hAnsi="Verdana"/>
          <w:rtl w:val="0"/>
        </w:rPr>
        <w:t xml:space="preserve">Discussion and possible action on relaxed enforcement of Los Angeles City Municipal Code 85.02 which criminalizes vehicle dwelling </w:t>
        <w:tab/>
        <w:t xml:space="preserve"> </w:t>
      </w:r>
    </w:p>
    <w:p w:rsidR="00000000" w:rsidDel="00000000" w:rsidP="00000000" w:rsidRDefault="00000000" w:rsidRPr="00000000" w14:paraId="00000017">
      <w:pPr>
        <w:numPr>
          <w:ilvl w:val="2"/>
          <w:numId w:val="1"/>
        </w:numPr>
        <w:spacing w:line="240" w:lineRule="auto"/>
        <w:ind w:left="2160" w:hanging="180"/>
        <w:rPr>
          <w:rFonts w:ascii="Verdana" w:cs="Verdana" w:eastAsia="Verdana" w:hAnsi="Verdana"/>
        </w:rPr>
      </w:pPr>
      <w:r w:rsidDel="00000000" w:rsidR="00000000" w:rsidRPr="00000000">
        <w:rPr>
          <w:rFonts w:ascii="Verdana" w:cs="Verdana" w:eastAsia="Verdana" w:hAnsi="Verdana"/>
          <w:rtl w:val="0"/>
        </w:rPr>
        <w:t xml:space="preserve">Information at:</w:t>
      </w:r>
    </w:p>
    <w:p w:rsidR="00000000" w:rsidDel="00000000" w:rsidP="00000000" w:rsidRDefault="00000000" w:rsidRPr="00000000" w14:paraId="00000018">
      <w:pPr>
        <w:numPr>
          <w:ilvl w:val="3"/>
          <w:numId w:val="1"/>
        </w:numPr>
        <w:spacing w:line="240" w:lineRule="auto"/>
        <w:ind w:left="2880" w:hanging="360"/>
        <w:rPr>
          <w:rFonts w:ascii="Verdana" w:cs="Verdana" w:eastAsia="Verdana" w:hAnsi="Verdana"/>
        </w:rPr>
      </w:pPr>
      <w:hyperlink r:id="rId6">
        <w:r w:rsidDel="00000000" w:rsidR="00000000" w:rsidRPr="00000000">
          <w:rPr>
            <w:rFonts w:ascii="Verdana" w:cs="Verdana" w:eastAsia="Verdana" w:hAnsi="Verdana"/>
            <w:u w:val="single"/>
            <w:rtl w:val="0"/>
          </w:rPr>
          <w:t xml:space="preserve">https://www.lacity.org/for-residents/popular-information/comprehensive-homeless-strategy-implementation/los-angeles-municipal-code-lamc-8502-vehicle-dwelling</w:t>
        </w:r>
      </w:hyperlink>
      <w:r w:rsidDel="00000000" w:rsidR="00000000" w:rsidRPr="00000000">
        <w:rPr>
          <w:rtl w:val="0"/>
        </w:rPr>
      </w:r>
    </w:p>
    <w:p w:rsidR="00000000" w:rsidDel="00000000" w:rsidP="00000000" w:rsidRDefault="00000000" w:rsidRPr="00000000" w14:paraId="00000019">
      <w:pPr>
        <w:spacing w:line="240" w:lineRule="auto"/>
        <w:ind w:left="1440" w:hanging="720"/>
        <w:rPr>
          <w:rFonts w:ascii="Verdana" w:cs="Verdana" w:eastAsia="Verdana" w:hAnsi="Verdana"/>
        </w:rPr>
      </w:pPr>
      <w:r w:rsidDel="00000000" w:rsidR="00000000" w:rsidRPr="00000000">
        <w:rPr>
          <w:rtl w:val="0"/>
        </w:rPr>
      </w:r>
    </w:p>
    <w:p w:rsidR="00000000" w:rsidDel="00000000" w:rsidP="00000000" w:rsidRDefault="00000000" w:rsidRPr="00000000" w14:paraId="0000001A">
      <w:pPr>
        <w:numPr>
          <w:ilvl w:val="0"/>
          <w:numId w:val="1"/>
        </w:numPr>
        <w:spacing w:after="200" w:line="240" w:lineRule="auto"/>
        <w:ind w:left="720" w:hanging="360"/>
        <w:rPr>
          <w:rFonts w:ascii="Verdana" w:cs="Verdana" w:eastAsia="Verdana" w:hAnsi="Verdana"/>
        </w:rPr>
      </w:pPr>
      <w:r w:rsidDel="00000000" w:rsidR="00000000" w:rsidRPr="00000000">
        <w:rPr>
          <w:rFonts w:ascii="Verdana" w:cs="Verdana" w:eastAsia="Verdana" w:hAnsi="Verdana"/>
          <w:rtl w:val="0"/>
        </w:rPr>
        <w:t xml:space="preserve">Adjourn</w:t>
      </w:r>
    </w:p>
    <w:p w:rsidR="00000000" w:rsidDel="00000000" w:rsidP="00000000" w:rsidRDefault="00000000" w:rsidRPr="00000000" w14:paraId="0000001B">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0">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2">
      <w:pPr>
        <w:spacing w:after="200"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3">
      <w:pPr>
        <w:spacing w:after="200" w:line="240" w:lineRule="auto"/>
        <w:rPr>
          <w:rFonts w:ascii="Verdana" w:cs="Verdana" w:eastAsia="Verdana" w:hAnsi="Verdana"/>
        </w:rPr>
      </w:pPr>
      <w:r w:rsidDel="00000000" w:rsidR="00000000" w:rsidRPr="00000000">
        <w:rPr>
          <w:rFonts w:ascii="Verdana" w:cs="Verdana" w:eastAsia="Verdana" w:hAnsi="Verdana"/>
          <w:b w:val="1"/>
          <w:rtl w:val="0"/>
        </w:rPr>
        <w:t xml:space="preserve">THE AMERICAN WITH DISABILITIES ACT</w:t>
      </w:r>
      <w:r w:rsidDel="00000000" w:rsidR="00000000" w:rsidRPr="00000000">
        <w:rPr>
          <w:rFonts w:ascii="Verdana" w:cs="Verdana" w:eastAsia="Verdana" w:hAnsi="Verdana"/>
          <w:rtl w:val="0"/>
        </w:rPr>
        <w:t xml:space="preserve"> - As a covered entity under Title II of the Americans with Disabilities Act, the City of Los Angeles does not discriminate on the basis of disability and, upon request, will provide reasonable accommodation to ensure equal access to its programs, services and activities. Sign language interpreters, assistive listening devices and other auxiliary aids and/or services, may be provided upon request. To ensure availability of services, please make your request at least 3 business days (72 hours) prior to the meeting you wish to attend by contacting the Department of Neighborhood Empowerment, at NCsupport@lacity.org.</w:t>
      </w:r>
    </w:p>
    <w:p w:rsidR="00000000" w:rsidDel="00000000" w:rsidP="00000000" w:rsidRDefault="00000000" w:rsidRPr="00000000" w14:paraId="00000024">
      <w:pPr>
        <w:spacing w:after="200" w:line="240" w:lineRule="auto"/>
        <w:rPr>
          <w:rFonts w:ascii="Verdana" w:cs="Verdana" w:eastAsia="Verdana" w:hAnsi="Verdana"/>
        </w:rPr>
      </w:pPr>
      <w:r w:rsidDel="00000000" w:rsidR="00000000" w:rsidRPr="00000000">
        <w:rPr>
          <w:rFonts w:ascii="Verdana" w:cs="Verdana" w:eastAsia="Verdana" w:hAnsi="Verdana"/>
          <w:b w:val="1"/>
          <w:rtl w:val="0"/>
        </w:rPr>
        <w:t xml:space="preserve">PUBLIC ACCESS OF RECORDS</w:t>
      </w:r>
      <w:r w:rsidDel="00000000" w:rsidR="00000000" w:rsidRPr="00000000">
        <w:rPr>
          <w:rFonts w:ascii="Verdana" w:cs="Verdana" w:eastAsia="Verdana" w:hAnsi="Verdana"/>
          <w:rtl w:val="0"/>
        </w:rPr>
        <w:t xml:space="preserve"> – In compliance with Government Code section 54957.5, non-exempt writings that are distributed to a majority or all of the board in advance of a meeting may be viewed at 1424 Westwood Blvd., at our website: https://empowerla.org/nwwnc/or at the scheduled meeting.  In addition, if you would like a copy of any record related to an item on the agenda, please contact northwestwoodcouncil@gmail.com.</w:t>
      </w:r>
    </w:p>
    <w:p w:rsidR="00000000" w:rsidDel="00000000" w:rsidP="00000000" w:rsidRDefault="00000000" w:rsidRPr="00000000" w14:paraId="00000025">
      <w:pPr>
        <w:spacing w:after="200" w:line="240" w:lineRule="auto"/>
        <w:rPr>
          <w:rFonts w:ascii="Verdana" w:cs="Verdana" w:eastAsia="Verdana" w:hAnsi="Verdana"/>
        </w:rPr>
      </w:pPr>
      <w:r w:rsidDel="00000000" w:rsidR="00000000" w:rsidRPr="00000000">
        <w:rPr>
          <w:rFonts w:ascii="Verdana" w:cs="Verdana" w:eastAsia="Verdana" w:hAnsi="Verdana"/>
          <w:b w:val="1"/>
          <w:rtl w:val="0"/>
        </w:rPr>
        <w:t xml:space="preserve">PUBLIC INPUT AT NEIGHBORHOOD COUNCIL MEETINGS</w:t>
      </w:r>
      <w:r w:rsidDel="00000000" w:rsidR="00000000" w:rsidRPr="00000000">
        <w:rPr>
          <w:rFonts w:ascii="Verdana" w:cs="Verdana" w:eastAsia="Verdana" w:hAnsi="Verdana"/>
          <w:rtl w:val="0"/>
        </w:rPr>
        <w:t xml:space="preserve"> – The public is requested to fill out a “Speaker Card” to address the Board on any agenda item before the Board takes an action on an item. Comments from the public on agenda items will be heard only when the respective item is being considered. Comments from the public on other matters not appearing on the agenda that are within the Board’s jurisdiction will be heard during the General Public Comment period.   Please note that under the Brown Act, the Board is prevented from acting on a matter that you bring to its attention during the General Public Comment period; however, the issue raised by a member of the public may become the subject of a future Board meeting. Public comment is limited to 2 minutes per speaker, unless adjusted by the presiding officer of the Board.</w:t>
      </w:r>
    </w:p>
    <w:p w:rsidR="00000000" w:rsidDel="00000000" w:rsidP="00000000" w:rsidRDefault="00000000" w:rsidRPr="00000000" w14:paraId="00000026">
      <w:pPr>
        <w:spacing w:after="200" w:line="240" w:lineRule="auto"/>
        <w:rPr>
          <w:rFonts w:ascii="Verdana" w:cs="Verdana" w:eastAsia="Verdana" w:hAnsi="Verdana"/>
        </w:rPr>
      </w:pPr>
      <w:r w:rsidDel="00000000" w:rsidR="00000000" w:rsidRPr="00000000">
        <w:rPr>
          <w:rFonts w:ascii="Verdana" w:cs="Verdana" w:eastAsia="Verdana" w:hAnsi="Verdana"/>
          <w:b w:val="1"/>
          <w:rtl w:val="0"/>
        </w:rPr>
        <w:t xml:space="preserve">PUBLIC POSTING OF AGENDAS</w:t>
      </w:r>
      <w:r w:rsidDel="00000000" w:rsidR="00000000" w:rsidRPr="00000000">
        <w:rPr>
          <w:rFonts w:ascii="Verdana" w:cs="Verdana" w:eastAsia="Verdana" w:hAnsi="Verdana"/>
          <w:rtl w:val="0"/>
        </w:rPr>
        <w:t xml:space="preserve"> –NWNC agendas are posted for public review as follows:</w:t>
      </w:r>
    </w:p>
    <w:p w:rsidR="00000000" w:rsidDel="00000000" w:rsidP="00000000" w:rsidRDefault="00000000" w:rsidRPr="00000000" w14:paraId="00000027">
      <w:pPr>
        <w:spacing w:after="200" w:line="240" w:lineRule="auto"/>
        <w:rPr>
          <w:rFonts w:ascii="Verdana" w:cs="Verdana" w:eastAsia="Verdana" w:hAnsi="Verdana"/>
        </w:rPr>
      </w:pPr>
      <w:r w:rsidDel="00000000" w:rsidR="00000000" w:rsidRPr="00000000">
        <w:rPr>
          <w:rFonts w:ascii="Verdana" w:cs="Verdana" w:eastAsia="Verdana" w:hAnsi="Verdana"/>
          <w:rtl w:val="0"/>
        </w:rPr>
        <w:t xml:space="preserve">•</w:t>
        <w:tab/>
        <w:t xml:space="preserve">1424 Westwood Blvd., Los Angeles</w:t>
      </w:r>
    </w:p>
    <w:p w:rsidR="00000000" w:rsidDel="00000000" w:rsidP="00000000" w:rsidRDefault="00000000" w:rsidRPr="00000000" w14:paraId="00000028">
      <w:pPr>
        <w:spacing w:after="200" w:line="240" w:lineRule="auto"/>
        <w:rPr>
          <w:rFonts w:ascii="Verdana" w:cs="Verdana" w:eastAsia="Verdana" w:hAnsi="Verdana"/>
        </w:rPr>
      </w:pPr>
      <w:r w:rsidDel="00000000" w:rsidR="00000000" w:rsidRPr="00000000">
        <w:rPr>
          <w:rFonts w:ascii="Verdana" w:cs="Verdana" w:eastAsia="Verdana" w:hAnsi="Verdana"/>
          <w:rtl w:val="0"/>
        </w:rPr>
        <w:t xml:space="preserve">•</w:t>
        <w:tab/>
      </w:r>
      <w:hyperlink r:id="rId7">
        <w:r w:rsidDel="00000000" w:rsidR="00000000" w:rsidRPr="00000000">
          <w:rPr>
            <w:rFonts w:ascii="Verdana" w:cs="Verdana" w:eastAsia="Verdana" w:hAnsi="Verdana"/>
            <w:u w:val="single"/>
            <w:rtl w:val="0"/>
          </w:rPr>
          <w:t xml:space="preserve">https://northwestwoodneighborhoodcouncil.org</w:t>
        </w:r>
      </w:hyperlink>
      <w:r w:rsidDel="00000000" w:rsidR="00000000" w:rsidRPr="00000000">
        <w:rPr>
          <w:rtl w:val="0"/>
        </w:rPr>
      </w:r>
    </w:p>
    <w:p w:rsidR="00000000" w:rsidDel="00000000" w:rsidP="00000000" w:rsidRDefault="00000000" w:rsidRPr="00000000" w14:paraId="00000029">
      <w:pPr>
        <w:spacing w:after="200" w:line="240" w:lineRule="auto"/>
        <w:rPr>
          <w:rFonts w:ascii="Verdana" w:cs="Verdana" w:eastAsia="Verdana" w:hAnsi="Verdana"/>
        </w:rPr>
      </w:pPr>
      <w:r w:rsidDel="00000000" w:rsidR="00000000" w:rsidRPr="00000000">
        <w:rPr>
          <w:rFonts w:ascii="Verdana" w:cs="Verdana" w:eastAsia="Verdana" w:hAnsi="Verdana"/>
          <w:rtl w:val="0"/>
        </w:rPr>
        <w:t xml:space="preserve">•</w:t>
        <w:tab/>
        <w:t xml:space="preserve">You can also receive our agendas via email by subscribing to L.A. City’s Early Notification System at https://www.lacity.org/subscriptions </w:t>
      </w:r>
    </w:p>
    <w:p w:rsidR="00000000" w:rsidDel="00000000" w:rsidP="00000000" w:rsidRDefault="00000000" w:rsidRPr="00000000" w14:paraId="0000002A">
      <w:pPr>
        <w:spacing w:after="200" w:line="240" w:lineRule="auto"/>
        <w:rPr>
          <w:rFonts w:ascii="Verdana" w:cs="Verdana" w:eastAsia="Verdana" w:hAnsi="Verdana"/>
        </w:rPr>
      </w:pPr>
      <w:r w:rsidDel="00000000" w:rsidR="00000000" w:rsidRPr="00000000">
        <w:rPr>
          <w:rFonts w:ascii="Verdana" w:cs="Verdana" w:eastAsia="Verdana" w:hAnsi="Verdana"/>
          <w:b w:val="1"/>
          <w:rtl w:val="0"/>
        </w:rPr>
        <w:t xml:space="preserve">RECONSIDERATION AND GRIEVANCE PROCESS</w:t>
      </w:r>
      <w:r w:rsidDel="00000000" w:rsidR="00000000" w:rsidRPr="00000000">
        <w:rPr>
          <w:rFonts w:ascii="Verdana" w:cs="Verdana" w:eastAsia="Verdana" w:hAnsi="Verdana"/>
          <w:rtl w:val="0"/>
        </w:rPr>
        <w:t xml:space="preserve"> -  For information on the NWNC’s process for board action reconsideration, stakeholder grievance policy, or any other procedural matters related to this Council, please consult the NWNC Bylaws. The Bylaws are available at our Board meetings and our website </w:t>
      </w:r>
      <w:hyperlink r:id="rId8">
        <w:r w:rsidDel="00000000" w:rsidR="00000000" w:rsidRPr="00000000">
          <w:rPr>
            <w:rFonts w:ascii="Verdana" w:cs="Verdana" w:eastAsia="Verdana" w:hAnsi="Verdana"/>
            <w:u w:val="single"/>
            <w:rtl w:val="0"/>
          </w:rPr>
          <w:t xml:space="preserve">https://northwestwoodneighborhoodcouncil.org</w:t>
        </w:r>
      </w:hyperlink>
      <w:r w:rsidDel="00000000" w:rsidR="00000000" w:rsidRPr="00000000">
        <w:rPr>
          <w:rtl w:val="0"/>
        </w:rPr>
      </w:r>
    </w:p>
    <w:p w:rsidR="00000000" w:rsidDel="00000000" w:rsidP="00000000" w:rsidRDefault="00000000" w:rsidRPr="00000000" w14:paraId="0000002B">
      <w:pPr>
        <w:spacing w:after="200"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city.org/for-residents/popular-information/comprehensive-homeless-strategy-implementation/los-angeles-municipal-code-lamc-8502-vehicle-dwelling" TargetMode="External"/><Relationship Id="rId7" Type="http://schemas.openxmlformats.org/officeDocument/2006/relationships/hyperlink" Target="https://northwestwoodneighborhoodcouncil.org" TargetMode="External"/><Relationship Id="rId8" Type="http://schemas.openxmlformats.org/officeDocument/2006/relationships/hyperlink" Target="https://northwestwoodneighborhoodcounc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