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Run-2026-003 (With Figures)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A: Figures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1: test_figure_1.png  (Weigh Reagents, uploaded 2026-04-01 10:32)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2: test_figure_2.png  (Dissolve, uploaded 2026-04-01 10:46)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3: test_figure_3.png  (Measure pH, uploaded 2026-04-01 11:16)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