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after="40"/>
        <w:jc w:val="center"/>
      </w:pPr>
      <w:r>
        <w:rPr>
          <w:rFonts w:ascii="Arial" w:hAnsi="Arial" w:cs="Arial"/>
          <w:b/>
          <w:i w:val="0"/>
          <w:color w:val="000000"/>
          <w:sz w:val="36"/>
        </w:rPr>
        <w:t xml:space="preserve">Multi-Role Buffer Protocol</w:t>
      </w:r>
    </w:p>
    <w:p>
      <w:pPr>
        <w:spacing w:after="40"/>
        <w:jc w:val="center"/>
      </w:pPr>
      <w:r>
        <w:rPr>
          <w:rFonts w:ascii="Arial" w:hAnsi="Arial" w:cs="Arial"/>
          <w:b w:val="0"/>
          <w:i/>
          <w:color w:val="5F6368"/>
          <w:sz w:val="22"/>
        </w:rPr>
        <w:t>Batch Manufacturing Record</w:t>
      </w:r>
    </w:p>
    <w:p>
      <w:pPr>
        <w:spacing w:after="160"/>
        <w:jc w:val="center"/>
      </w:pPr>
      <w:r>
        <w:rPr>
          <w:rFonts w:ascii="Arial" w:hAnsi="Arial" w:cs="Arial"/>
          <w:b w:val="0"/>
          <w:i w:val="0"/>
          <w:color w:val="5F6368"/>
          <w:sz w:val="20"/>
        </w:rPr>
        <w:t xml:space="preserve"/>
      </w:r>
    </w:p>
    <w:p>
      <w:pPr>
        <w:jc w:val="center"/>
      </w:pPr>
      <w:r>
        <w:rPr>
          <w:rFonts w:ascii="Arial" w:hAnsi="Arial" w:cs="Arial"/>
          <w:b w:val="0"/>
          <w:i w:val="0"/>
          <w:color w:val="5F6368"/>
          <w:sz w:val="18"/>
        </w:rPr>
        <w:t xml:space="preserve">Run: Run-2026-001    Status: ACTIVE    Started:     Completed: </w:t>
      </w:r>
    </w:p>
    <w:p>
      <w:pPr>
        <w:spacing w:after="120"/>
        <w:jc w:val="center"/>
      </w:pPr>
      <w:r>
        <w:rPr>
          <w:rFonts w:ascii="Arial" w:hAnsi="Arial" w:cs="Arial"/>
          <w:b w:val="0"/>
          <w:i w:val="0"/>
          <w:color w:val="5F6368"/>
          <w:sz w:val="18"/>
        </w:rPr>
        <w:t xml:space="preserve">Project:     Protocol Version: v2    Generated: April 1, 2026</w:t>
      </w:r>
    </w:p>
    <w:p>
      <w:pPr>
        <w:keepNext/>
        <w:spacing w:before="280" w:after="80"/>
      </w:pPr>
      <w:r>
        <w:rPr>
          <w:rFonts w:ascii="Arial" w:hAnsi="Arial" w:cs="Arial"/>
          <w:b/>
          <w:i w:val="0"/>
          <w:color w:val="000000"/>
          <w:sz w:val="26"/>
        </w:rPr>
        <w:t>1. General Information</w:t>
      </w:r>
    </w:p>
    <w:tbl>
      <w:tblPr>
        <w:tblW w:type="auto" w:w="0"/>
        <w:tblLook w:firstColumn="1" w:firstRow="1" w:lastColumn="0" w:lastRow="0" w:noHBand="0" w:noVBand="1" w:val="04A0"/>
        <w:tblLayout w:type="fixed"/>
      </w:tblPr>
      <w:tblGrid>
        <w:gridCol w:w="5040"/>
        <w:gridCol w:w="5040"/>
      </w:tblGrid>
      <w:tr>
        <w:tc>
          <w:tcPr>
            <w:tcW w:type="dxa" w:w="3400"/>
            <w:shd w:val="clear" w:color="auto" w:fill="F1F3F4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  <w:vAlign w:val="center"/>
          </w:tcPr>
          <w:p>
            <w:r/>
            <w:r>
              <w:rPr>
                <w:rFonts w:ascii="Arial" w:hAnsi="Arial" w:cs="Arial"/>
                <w:b/>
                <w:i w:val="0"/>
                <w:color w:val="000000"/>
                <w:sz w:val="20"/>
              </w:rPr>
              <w:t>Product Name / Candidate</w:t>
            </w:r>
          </w:p>
        </w:tc>
        <w:tc>
          <w:tcPr>
            <w:tcW w:type="dxa" w:w="6400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  <w:vAlign w:val="center"/>
          </w:tcPr>
          <w:p>
            <w:r/>
            <w:r>
              <w:rPr>
                <w:rFonts w:ascii="Arial" w:hAnsi="Arial" w:cs="Arial"/>
                <w:b w:val="0"/>
                <w:i w:val="0"/>
                <w:color w:val="000000"/>
                <w:sz w:val="20"/>
              </w:rPr>
              <w:t xml:space="preserve">Multi-Role Buffer Protocol</w:t>
            </w:r>
          </w:p>
        </w:tc>
      </w:tr>
      <w:tr>
        <w:tc>
          <w:tcPr>
            <w:tcW w:type="dxa" w:w="3400"/>
            <w:shd w:val="clear" w:color="auto" w:fill="F1F3F4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  <w:vAlign w:val="center"/>
          </w:tcPr>
          <w:p>
            <w:r/>
            <w:r>
              <w:rPr>
                <w:rFonts w:ascii="Arial" w:hAnsi="Arial" w:cs="Arial"/>
                <w:b/>
                <w:i w:val="0"/>
                <w:color w:val="000000"/>
                <w:sz w:val="20"/>
              </w:rPr>
              <w:t>Batch / Lot Number</w:t>
            </w:r>
          </w:p>
        </w:tc>
        <w:tc>
          <w:tcPr>
            <w:tcW w:type="dxa" w:w="6400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  <w:vAlign w:val="center"/>
          </w:tcPr>
          <w:p>
            <w:r/>
            <w:r>
              <w:rPr>
                <w:rFonts w:ascii="Arial" w:hAnsi="Arial" w:cs="Arial"/>
                <w:b w:val="0"/>
                <w:i w:val="0"/>
                <w:color w:val="000000"/>
                <w:sz w:val="20"/>
              </w:rPr>
              <w:t xml:space="preserve">Run-2026-001</w:t>
            </w:r>
          </w:p>
        </w:tc>
      </w:tr>
      <w:tr>
        <w:tc>
          <w:tcPr>
            <w:tcW w:type="dxa" w:w="3400"/>
            <w:shd w:val="clear" w:color="auto" w:fill="F1F3F4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  <w:vAlign w:val="center"/>
          </w:tcPr>
          <w:p>
            <w:r/>
            <w:r>
              <w:rPr>
                <w:rFonts w:ascii="Arial" w:hAnsi="Arial" w:cs="Arial"/>
                <w:b/>
                <w:i w:val="0"/>
                <w:color w:val="000000"/>
                <w:sz w:val="20"/>
              </w:rPr>
              <w:t>Outcome</w:t>
            </w:r>
          </w:p>
        </w:tc>
        <w:tc>
          <w:tcPr>
            <w:tcW w:type="dxa" w:w="6400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  <w:vAlign w:val="center"/>
          </w:tcPr>
          <w:p>
            <w:r/>
            <w:r>
              <w:rPr>
                <w:rFonts w:ascii="Arial" w:hAnsi="Arial" w:cs="Arial"/>
                <w:b w:val="0"/>
                <w:i w:val="0"/>
                <w:color w:val="000000"/>
                <w:sz w:val="20"/>
              </w:rPr>
              <w:t xml:space="preserve">None</w:t>
            </w:r>
          </w:p>
        </w:tc>
      </w:tr>
      <w:tr>
        <w:tc>
          <w:tcPr>
            <w:tcW w:type="dxa" w:w="3400"/>
            <w:shd w:val="clear" w:color="auto" w:fill="F1F3F4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  <w:vAlign w:val="center"/>
          </w:tcPr>
          <w:p>
            <w:r/>
            <w:r>
              <w:rPr>
                <w:rFonts w:ascii="Arial" w:hAnsi="Arial" w:cs="Arial"/>
                <w:b/>
                <w:i w:val="0"/>
                <w:color w:val="000000"/>
                <w:sz w:val="20"/>
              </w:rPr>
              <w:t>Process SOP / Protocol Reference</w:t>
            </w:r>
          </w:p>
        </w:tc>
        <w:tc>
          <w:tcPr>
            <w:tcW w:type="dxa" w:w="6400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  <w:vAlign w:val="center"/>
          </w:tcPr>
          <w:p>
            <w:r/>
            <w:r>
              <w:rPr>
                <w:rFonts w:ascii="Arial" w:hAnsi="Arial" w:cs="Arial"/>
                <w:b w:val="0"/>
                <w:i w:val="0"/>
                <w:color w:val="000000"/>
                <w:sz w:val="20"/>
              </w:rPr>
              <w:t xml:space="preserve">Multi-Role Buffer Protocol (v2)</w:t>
            </w:r>
          </w:p>
        </w:tc>
      </w:tr>
    </w:tbl>
    <w:p>
      <w:pPr>
        <w:keepNext/>
        <w:spacing w:before="280" w:after="80"/>
      </w:pPr>
      <w:r>
        <w:rPr>
          <w:rFonts w:ascii="Arial" w:hAnsi="Arial" w:cs="Arial"/>
          <w:b/>
          <w:i w:val="0"/>
          <w:color w:val="000000"/>
          <w:sz w:val="26"/>
        </w:rPr>
        <w:t>2. Bill of Materials (BOM)</w:t>
      </w:r>
    </w:p>
    <w:p>
      <w:pPr>
        <w:spacing w:after="80"/>
      </w:pPr>
      <w:r>
        <w:rPr>
          <w:rFonts w:ascii="Arial" w:hAnsi="Arial" w:cs="Arial"/>
          <w:b w:val="0"/>
          <w:i/>
          <w:color w:val="5F6368"/>
          <w:sz w:val="18"/>
        </w:rPr>
        <w:t>Record all raw materials, media, and buffers utilized in this run.</w:t>
      </w:r>
    </w:p>
    <w:tbl>
      <w:tblPr>
        <w:tblW w:type="auto" w:w="0"/>
        <w:tblLook w:firstColumn="1" w:firstRow="1" w:lastColumn="0" w:lastRow="0" w:noHBand="0" w:noVBand="1" w:val="04A0"/>
        <w:tblLayout w:type="fixed"/>
      </w:tblPr>
      <w:tblGrid>
        <w:gridCol w:w="2016"/>
        <w:gridCol w:w="2016"/>
        <w:gridCol w:w="2016"/>
        <w:gridCol w:w="2016"/>
        <w:gridCol w:w="2016"/>
      </w:tblGrid>
      <w:tr>
        <w:tc>
          <w:tcPr>
            <w:tcW w:type="dxa" w:w="3000"/>
            <w:shd w:val="clear" w:color="auto" w:fill="E8EAED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  <w:vAlign w:val="center"/>
          </w:tcPr>
          <w:p>
            <w:r/>
            <w:r>
              <w:rPr>
                <w:rFonts w:ascii="Arial" w:hAnsi="Arial" w:cs="Arial"/>
                <w:b/>
                <w:i w:val="0"/>
                <w:color w:val="000000"/>
                <w:sz w:val="20"/>
              </w:rPr>
              <w:t>Material Description</w:t>
            </w:r>
          </w:p>
        </w:tc>
        <w:tc>
          <w:tcPr>
            <w:tcW w:type="dxa" w:w="2000"/>
            <w:shd w:val="clear" w:color="auto" w:fill="E8EAED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  <w:vAlign w:val="center"/>
          </w:tcPr>
          <w:p>
            <w:r/>
            <w:r>
              <w:rPr>
                <w:rFonts w:ascii="Arial" w:hAnsi="Arial" w:cs="Arial"/>
                <w:b/>
                <w:i w:val="0"/>
                <w:color w:val="000000"/>
                <w:sz w:val="20"/>
              </w:rPr>
              <w:t>Part / Lot Number</w:t>
            </w:r>
          </w:p>
        </w:tc>
        <w:tc>
          <w:tcPr>
            <w:tcW w:type="dxa" w:w="1600"/>
            <w:shd w:val="clear" w:color="auto" w:fill="E8EAED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  <w:vAlign w:val="center"/>
          </w:tcPr>
          <w:p>
            <w:r/>
            <w:r>
              <w:rPr>
                <w:rFonts w:ascii="Arial" w:hAnsi="Arial" w:cs="Arial"/>
                <w:b/>
                <w:i w:val="0"/>
                <w:color w:val="000000"/>
                <w:sz w:val="20"/>
              </w:rPr>
              <w:t>Required Quantity</w:t>
            </w:r>
          </w:p>
        </w:tc>
        <w:tc>
          <w:tcPr>
            <w:tcW w:type="dxa" w:w="1600"/>
            <w:shd w:val="clear" w:color="auto" w:fill="E8EAED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  <w:vAlign w:val="center"/>
          </w:tcPr>
          <w:p>
            <w:r/>
            <w:r>
              <w:rPr>
                <w:rFonts w:ascii="Arial" w:hAnsi="Arial" w:cs="Arial"/>
                <w:b/>
                <w:i w:val="0"/>
                <w:color w:val="000000"/>
                <w:sz w:val="20"/>
              </w:rPr>
              <w:t>Actual Quantity Added</w:t>
            </w:r>
          </w:p>
        </w:tc>
        <w:tc>
          <w:tcPr>
            <w:tcW w:type="dxa" w:w="1800"/>
            <w:shd w:val="clear" w:color="auto" w:fill="E8EAED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  <w:vAlign w:val="center"/>
          </w:tcPr>
          <w:p>
            <w:r/>
            <w:r>
              <w:rPr>
                <w:rFonts w:ascii="Arial" w:hAnsi="Arial" w:cs="Arial"/>
                <w:b/>
                <w:i w:val="0"/>
                <w:color w:val="000000"/>
                <w:sz w:val="20"/>
              </w:rPr>
              <w:t>Operator Initials &amp; Date</w:t>
            </w:r>
          </w:p>
        </w:tc>
      </w:tr>
      <w:tr>
        <w:tc>
          <w:tcPr>
            <w:tcW w:type="dxa" w:w="3000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  <w:vAlign w:val="center"/>
          </w:tcPr>
          <w:p>
            <w:r/>
            <w:r>
              <w:rPr>
                <w:rFonts w:ascii="Arial" w:hAnsi="Arial" w:cs="Arial"/>
                <w:b w:val="0"/>
                <w:i w:val="0"/>
                <w:color w:val="000000"/>
                <w:sz w:val="20"/>
              </w:rPr>
            </w:r>
          </w:p>
        </w:tc>
        <w:tc>
          <w:tcPr>
            <w:tcW w:type="dxa" w:w="2000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  <w:vAlign w:val="center"/>
          </w:tcPr>
          <w:p>
            <w:r/>
            <w:r>
              <w:rPr>
                <w:rFonts w:ascii="Arial" w:hAnsi="Arial" w:cs="Arial"/>
                <w:b w:val="0"/>
                <w:i w:val="0"/>
                <w:color w:val="000000"/>
                <w:sz w:val="20"/>
              </w:rPr>
            </w:r>
          </w:p>
        </w:tc>
        <w:tc>
          <w:tcPr>
            <w:tcW w:type="dxa" w:w="1600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  <w:vAlign w:val="center"/>
          </w:tcPr>
          <w:p>
            <w:r/>
            <w:r>
              <w:rPr>
                <w:rFonts w:ascii="Arial" w:hAnsi="Arial" w:cs="Arial"/>
                <w:b w:val="0"/>
                <w:i w:val="0"/>
                <w:color w:val="000000"/>
                <w:sz w:val="20"/>
              </w:rPr>
            </w:r>
          </w:p>
        </w:tc>
        <w:tc>
          <w:tcPr>
            <w:tcW w:type="dxa" w:w="1600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  <w:vAlign w:val="center"/>
          </w:tcPr>
          <w:p>
            <w:r/>
            <w:r>
              <w:rPr>
                <w:rFonts w:ascii="Arial" w:hAnsi="Arial" w:cs="Arial"/>
                <w:b w:val="0"/>
                <w:i w:val="0"/>
                <w:color w:val="000000"/>
                <w:sz w:val="20"/>
              </w:rPr>
            </w:r>
          </w:p>
        </w:tc>
        <w:tc>
          <w:tcPr>
            <w:tcW w:type="dxa" w:w="1800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  <w:vAlign w:val="center"/>
          </w:tcPr>
          <w:p>
            <w:r/>
            <w:r>
              <w:rPr>
                <w:rFonts w:ascii="Arial" w:hAnsi="Arial" w:cs="Arial"/>
                <w:b w:val="0"/>
                <w:i w:val="0"/>
                <w:color w:val="000000"/>
                <w:sz w:val="20"/>
              </w:rPr>
            </w:r>
          </w:p>
        </w:tc>
      </w:tr>
    </w:tbl>
    <w:p>
      <w:pPr>
        <w:keepNext/>
        <w:spacing w:before="280" w:after="80"/>
      </w:pPr>
      <w:r>
        <w:rPr>
          <w:rFonts w:ascii="Arial" w:hAnsi="Arial" w:cs="Arial"/>
          <w:b/>
          <w:i w:val="0"/>
          <w:color w:val="000000"/>
          <w:sz w:val="26"/>
        </w:rPr>
        <w:t>3. Equipment Log</w:t>
      </w:r>
    </w:p>
    <w:p>
      <w:pPr>
        <w:spacing w:after="80"/>
      </w:pPr>
      <w:r>
        <w:rPr>
          <w:rFonts w:ascii="Arial" w:hAnsi="Arial" w:cs="Arial"/>
          <w:b w:val="0"/>
          <w:i/>
          <w:color w:val="5F6368"/>
          <w:sz w:val="18"/>
        </w:rPr>
        <w:t>Record primary equipment used to ensure traceability.</w:t>
      </w:r>
    </w:p>
    <w:tbl>
      <w:tblPr>
        <w:tblW w:type="auto" w:w="0"/>
        <w:tblLook w:firstColumn="1" w:firstRow="1" w:lastColumn="0" w:lastRow="0" w:noHBand="0" w:noVBand="1" w:val="04A0"/>
        <w:tblLayout w:type="fixed"/>
      </w:tblPr>
      <w:tblGrid>
        <w:gridCol w:w="2520"/>
        <w:gridCol w:w="2520"/>
        <w:gridCol w:w="2520"/>
        <w:gridCol w:w="2520"/>
      </w:tblGrid>
      <w:tr>
        <w:tc>
          <w:tcPr>
            <w:tcW w:type="dxa" w:w="3200"/>
            <w:shd w:val="clear" w:color="auto" w:fill="E8EAED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  <w:vAlign w:val="center"/>
          </w:tcPr>
          <w:p>
            <w:r/>
            <w:r>
              <w:rPr>
                <w:rFonts w:ascii="Arial" w:hAnsi="Arial" w:cs="Arial"/>
                <w:b/>
                <w:i w:val="0"/>
                <w:color w:val="000000"/>
                <w:sz w:val="20"/>
              </w:rPr>
              <w:t>Equipment Name / Type</w:t>
            </w:r>
          </w:p>
        </w:tc>
        <w:tc>
          <w:tcPr>
            <w:tcW w:type="dxa" w:w="2200"/>
            <w:shd w:val="clear" w:color="auto" w:fill="E8EAED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  <w:vAlign w:val="center"/>
          </w:tcPr>
          <w:p>
            <w:r/>
            <w:r>
              <w:rPr>
                <w:rFonts w:ascii="Arial" w:hAnsi="Arial" w:cs="Arial"/>
                <w:b/>
                <w:i w:val="0"/>
                <w:color w:val="000000"/>
                <w:sz w:val="20"/>
              </w:rPr>
              <w:t>Equipment ID (Asset Tag)</w:t>
            </w:r>
          </w:p>
        </w:tc>
        <w:tc>
          <w:tcPr>
            <w:tcW w:type="dxa" w:w="2600"/>
            <w:shd w:val="clear" w:color="auto" w:fill="E8EAED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  <w:vAlign w:val="center"/>
          </w:tcPr>
          <w:p>
            <w:r/>
            <w:r>
              <w:rPr>
                <w:rFonts w:ascii="Arial" w:hAnsi="Arial" w:cs="Arial"/>
                <w:b/>
                <w:i w:val="0"/>
                <w:color w:val="000000"/>
                <w:sz w:val="20"/>
              </w:rPr>
              <w:t>Calibration Status (Valid Until)</w:t>
            </w:r>
          </w:p>
        </w:tc>
        <w:tc>
          <w:tcPr>
            <w:tcW w:type="dxa" w:w="2000"/>
            <w:shd w:val="clear" w:color="auto" w:fill="E8EAED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  <w:vAlign w:val="center"/>
          </w:tcPr>
          <w:p>
            <w:r/>
            <w:r>
              <w:rPr>
                <w:rFonts w:ascii="Arial" w:hAnsi="Arial" w:cs="Arial"/>
                <w:b/>
                <w:i w:val="0"/>
                <w:color w:val="000000"/>
                <w:sz w:val="20"/>
              </w:rPr>
              <w:t>Operator Initials &amp; Date</w:t>
            </w:r>
          </w:p>
        </w:tc>
      </w:tr>
      <w:tr>
        <w:tc>
          <w:tcPr>
            <w:tcW w:type="dxa" w:w="3200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  <w:vAlign w:val="center"/>
          </w:tcPr>
          <w:p>
            <w:r/>
            <w:r>
              <w:rPr>
                <w:rFonts w:ascii="Arial" w:hAnsi="Arial" w:cs="Arial"/>
                <w:b w:val="0"/>
                <w:i w:val="0"/>
                <w:color w:val="000000"/>
                <w:sz w:val="20"/>
              </w:rPr>
            </w:r>
          </w:p>
        </w:tc>
        <w:tc>
          <w:tcPr>
            <w:tcW w:type="dxa" w:w="2200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  <w:vAlign w:val="center"/>
          </w:tcPr>
          <w:p>
            <w:r/>
            <w:r>
              <w:rPr>
                <w:rFonts w:ascii="Arial" w:hAnsi="Arial" w:cs="Arial"/>
                <w:b w:val="0"/>
                <w:i w:val="0"/>
                <w:color w:val="000000"/>
                <w:sz w:val="20"/>
              </w:rPr>
            </w:r>
          </w:p>
        </w:tc>
        <w:tc>
          <w:tcPr>
            <w:tcW w:type="dxa" w:w="2600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  <w:vAlign w:val="center"/>
          </w:tcPr>
          <w:p>
            <w:r/>
            <w:r>
              <w:rPr>
                <w:rFonts w:ascii="Arial" w:hAnsi="Arial" w:cs="Arial"/>
                <w:b w:val="0"/>
                <w:i w:val="0"/>
                <w:color w:val="000000"/>
                <w:sz w:val="20"/>
              </w:rPr>
            </w:r>
          </w:p>
        </w:tc>
        <w:tc>
          <w:tcPr>
            <w:tcW w:type="dxa" w:w="2000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  <w:vAlign w:val="center"/>
          </w:tcPr>
          <w:p>
            <w:r/>
            <w:r>
              <w:rPr>
                <w:rFonts w:ascii="Arial" w:hAnsi="Arial" w:cs="Arial"/>
                <w:b w:val="0"/>
                <w:i w:val="0"/>
                <w:color w:val="000000"/>
                <w:sz w:val="20"/>
              </w:rPr>
            </w:r>
          </w:p>
        </w:tc>
      </w:tr>
    </w:tbl>
    <w:p>
      <w:pPr>
        <w:keepNext/>
        <w:spacing w:before="280" w:after="80"/>
      </w:pPr>
      <w:r>
        <w:rPr>
          <w:rFonts w:ascii="Arial" w:hAnsi="Arial" w:cs="Arial"/>
          <w:b/>
          <w:i w:val="0"/>
          <w:color w:val="000000"/>
          <w:sz w:val="26"/>
        </w:rPr>
        <w:t>4. Execution: Unit Operations</w:t>
      </w:r>
    </w:p>
    <w:p>
      <w:pPr>
        <w:spacing w:after="80"/>
      </w:pPr>
      <w:r>
        <w:rPr>
          <w:rFonts w:ascii="Arial" w:hAnsi="Arial" w:cs="Arial"/>
          <w:b w:val="0"/>
          <w:i/>
          <w:color w:val="5F6368"/>
          <w:sz w:val="18"/>
        </w:rPr>
        <w:t>Execute process steps. Record actual values, operator, and verifier (if required by SOP) for each step.</w:t>
      </w:r>
    </w:p>
    <w:p>
      <w:pPr>
        <w:keepNext/>
        <w:spacing w:before="160" w:after="80"/>
      </w:pPr>
      <w:r>
        <w:rPr>
          <w:rFonts w:ascii="Arial" w:hAnsi="Arial" w:cs="Arial"/>
          <w:b/>
          <w:i w:val="0"/>
          <w:color w:val="000000"/>
          <w:sz w:val="22"/>
        </w:rPr>
        <w:t xml:space="preserve">4.1  Media Prep</w:t>
      </w:r>
    </w:p>
    <w:tbl>
      <w:tblPr>
        <w:tblW w:type="auto" w:w="0"/>
        <w:tblLook w:firstColumn="1" w:firstRow="1" w:lastColumn="0" w:lastRow="0" w:noHBand="0" w:noVBand="1" w:val="04A0"/>
        <w:tblLayout w:type="fixed"/>
      </w:tblPr>
      <w:tblGrid>
        <w:gridCol w:w="1680"/>
        <w:gridCol w:w="1680"/>
        <w:gridCol w:w="1680"/>
        <w:gridCol w:w="1680"/>
        <w:gridCol w:w="1680"/>
        <w:gridCol w:w="1680"/>
      </w:tblGrid>
      <w:tr>
        <w:tc>
          <w:tcPr>
            <w:tcW w:type="dxa" w:w="800"/>
            <w:shd w:val="clear" w:color="auto" w:fill="E8EAED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  <w:vAlign w:val="center"/>
          </w:tcPr>
          <w:p>
            <w:r/>
            <w:r>
              <w:rPr>
                <w:rFonts w:ascii="Arial" w:hAnsi="Arial" w:cs="Arial"/>
                <w:b/>
                <w:i w:val="0"/>
                <w:color w:val="000000"/>
                <w:sz w:val="20"/>
              </w:rPr>
              <w:t>Step</w:t>
            </w:r>
          </w:p>
        </w:tc>
        <w:tc>
          <w:tcPr>
            <w:tcW w:type="dxa" w:w="2600"/>
            <w:shd w:val="clear" w:color="auto" w:fill="E8EAED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  <w:vAlign w:val="center"/>
          </w:tcPr>
          <w:p>
            <w:r/>
            <w:r>
              <w:rPr>
                <w:rFonts w:ascii="Arial" w:hAnsi="Arial" w:cs="Arial"/>
                <w:b/>
                <w:i w:val="0"/>
                <w:color w:val="000000"/>
                <w:sz w:val="20"/>
              </w:rPr>
              <w:t>Instruction</w:t>
            </w:r>
          </w:p>
        </w:tc>
        <w:tc>
          <w:tcPr>
            <w:tcW w:type="dxa" w:w="2600"/>
            <w:shd w:val="clear" w:color="auto" w:fill="E8EAED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  <w:vAlign w:val="center"/>
          </w:tcPr>
          <w:p>
            <w:r/>
            <w:r>
              <w:rPr>
                <w:rFonts w:ascii="Arial" w:hAnsi="Arial" w:cs="Arial"/>
                <w:b/>
                <w:i w:val="0"/>
                <w:color w:val="000000"/>
                <w:sz w:val="20"/>
              </w:rPr>
              <w:t>Target Parameter</w:t>
            </w:r>
          </w:p>
        </w:tc>
        <w:tc>
          <w:tcPr>
            <w:tcW w:type="dxa" w:w="1600"/>
            <w:shd w:val="clear" w:color="auto" w:fill="E8EAED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  <w:vAlign w:val="center"/>
          </w:tcPr>
          <w:p>
            <w:r/>
            <w:r>
              <w:rPr>
                <w:rFonts w:ascii="Arial" w:hAnsi="Arial" w:cs="Arial"/>
                <w:b/>
                <w:i w:val="0"/>
                <w:color w:val="000000"/>
                <w:sz w:val="20"/>
              </w:rPr>
              <w:t>Actual Value</w:t>
            </w:r>
          </w:p>
        </w:tc>
        <w:tc>
          <w:tcPr>
            <w:tcW w:type="dxa" w:w="1000"/>
            <w:shd w:val="clear" w:color="auto" w:fill="E8EAED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  <w:vAlign w:val="center"/>
          </w:tcPr>
          <w:p>
            <w:r/>
            <w:r>
              <w:rPr>
                <w:rFonts w:ascii="Arial" w:hAnsi="Arial" w:cs="Arial"/>
                <w:b/>
                <w:i w:val="0"/>
                <w:color w:val="000000"/>
                <w:sz w:val="20"/>
              </w:rPr>
              <w:t>Operator</w:t>
            </w:r>
          </w:p>
        </w:tc>
        <w:tc>
          <w:tcPr>
            <w:tcW w:type="dxa" w:w="1000"/>
            <w:shd w:val="clear" w:color="auto" w:fill="E8EAED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  <w:vAlign w:val="center"/>
          </w:tcPr>
          <w:p>
            <w:r/>
            <w:r>
              <w:rPr>
                <w:rFonts w:ascii="Arial" w:hAnsi="Arial" w:cs="Arial"/>
                <w:b/>
                <w:i w:val="0"/>
                <w:color w:val="000000"/>
                <w:sz w:val="20"/>
              </w:rPr>
              <w:t>Verifier</w:t>
            </w:r>
          </w:p>
        </w:tc>
      </w:tr>
      <w:tr>
        <w:tc>
          <w:tcPr>
            <w:tcW w:type="dxa" w:w="800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  <w:vAlign w:val="center"/>
          </w:tcPr>
          <w:p>
            <w:pPr>
              <w:jc w:val="center"/>
            </w:pPr>
            <w:r/>
            <w:r>
              <w:rPr>
                <w:rFonts w:ascii="Arial" w:hAnsi="Arial" w:cs="Arial"/>
                <w:b w:val="0"/>
                <w:i w:val="0"/>
                <w:color w:val="000000"/>
                <w:sz w:val="20"/>
              </w:rPr>
              <w:t xml:space="preserve">1</w:t>
            </w:r>
          </w:p>
        </w:tc>
        <w:tc>
          <w:tcPr>
            <w:tcW w:type="dxa" w:w="2600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  <w:vAlign w:val="center"/>
          </w:tcPr>
          <w:p>
            <w:r/>
            <w:r>
              <w:rPr>
                <w:rFonts w:ascii="Arial" w:hAnsi="Arial" w:cs="Arial"/>
                <w:b w:val="0"/>
                <w:i w:val="0"/>
                <w:color w:val="000000"/>
                <w:sz w:val="20"/>
              </w:rPr>
              <w:t xml:space="preserve">Weigh Reagents</w:t>
            </w:r>
          </w:p>
        </w:tc>
        <w:tc>
          <w:tcPr>
            <w:tcW w:type="dxa" w:w="2600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  <w:vAlign w:val="center"/>
          </w:tcPr>
          <w:p>
            <w:r/>
            <w:r>
              <w:rPr>
                <w:rFonts w:ascii="Arial" w:hAnsi="Arial" w:cs="Arial"/>
                <w:b w:val="0"/>
                <w:i w:val="0"/>
                <w:color w:val="000000"/>
                <w:sz w:val="18"/>
              </w:rPr>
              <w:t xml:space="preserve">Weigh NaCl and KCl. NaCl: 8, and KCl: 0.2.</w:t>
            </w:r>
          </w:p>
        </w:tc>
        <w:tc>
          <w:tcPr>
            <w:tcW w:type="dxa" w:w="1600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  <w:vAlign w:val="center"/>
          </w:tcPr>
          <w:p>
            <w:r/>
            <w:r>
              <w:rPr>
                <w:rFonts w:ascii="Arial" w:hAnsi="Arial" w:cs="Arial"/>
                <w:b w:val="0"/>
                <w:i w:val="0"/>
                <w:color w:val="000000"/>
                <w:sz w:val="20"/>
              </w:rPr>
              <w:t xml:space="preserve"/>
            </w:r>
            <w:r>
              <w:t xml:space="preserve">Recorded: 8.01</w:t>
            </w:r>
            <w:r>
              <w:t xml:space="preserve"/>
            </w:r>
          </w:p>
          <w:p>
            <w:r>
              <w:t xml:space="preserve"/>
            </w:r>
            <w:r>
              <w:t xml:space="preserve">2026-04-01T10:30:00Z</w:t>
            </w:r>
            <w:r>
              <w:t xml:space="preserve"/>
            </w:r>
          </w:p>
        </w:tc>
        <w:tc>
          <w:tcPr>
            <w:tcW w:type="dxa" w:w="1000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  <w:vAlign w:val="center"/>
          </w:tcPr>
          <w:p>
            <w:pPr>
              <w:jc w:val="center"/>
            </w:pPr>
            <w:r/>
            <w:r>
              <w:rPr>
                <w:rFonts w:ascii="Arial" w:hAnsi="Arial" w:cs="Arial"/>
                <w:b w:val="0"/>
                <w:i w:val="0"/>
                <w:color w:val="000000"/>
                <w:sz w:val="20"/>
              </w:rPr>
              <w:t xml:space="preserve">D.S.C.</w:t>
            </w:r>
          </w:p>
        </w:tc>
        <w:tc>
          <w:tcPr>
            <w:tcW w:type="dxa" w:w="1000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  <w:vAlign w:val="center"/>
          </w:tcPr>
          <w:p>
            <w:r/>
            <w:r>
              <w:rPr>
                <w:rFonts w:ascii="Arial" w:hAnsi="Arial" w:cs="Arial"/>
                <w:b w:val="0"/>
                <w:i w:val="0"/>
                <w:color w:val="000000"/>
                <w:sz w:val="20"/>
              </w:rPr>
            </w:r>
          </w:p>
        </w:tc>
      </w:tr>
      <w:tr>
        <w:tc>
          <w:tcPr>
            <w:tcW w:type="dxa" w:w="800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  <w:vAlign w:val="center"/>
          </w:tcPr>
          <w:p>
            <w:pPr>
              <w:jc w:val="center"/>
            </w:pPr>
            <w:r/>
            <w:r>
              <w:rPr>
                <w:rFonts w:ascii="Arial" w:hAnsi="Arial" w:cs="Arial"/>
                <w:b w:val="0"/>
                <w:i w:val="0"/>
                <w:color w:val="000000"/>
                <w:sz w:val="20"/>
              </w:rPr>
              <w:t xml:space="preserve">2</w:t>
            </w:r>
          </w:p>
        </w:tc>
        <w:tc>
          <w:tcPr>
            <w:tcW w:type="dxa" w:w="2600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  <w:vAlign w:val="center"/>
          </w:tcPr>
          <w:p>
            <w:r/>
            <w:r>
              <w:rPr>
                <w:rFonts w:ascii="Arial" w:hAnsi="Arial" w:cs="Arial"/>
                <w:b w:val="0"/>
                <w:i w:val="0"/>
                <w:color w:val="000000"/>
                <w:sz w:val="20"/>
              </w:rPr>
              <w:t xml:space="preserve">Dissolve</w:t>
            </w:r>
          </w:p>
        </w:tc>
        <w:tc>
          <w:tcPr>
            <w:tcW w:type="dxa" w:w="2600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  <w:vAlign w:val="center"/>
          </w:tcPr>
          <w:p>
            <w:r/>
            <w:r>
              <w:rPr>
                <w:rFonts w:ascii="Arial" w:hAnsi="Arial" w:cs="Arial"/>
                <w:b w:val="0"/>
                <w:i w:val="0"/>
                <w:color w:val="000000"/>
                <w:sz w:val="18"/>
              </w:rPr>
              <w:t xml:space="preserve">Add to 1000 mL water and stir.</w:t>
            </w:r>
          </w:p>
        </w:tc>
        <w:tc>
          <w:tcPr>
            <w:tcW w:type="dxa" w:w="1600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  <w:vAlign w:val="center"/>
          </w:tcPr>
          <w:p>
            <w:r/>
            <w:r>
              <w:rPr>
                <w:rFonts w:ascii="Arial" w:hAnsi="Arial" w:cs="Arial"/>
                <w:b w:val="0"/>
                <w:i w:val="0"/>
                <w:color w:val="000000"/>
                <w:sz w:val="20"/>
              </w:rPr>
              <w:t xml:space="preserve"/>
            </w:r>
            <w:r>
              <w:t xml:space="preserve">Recorded: 1000</w:t>
            </w:r>
            <w:r>
              <w:t xml:space="preserve"/>
            </w:r>
          </w:p>
          <w:p>
            <w:r>
              <w:t xml:space="preserve"/>
            </w:r>
            <w:r>
              <w:t xml:space="preserve">2026-04-01T10:45:00Z</w:t>
            </w:r>
            <w:r>
              <w:t xml:space="preserve"/>
            </w:r>
          </w:p>
        </w:tc>
        <w:tc>
          <w:tcPr>
            <w:tcW w:type="dxa" w:w="1000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  <w:vAlign w:val="center"/>
          </w:tcPr>
          <w:p>
            <w:pPr>
              <w:jc w:val="center"/>
            </w:pPr>
            <w:r/>
            <w:r>
              <w:rPr>
                <w:rFonts w:ascii="Arial" w:hAnsi="Arial" w:cs="Arial"/>
                <w:b w:val="0"/>
                <w:i w:val="0"/>
                <w:color w:val="000000"/>
                <w:sz w:val="20"/>
              </w:rPr>
              <w:t xml:space="preserve">D.S.C.</w:t>
            </w:r>
          </w:p>
        </w:tc>
        <w:tc>
          <w:tcPr>
            <w:tcW w:type="dxa" w:w="1000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  <w:vAlign w:val="center"/>
          </w:tcPr>
          <w:p>
            <w:r/>
            <w:r>
              <w:rPr>
                <w:rFonts w:ascii="Arial" w:hAnsi="Arial" w:cs="Arial"/>
                <w:b w:val="0"/>
                <w:i w:val="0"/>
                <w:color w:val="000000"/>
                <w:sz w:val="20"/>
              </w:rPr>
            </w:r>
          </w:p>
        </w:tc>
      </w:tr>
    </w:tbl>
    <w:p>
      <w:pPr>
        <w:keepNext/>
        <w:spacing w:before="160" w:after="80"/>
      </w:pPr>
      <w:r>
        <w:rPr>
          <w:rFonts w:ascii="Arial" w:hAnsi="Arial" w:cs="Arial"/>
          <w:b/>
          <w:i w:val="0"/>
          <w:color w:val="000000"/>
          <w:sz w:val="22"/>
        </w:rPr>
        <w:t xml:space="preserve">4.2  QC</w:t>
      </w:r>
    </w:p>
    <w:tbl>
      <w:tblPr>
        <w:tblW w:type="auto" w:w="0"/>
        <w:tblLook w:firstColumn="1" w:firstRow="1" w:lastColumn="0" w:lastRow="0" w:noHBand="0" w:noVBand="1" w:val="04A0"/>
        <w:tblLayout w:type="fixed"/>
      </w:tblPr>
      <w:tblGrid>
        <w:gridCol w:w="1680"/>
        <w:gridCol w:w="1680"/>
        <w:gridCol w:w="1680"/>
        <w:gridCol w:w="1680"/>
        <w:gridCol w:w="1680"/>
        <w:gridCol w:w="1680"/>
      </w:tblGrid>
      <w:tr>
        <w:tc>
          <w:tcPr>
            <w:tcW w:type="dxa" w:w="800"/>
            <w:shd w:val="clear" w:color="auto" w:fill="E8EAED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  <w:vAlign w:val="center"/>
          </w:tcPr>
          <w:p>
            <w:r/>
            <w:r>
              <w:rPr>
                <w:rFonts w:ascii="Arial" w:hAnsi="Arial" w:cs="Arial"/>
                <w:b/>
                <w:i w:val="0"/>
                <w:color w:val="000000"/>
                <w:sz w:val="20"/>
              </w:rPr>
              <w:t>Step</w:t>
            </w:r>
          </w:p>
        </w:tc>
        <w:tc>
          <w:tcPr>
            <w:tcW w:type="dxa" w:w="2600"/>
            <w:shd w:val="clear" w:color="auto" w:fill="E8EAED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  <w:vAlign w:val="center"/>
          </w:tcPr>
          <w:p>
            <w:r/>
            <w:r>
              <w:rPr>
                <w:rFonts w:ascii="Arial" w:hAnsi="Arial" w:cs="Arial"/>
                <w:b/>
                <w:i w:val="0"/>
                <w:color w:val="000000"/>
                <w:sz w:val="20"/>
              </w:rPr>
              <w:t>Instruction</w:t>
            </w:r>
          </w:p>
        </w:tc>
        <w:tc>
          <w:tcPr>
            <w:tcW w:type="dxa" w:w="2600"/>
            <w:shd w:val="clear" w:color="auto" w:fill="E8EAED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  <w:vAlign w:val="center"/>
          </w:tcPr>
          <w:p>
            <w:r/>
            <w:r>
              <w:rPr>
                <w:rFonts w:ascii="Arial" w:hAnsi="Arial" w:cs="Arial"/>
                <w:b/>
                <w:i w:val="0"/>
                <w:color w:val="000000"/>
                <w:sz w:val="20"/>
              </w:rPr>
              <w:t>Target Parameter</w:t>
            </w:r>
          </w:p>
        </w:tc>
        <w:tc>
          <w:tcPr>
            <w:tcW w:type="dxa" w:w="1600"/>
            <w:shd w:val="clear" w:color="auto" w:fill="E8EAED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  <w:vAlign w:val="center"/>
          </w:tcPr>
          <w:p>
            <w:r/>
            <w:r>
              <w:rPr>
                <w:rFonts w:ascii="Arial" w:hAnsi="Arial" w:cs="Arial"/>
                <w:b/>
                <w:i w:val="0"/>
                <w:color w:val="000000"/>
                <w:sz w:val="20"/>
              </w:rPr>
              <w:t>Actual Value</w:t>
            </w:r>
          </w:p>
        </w:tc>
        <w:tc>
          <w:tcPr>
            <w:tcW w:type="dxa" w:w="1000"/>
            <w:shd w:val="clear" w:color="auto" w:fill="E8EAED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  <w:vAlign w:val="center"/>
          </w:tcPr>
          <w:p>
            <w:r/>
            <w:r>
              <w:rPr>
                <w:rFonts w:ascii="Arial" w:hAnsi="Arial" w:cs="Arial"/>
                <w:b/>
                <w:i w:val="0"/>
                <w:color w:val="000000"/>
                <w:sz w:val="20"/>
              </w:rPr>
              <w:t>Operator</w:t>
            </w:r>
          </w:p>
        </w:tc>
        <w:tc>
          <w:tcPr>
            <w:tcW w:type="dxa" w:w="1000"/>
            <w:shd w:val="clear" w:color="auto" w:fill="E8EAED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  <w:vAlign w:val="center"/>
          </w:tcPr>
          <w:p>
            <w:r/>
            <w:r>
              <w:rPr>
                <w:rFonts w:ascii="Arial" w:hAnsi="Arial" w:cs="Arial"/>
                <w:b/>
                <w:i w:val="0"/>
                <w:color w:val="000000"/>
                <w:sz w:val="20"/>
              </w:rPr>
              <w:t>Verifier</w:t>
            </w:r>
          </w:p>
        </w:tc>
      </w:tr>
      <w:tr>
        <w:tc>
          <w:tcPr>
            <w:tcW w:type="dxa" w:w="800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  <w:vAlign w:val="center"/>
          </w:tcPr>
          <w:p>
            <w:pPr>
              <w:jc w:val="center"/>
            </w:pPr>
            <w:r/>
            <w:r>
              <w:rPr>
                <w:rFonts w:ascii="Arial" w:hAnsi="Arial" w:cs="Arial"/>
                <w:b w:val="0"/>
                <w:i w:val="0"/>
                <w:color w:val="000000"/>
                <w:sz w:val="20"/>
              </w:rPr>
              <w:t xml:space="preserve">1</w:t>
            </w:r>
          </w:p>
        </w:tc>
        <w:tc>
          <w:tcPr>
            <w:tcW w:type="dxa" w:w="2600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  <w:vAlign w:val="center"/>
          </w:tcPr>
          <w:p>
            <w:r/>
            <w:r>
              <w:rPr>
                <w:rFonts w:ascii="Arial" w:hAnsi="Arial" w:cs="Arial"/>
                <w:b w:val="0"/>
                <w:i w:val="0"/>
                <w:color w:val="000000"/>
                <w:sz w:val="20"/>
              </w:rPr>
              <w:t xml:space="preserve">Measure pH</w:t>
            </w:r>
          </w:p>
        </w:tc>
        <w:tc>
          <w:tcPr>
            <w:tcW w:type="dxa" w:w="2600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  <w:vAlign w:val="center"/>
          </w:tcPr>
          <w:p>
            <w:r/>
            <w:r>
              <w:rPr>
                <w:rFonts w:ascii="Arial" w:hAnsi="Arial" w:cs="Arial"/>
                <w:b w:val="0"/>
                <w:i w:val="0"/>
                <w:color w:val="000000"/>
                <w:sz w:val="18"/>
              </w:rPr>
              <w:t xml:space="preserve">Measure and adjust pH. Target pH: 7.4.</w:t>
            </w:r>
          </w:p>
        </w:tc>
        <w:tc>
          <w:tcPr>
            <w:tcW w:type="dxa" w:w="1600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  <w:vAlign w:val="center"/>
          </w:tcPr>
          <w:p>
            <w:r/>
            <w:r>
              <w:rPr>
                <w:rFonts w:ascii="Arial" w:hAnsi="Arial" w:cs="Arial"/>
                <w:b w:val="0"/>
                <w:i w:val="0"/>
                <w:color w:val="000000"/>
                <w:sz w:val="20"/>
              </w:rPr>
              <w:t xml:space="preserve"/>
            </w:r>
            <w:r>
              <w:t xml:space="preserve">Recorded: 7.38</w:t>
            </w:r>
            <w:r>
              <w:t xml:space="preserve"/>
            </w:r>
          </w:p>
          <w:p>
            <w:r>
              <w:t xml:space="preserve"/>
            </w:r>
            <w:r>
              <w:t xml:space="preserve">2026-04-01T11:15:00Z</w:t>
            </w:r>
            <w:r>
              <w:t xml:space="preserve"/>
            </w:r>
          </w:p>
        </w:tc>
        <w:tc>
          <w:tcPr>
            <w:tcW w:type="dxa" w:w="1000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  <w:vAlign w:val="center"/>
          </w:tcPr>
          <w:p>
            <w:pPr>
              <w:jc w:val="center"/>
            </w:pPr>
            <w:r/>
            <w:r>
              <w:rPr>
                <w:rFonts w:ascii="Arial" w:hAnsi="Arial" w:cs="Arial"/>
                <w:b w:val="0"/>
                <w:i w:val="0"/>
                <w:color w:val="000000"/>
                <w:sz w:val="20"/>
              </w:rPr>
              <w:t xml:space="preserve">J.W.</w:t>
            </w:r>
          </w:p>
        </w:tc>
        <w:tc>
          <w:tcPr>
            <w:tcW w:type="dxa" w:w="1000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  <w:vAlign w:val="center"/>
          </w:tcPr>
          <w:p>
            <w:r/>
            <w:r>
              <w:rPr>
                <w:rFonts w:ascii="Arial" w:hAnsi="Arial" w:cs="Arial"/>
                <w:b w:val="0"/>
                <w:i w:val="0"/>
                <w:color w:val="000000"/>
                <w:sz w:val="20"/>
              </w:rPr>
            </w:r>
          </w:p>
        </w:tc>
      </w:tr>
    </w:tbl>
    <w:p>
      <w:pPr>
        <w:keepNext/>
        <w:spacing w:before="280" w:after="80"/>
      </w:pPr>
      <w:r>
        <w:rPr>
          <w:rFonts w:ascii="Arial" w:hAnsi="Arial" w:cs="Arial"/>
          <w:b/>
          <w:i w:val="0"/>
          <w:color w:val="000000"/>
          <w:sz w:val="26"/>
        </w:rPr>
        <w:t>5. Deviations and Process Comments</w:t>
      </w:r>
    </w:p>
    <w:p>
      <w:pPr>
        <w:spacing w:after="80"/>
      </w:pPr>
      <w:r>
        <w:rPr>
          <w:rFonts w:ascii="Arial" w:hAnsi="Arial" w:cs="Arial"/>
          <w:b w:val="0"/>
          <w:i/>
          <w:color w:val="5F6368"/>
          <w:sz w:val="18"/>
        </w:rPr>
        <w:t>Log any deviations from target parameters or SOP. Run notes and anomalies are surfaced here.</w:t>
      </w:r>
    </w:p>
    <w:tbl>
      <w:tblPr>
        <w:tblW w:type="auto" w:w="0"/>
        <w:tblLook w:firstColumn="1" w:firstRow="1" w:lastColumn="0" w:lastRow="0" w:noHBand="0" w:noVBand="1" w:val="04A0"/>
        <w:tblLayout w:type="fixed"/>
      </w:tblPr>
      <w:tblGrid>
        <w:gridCol w:w="2520"/>
        <w:gridCol w:w="2520"/>
        <w:gridCol w:w="2520"/>
        <w:gridCol w:w="2520"/>
      </w:tblGrid>
      <w:tr>
        <w:tc>
          <w:tcPr>
            <w:tcW w:type="dxa" w:w="1800"/>
            <w:shd w:val="clear" w:color="auto" w:fill="E8EAED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  <w:vAlign w:val="center"/>
          </w:tcPr>
          <w:p>
            <w:r/>
            <w:r>
              <w:rPr>
                <w:rFonts w:ascii="Arial" w:hAnsi="Arial" w:cs="Arial"/>
                <w:b/>
                <w:i w:val="0"/>
                <w:color w:val="000000"/>
                <w:sz w:val="20"/>
              </w:rPr>
              <w:t>Step / Status Ref.</w:t>
            </w:r>
          </w:p>
        </w:tc>
        <w:tc>
          <w:tcPr>
            <w:tcW w:type="dxa" w:w="4400"/>
            <w:shd w:val="clear" w:color="auto" w:fill="E8EAED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  <w:vAlign w:val="center"/>
          </w:tcPr>
          <w:p>
            <w:r/>
            <w:r>
              <w:rPr>
                <w:rFonts w:ascii="Arial" w:hAnsi="Arial" w:cs="Arial"/>
                <w:b/>
                <w:i w:val="0"/>
                <w:color w:val="000000"/>
                <w:sz w:val="20"/>
              </w:rPr>
              <w:t>Description of Deviation / Observation</w:t>
            </w:r>
          </w:p>
        </w:tc>
        <w:tc>
          <w:tcPr>
            <w:tcW w:type="dxa" w:w="1800"/>
            <w:shd w:val="clear" w:color="auto" w:fill="E8EAED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  <w:vAlign w:val="center"/>
          </w:tcPr>
          <w:p>
            <w:r/>
            <w:r>
              <w:rPr>
                <w:rFonts w:ascii="Arial" w:hAnsi="Arial" w:cs="Arial"/>
                <w:b/>
                <w:i w:val="0"/>
                <w:color w:val="000000"/>
                <w:sz w:val="20"/>
              </w:rPr>
              <w:t>Impact Assessment Required? (Y/N)</w:t>
            </w:r>
          </w:p>
        </w:tc>
        <w:tc>
          <w:tcPr>
            <w:tcW w:type="dxa" w:w="2000"/>
            <w:shd w:val="clear" w:color="auto" w:fill="E8EAED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  <w:vAlign w:val="center"/>
          </w:tcPr>
          <w:p>
            <w:r/>
            <w:r>
              <w:rPr>
                <w:rFonts w:ascii="Arial" w:hAnsi="Arial" w:cs="Arial"/>
                <w:b/>
                <w:i w:val="0"/>
                <w:color w:val="000000"/>
                <w:sz w:val="20"/>
              </w:rPr>
              <w:t>Lead Reviewer Sign-off</w:t>
            </w:r>
          </w:p>
        </w:tc>
      </w:tr>
      <w:tr>
        <w:tc>
          <w:tcPr>
            <w:tcW w:type="dxa" w:w="1800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  <w:vAlign w:val="center"/>
          </w:tcPr>
          <w:p>
            <w:r/>
            <w:r>
              <w:rPr>
                <w:rFonts w:ascii="Arial" w:hAnsi="Arial" w:cs="Arial"/>
                <w:b w:val="0"/>
                <w:i w:val="0"/>
                <w:color w:val="000000"/>
                <w:sz w:val="20"/>
              </w:rPr>
              <w:t xml:space="preserve">ACTIVE</w:t>
            </w:r>
          </w:p>
        </w:tc>
        <w:tc>
          <w:tcPr>
            <w:tcW w:type="dxa" w:w="4400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  <w:vAlign w:val="center"/>
          </w:tcPr>
          <w:p>
            <w:r/>
            <w:r>
              <w:rPr>
                <w:rFonts w:ascii="Arial" w:hAnsi="Arial" w:cs="Arial"/>
                <w:b w:val="0"/>
                <w:i w:val="0"/>
                <w:color w:val="000000"/>
                <w:sz w:val="20"/>
              </w:rPr>
              <w:t xml:space="preserve">Observed slight turbidity after buffer prep.</w:t>
            </w:r>
          </w:p>
        </w:tc>
        <w:tc>
          <w:tcPr>
            <w:tcW w:type="dxa" w:w="1800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  <w:vAlign w:val="center"/>
          </w:tcPr>
          <w:p>
            <w:r/>
            <w:r>
              <w:rPr>
                <w:rFonts w:ascii="Arial" w:hAnsi="Arial" w:cs="Arial"/>
                <w:b w:val="0"/>
                <w:i w:val="0"/>
                <w:color w:val="000000"/>
                <w:sz w:val="20"/>
              </w:rPr>
            </w:r>
          </w:p>
        </w:tc>
        <w:tc>
          <w:tcPr>
            <w:tcW w:type="dxa" w:w="2000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  <w:vAlign w:val="center"/>
          </w:tcPr>
          <w:p>
            <w:r/>
            <w:r>
              <w:rPr>
                <w:rFonts w:ascii="Arial" w:hAnsi="Arial" w:cs="Arial"/>
                <w:b w:val="0"/>
                <w:i w:val="0"/>
                <w:color w:val="000000"/>
                <w:sz w:val="18"/>
              </w:rPr>
              <w:t xml:space="preserve">Dr. Sarah Chen</w:t>
              <w:br/>
              <w:t xml:space="preserve">2026-04-01 10:35:00</w:t>
            </w:r>
          </w:p>
        </w:tc>
      </w:tr>
      <w:tr>
        <w:tc>
          <w:tcPr>
            <w:tcW w:type="dxa" w:w="1800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  <w:vAlign w:val="center"/>
          </w:tcPr>
          <w:p>
            <w:r/>
            <w:r>
              <w:rPr>
                <w:rFonts w:ascii="Arial" w:hAnsi="Arial" w:cs="Arial"/>
                <w:b w:val="0"/>
                <w:i w:val="0"/>
                <w:color w:val="000000"/>
                <w:sz w:val="20"/>
              </w:rPr>
              <w:t xml:space="preserve">ACTIVE</w:t>
            </w:r>
          </w:p>
        </w:tc>
        <w:tc>
          <w:tcPr>
            <w:tcW w:type="dxa" w:w="4400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  <w:vAlign w:val="center"/>
          </w:tcPr>
          <w:p>
            <w:r/>
            <w:r>
              <w:rPr>
                <w:rFonts w:ascii="Arial" w:hAnsi="Arial" w:cs="Arial"/>
                <w:b w:val="0"/>
                <w:i w:val="0"/>
                <w:color w:val="000000"/>
                <w:sz w:val="20"/>
              </w:rPr>
              <w:t xml:space="preserve">[ANOMALY] ANOMALY: Cell viability below threshold at 85%.</w:t>
            </w:r>
          </w:p>
        </w:tc>
        <w:tc>
          <w:tcPr>
            <w:tcW w:type="dxa" w:w="1800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  <w:vAlign w:val="center"/>
          </w:tcPr>
          <w:p>
            <w:r/>
            <w:r>
              <w:rPr>
                <w:rFonts w:ascii="Arial" w:hAnsi="Arial" w:cs="Arial"/>
                <w:b w:val="0"/>
                <w:i w:val="0"/>
                <w:color w:val="000000"/>
                <w:sz w:val="20"/>
              </w:rPr>
            </w:r>
          </w:p>
        </w:tc>
        <w:tc>
          <w:tcPr>
            <w:tcW w:type="dxa" w:w="2000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  <w:vAlign w:val="center"/>
          </w:tcPr>
          <w:p>
            <w:r/>
            <w:r>
              <w:rPr>
                <w:rFonts w:ascii="Arial" w:hAnsi="Arial" w:cs="Arial"/>
                <w:b w:val="0"/>
                <w:i w:val="0"/>
                <w:color w:val="000000"/>
                <w:sz w:val="18"/>
              </w:rPr>
              <w:t xml:space="preserve">Dr. Sarah Chen</w:t>
              <w:br/>
              <w:t xml:space="preserve">2026-04-01 11:20:00</w:t>
            </w:r>
          </w:p>
        </w:tc>
      </w:tr>
      <w:tr>
        <w:tc>
          <w:tcPr>
            <w:tcW w:type="dxa" w:w="1800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  <w:vAlign w:val="center"/>
          </w:tcPr>
          <w:p>
            <w:r/>
            <w:r>
              <w:rPr>
                <w:rFonts w:ascii="Arial" w:hAnsi="Arial" w:cs="Arial"/>
                <w:b w:val="0"/>
                <w:i w:val="0"/>
                <w:color w:val="000000"/>
                <w:sz w:val="20"/>
              </w:rPr>
            </w:r>
          </w:p>
        </w:tc>
        <w:tc>
          <w:tcPr>
            <w:tcW w:type="dxa" w:w="4400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  <w:vAlign w:val="center"/>
          </w:tcPr>
          <w:p>
            <w:r/>
            <w:r>
              <w:rPr>
                <w:rFonts w:ascii="Arial" w:hAnsi="Arial" w:cs="Arial"/>
                <w:b w:val="0"/>
                <w:i w:val="0"/>
                <w:color w:val="000000"/>
                <w:sz w:val="20"/>
              </w:rPr>
            </w:r>
          </w:p>
        </w:tc>
        <w:tc>
          <w:tcPr>
            <w:tcW w:type="dxa" w:w="1800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  <w:vAlign w:val="center"/>
          </w:tcPr>
          <w:p>
            <w:r/>
            <w:r>
              <w:rPr>
                <w:rFonts w:ascii="Arial" w:hAnsi="Arial" w:cs="Arial"/>
                <w:b w:val="0"/>
                <w:i w:val="0"/>
                <w:color w:val="000000"/>
                <w:sz w:val="20"/>
              </w:rPr>
            </w:r>
          </w:p>
        </w:tc>
        <w:tc>
          <w:tcPr>
            <w:tcW w:type="dxa" w:w="2000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  <w:vAlign w:val="center"/>
          </w:tcPr>
          <w:p>
            <w:r/>
            <w:r>
              <w:rPr>
                <w:rFonts w:ascii="Arial" w:hAnsi="Arial" w:cs="Arial"/>
                <w:b w:val="0"/>
                <w:i w:val="0"/>
                <w:color w:val="000000"/>
                <w:sz w:val="20"/>
              </w:rPr>
            </w:r>
          </w:p>
        </w:tc>
      </w:tr>
    </w:tbl>
    <w:p>
      <w:pPr>
        <w:keepNext/>
        <w:spacing w:before="280" w:after="80"/>
      </w:pPr>
      <w:r>
        <w:rPr>
          <w:rFonts w:ascii="Arial" w:hAnsi="Arial" w:cs="Arial"/>
          <w:b/>
          <w:i w:val="0"/>
          <w:color w:val="000000"/>
          <w:sz w:val="26"/>
        </w:rPr>
        <w:t>6. Final Disposition &amp; Signatures</w:t>
      </w:r>
    </w:p>
    <w:p>
      <w:pPr>
        <w:spacing w:after="120"/>
      </w:pPr>
      <w:r>
        <w:rPr>
          <w:rFonts w:ascii="Arial" w:hAnsi="Arial" w:cs="Arial"/>
          <w:b w:val="0"/>
          <w:i/>
          <w:color w:val="5F6368"/>
          <w:sz w:val="18"/>
        </w:rPr>
        <w:t>By signing below, the responsible parties certify that the material described herein was produced according to the specified process and that all deviations have been reviewed.</w:t>
      </w:r>
    </w:p>
    <w:p>
      <w:pPr>
        <w:spacing w:before="80" w:after="80"/>
      </w:pPr>
      <w:r>
        <w:rPr>
          <w:rFonts w:ascii="Arial" w:hAnsi="Arial" w:cs="Arial"/>
          <w:b/>
          <w:i w:val="0"/>
          <w:color w:val="000000"/>
          <w:sz w:val="22"/>
        </w:rPr>
        <w:t>Protocol Approvals</w:t>
      </w:r>
    </w:p>
    <w:p>
      <w:pPr>
        <w:spacing w:before="200" w:after="80"/>
      </w:pPr>
      <w:r>
        <w:rPr>
          <w:rFonts w:ascii="Arial" w:hAnsi="Arial" w:cs="Arial"/>
          <w:b/>
          <w:i w:val="0"/>
          <w:color w:val="000000"/>
          <w:sz w:val="22"/>
        </w:rPr>
        <w:t>Run Sign-offs</w:t>
      </w:r>
    </w:p>
    <w:p>
      <w:pPr>
        <w:spacing w:before="160" w:after="80"/>
      </w:pPr>
      <w:r>
        <w:rPr>
          <w:rFonts w:ascii="Arial" w:hAnsi="Arial" w:cs="Arial"/>
          <w:b/>
          <w:i w:val="0"/>
          <w:color w:val="000000"/>
          <w:sz w:val="22"/>
        </w:rPr>
        <w:t>Wet-Ink Sign-Off</w:t>
      </w:r>
    </w:p>
    <w:tbl>
      <w:tblPr>
        <w:tblW w:type="auto" w:w="0"/>
        <w:tblLook w:firstColumn="1" w:firstRow="1" w:lastColumn="0" w:lastRow="0" w:noHBand="0" w:noVBand="1" w:val="04A0"/>
        <w:tblLayout w:type="fixed"/>
      </w:tblPr>
      <w:tblGrid>
        <w:gridCol w:w="2520"/>
        <w:gridCol w:w="2520"/>
        <w:gridCol w:w="2520"/>
        <w:gridCol w:w="2520"/>
      </w:tblGrid>
      <w:tr>
        <w:tc>
          <w:tcPr>
            <w:tcW w:type="dxa" w:w="3000"/>
            <w:shd w:val="clear" w:color="auto" w:fill="E8EAED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  <w:vAlign w:val="center"/>
          </w:tcPr>
          <w:p>
            <w:r/>
            <w:r>
              <w:rPr>
                <w:rFonts w:ascii="Arial" w:hAnsi="Arial" w:cs="Arial"/>
                <w:b/>
                <w:i w:val="0"/>
                <w:color w:val="000000"/>
                <w:sz w:val="20"/>
              </w:rPr>
              <w:t>Role</w:t>
            </w:r>
          </w:p>
        </w:tc>
        <w:tc>
          <w:tcPr>
            <w:tcW w:type="dxa" w:w="2600"/>
            <w:shd w:val="clear" w:color="auto" w:fill="E8EAED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  <w:vAlign w:val="center"/>
          </w:tcPr>
          <w:p>
            <w:r/>
            <w:r>
              <w:rPr>
                <w:rFonts w:ascii="Arial" w:hAnsi="Arial" w:cs="Arial"/>
                <w:b/>
                <w:i w:val="0"/>
                <w:color w:val="000000"/>
                <w:sz w:val="20"/>
              </w:rPr>
              <w:t>Name (Print)</w:t>
            </w:r>
          </w:p>
        </w:tc>
        <w:tc>
          <w:tcPr>
            <w:tcW w:type="dxa" w:w="2600"/>
            <w:shd w:val="clear" w:color="auto" w:fill="E8EAED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  <w:vAlign w:val="center"/>
          </w:tcPr>
          <w:p>
            <w:r/>
            <w:r>
              <w:rPr>
                <w:rFonts w:ascii="Arial" w:hAnsi="Arial" w:cs="Arial"/>
                <w:b/>
                <w:i w:val="0"/>
                <w:color w:val="000000"/>
                <w:sz w:val="20"/>
              </w:rPr>
              <w:t>Signature</w:t>
            </w:r>
          </w:p>
        </w:tc>
        <w:tc>
          <w:tcPr>
            <w:tcW w:type="dxa" w:w="1800"/>
            <w:shd w:val="clear" w:color="auto" w:fill="E8EAED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  <w:vAlign w:val="center"/>
          </w:tcPr>
          <w:p>
            <w:r/>
            <w:r>
              <w:rPr>
                <w:rFonts w:ascii="Arial" w:hAnsi="Arial" w:cs="Arial"/>
                <w:b/>
                <w:i w:val="0"/>
                <w:color w:val="000000"/>
                <w:sz w:val="20"/>
              </w:rPr>
              <w:t>Date</w:t>
            </w:r>
          </w:p>
        </w:tc>
      </w:tr>
      <w:tr>
        <w:tc>
          <w:tcPr>
            <w:tcW w:type="dxa" w:w="3000"/>
            <w:shd w:val="clear" w:color="auto" w:fill="F1F3F4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  <w:vAlign w:val="center"/>
          </w:tcPr>
          <w:p>
            <w:r/>
            <w:r>
              <w:rPr>
                <w:rFonts w:ascii="Arial" w:hAnsi="Arial" w:cs="Arial"/>
                <w:b/>
                <w:i w:val="0"/>
                <w:color w:val="000000"/>
                <w:sz w:val="20"/>
              </w:rPr>
              <w:t>Lead Operator / Engineer</w:t>
            </w:r>
          </w:p>
        </w:tc>
        <w:tc>
          <w:tcPr>
            <w:tcW w:type="dxa" w:w="2600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  <w:vAlign w:val="center"/>
          </w:tcPr>
          <w:p>
            <w:r/>
            <w:r>
              <w:rPr>
                <w:rFonts w:ascii="Arial" w:hAnsi="Arial" w:cs="Arial"/>
                <w:b w:val="0"/>
                <w:i w:val="0"/>
                <w:color w:val="000000"/>
                <w:sz w:val="20"/>
              </w:rPr>
            </w:r>
          </w:p>
        </w:tc>
        <w:tc>
          <w:tcPr>
            <w:tcW w:type="dxa" w:w="2600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  <w:vAlign w:val="center"/>
          </w:tcPr>
          <w:p>
            <w:r/>
            <w:r>
              <w:rPr>
                <w:rFonts w:ascii="Arial" w:hAnsi="Arial" w:cs="Arial"/>
                <w:b w:val="0"/>
                <w:i w:val="0"/>
                <w:color w:val="000000"/>
                <w:sz w:val="20"/>
              </w:rPr>
            </w:r>
          </w:p>
        </w:tc>
        <w:tc>
          <w:tcPr>
            <w:tcW w:type="dxa" w:w="1800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  <w:vAlign w:val="center"/>
          </w:tcPr>
          <w:p>
            <w:r/>
            <w:r>
              <w:rPr>
                <w:rFonts w:ascii="Arial" w:hAnsi="Arial" w:cs="Arial"/>
                <w:b w:val="0"/>
                <w:i w:val="0"/>
                <w:color w:val="000000"/>
                <w:sz w:val="20"/>
              </w:rPr>
            </w:r>
          </w:p>
        </w:tc>
      </w:tr>
      <w:tr>
        <w:tc>
          <w:tcPr>
            <w:tcW w:type="dxa" w:w="3000"/>
            <w:shd w:val="clear" w:color="auto" w:fill="F1F3F4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  <w:vAlign w:val="center"/>
          </w:tcPr>
          <w:p>
            <w:r/>
            <w:r>
              <w:rPr>
                <w:rFonts w:ascii="Arial" w:hAnsi="Arial" w:cs="Arial"/>
                <w:b/>
                <w:i w:val="0"/>
                <w:color w:val="000000"/>
                <w:sz w:val="20"/>
              </w:rPr>
              <w:t>Process Development Lead</w:t>
            </w:r>
          </w:p>
        </w:tc>
        <w:tc>
          <w:tcPr>
            <w:tcW w:type="dxa" w:w="2600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  <w:vAlign w:val="center"/>
          </w:tcPr>
          <w:p>
            <w:r/>
            <w:r>
              <w:rPr>
                <w:rFonts w:ascii="Arial" w:hAnsi="Arial" w:cs="Arial"/>
                <w:b w:val="0"/>
                <w:i w:val="0"/>
                <w:color w:val="000000"/>
                <w:sz w:val="20"/>
              </w:rPr>
            </w:r>
          </w:p>
        </w:tc>
        <w:tc>
          <w:tcPr>
            <w:tcW w:type="dxa" w:w="2600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  <w:vAlign w:val="center"/>
          </w:tcPr>
          <w:p>
            <w:r/>
            <w:r>
              <w:rPr>
                <w:rFonts w:ascii="Arial" w:hAnsi="Arial" w:cs="Arial"/>
                <w:b w:val="0"/>
                <w:i w:val="0"/>
                <w:color w:val="000000"/>
                <w:sz w:val="20"/>
              </w:rPr>
            </w:r>
          </w:p>
        </w:tc>
        <w:tc>
          <w:tcPr>
            <w:tcW w:type="dxa" w:w="1800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  <w:vAlign w:val="center"/>
          </w:tcPr>
          <w:p>
            <w:r/>
            <w:r>
              <w:rPr>
                <w:rFonts w:ascii="Arial" w:hAnsi="Arial" w:cs="Arial"/>
                <w:b w:val="0"/>
                <w:i w:val="0"/>
                <w:color w:val="000000"/>
                <w:sz w:val="20"/>
              </w:rPr>
            </w:r>
          </w:p>
        </w:tc>
      </w:tr>
      <w:tr>
        <w:tc>
          <w:tcPr>
            <w:tcW w:type="dxa" w:w="3000"/>
            <w:shd w:val="clear" w:color="auto" w:fill="F1F3F4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  <w:vAlign w:val="center"/>
          </w:tcPr>
          <w:p>
            <w:r/>
            <w:r>
              <w:rPr>
                <w:rFonts w:ascii="Arial" w:hAnsi="Arial" w:cs="Arial"/>
                <w:b/>
                <w:i w:val="0"/>
                <w:color w:val="000000"/>
                <w:sz w:val="20"/>
              </w:rPr>
              <w:t>Quality / Compliance (if applicable)</w:t>
            </w:r>
          </w:p>
        </w:tc>
        <w:tc>
          <w:tcPr>
            <w:tcW w:type="dxa" w:w="2600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  <w:vAlign w:val="center"/>
          </w:tcPr>
          <w:p>
            <w:r/>
            <w:r>
              <w:rPr>
                <w:rFonts w:ascii="Arial" w:hAnsi="Arial" w:cs="Arial"/>
                <w:b w:val="0"/>
                <w:i w:val="0"/>
                <w:color w:val="000000"/>
                <w:sz w:val="20"/>
              </w:rPr>
            </w:r>
          </w:p>
        </w:tc>
        <w:tc>
          <w:tcPr>
            <w:tcW w:type="dxa" w:w="2600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  <w:vAlign w:val="center"/>
          </w:tcPr>
          <w:p>
            <w:r/>
            <w:r>
              <w:rPr>
                <w:rFonts w:ascii="Arial" w:hAnsi="Arial" w:cs="Arial"/>
                <w:b w:val="0"/>
                <w:i w:val="0"/>
                <w:color w:val="000000"/>
                <w:sz w:val="20"/>
              </w:rPr>
            </w:r>
          </w:p>
        </w:tc>
        <w:tc>
          <w:tcPr>
            <w:tcW w:type="dxa" w:w="1800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  <w:vAlign w:val="center"/>
          </w:tcPr>
          <w:p>
            <w:r/>
            <w:r>
              <w:rPr>
                <w:rFonts w:ascii="Arial" w:hAnsi="Arial" w:cs="Arial"/>
                <w:b w:val="0"/>
                <w:i w:val="0"/>
                <w:color w:val="000000"/>
                <w:sz w:val="20"/>
              </w:rPr>
            </w:r>
          </w:p>
        </w:tc>
      </w:tr>
    </w:tbl>
    <w:sectPr w:rsidR="00FC693F" w:rsidRPr="0006063C" w:rsidSect="00034616">
      <w:pgSz w:w="12240" w:h="15840"/>
      <w:pgMar w:top="1080" w:right="1080" w:bottom="1080" w:left="108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Arial" w:hAnsi="Arial"/>
      <w:color w:val="000000"/>
      <w:sz w:val="20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  <dc:identifier/>
  <dc:language/>
</cp:coreProperties>
</file>