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Batch Record — mAb-X CHO Cell Culture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Batch Number:</w:t>
            </w:r>
          </w:p>
        </w:tc>
        <w:tc>
          <w:tcPr>
            <w:tcW w:type="dxa" w:w="2160"/>
          </w:tcPr>
          <w:p>
            <w:r>
              <w:t>BR-2026-0042</w:t>
            </w:r>
          </w:p>
        </w:tc>
        <w:tc>
          <w:tcPr>
            <w:tcW w:type="dxa" w:w="2160"/>
          </w:tcPr>
          <w:p>
            <w:r>
              <w:t>Product:</w:t>
            </w:r>
          </w:p>
        </w:tc>
        <w:tc>
          <w:tcPr>
            <w:tcW w:type="dxa" w:w="2160"/>
          </w:tcPr>
          <w:p>
            <w:r>
              <w:t>mAb-X</w:t>
            </w:r>
          </w:p>
        </w:tc>
      </w:tr>
      <w:tr>
        <w:tc>
          <w:tcPr>
            <w:tcW w:type="dxa" w:w="2160"/>
          </w:tcPr>
          <w:p>
            <w:r>
              <w:t>Campaign:</w:t>
            </w:r>
          </w:p>
        </w:tc>
        <w:tc>
          <w:tcPr>
            <w:tcW w:type="dxa" w:w="2160"/>
          </w:tcPr>
          <w:p>
            <w:r>
              <w:t>AAV Campaign Q1</w:t>
            </w:r>
          </w:p>
        </w:tc>
        <w:tc>
          <w:tcPr>
            <w:tcW w:type="dxa" w:w="2160"/>
          </w:tcPr>
          <w:p>
            <w:r>
              <w:t>Scale:</w:t>
            </w:r>
          </w:p>
        </w:tc>
        <w:tc>
          <w:tcPr>
            <w:tcW w:type="dxa" w:w="2160"/>
          </w:tcPr>
          <w:p>
            <w:r>
              <w:t>2000L</w:t>
            </w:r>
          </w:p>
        </w:tc>
      </w:tr>
      <w:tr>
        <w:tc>
          <w:tcPr>
            <w:tcW w:type="dxa" w:w="2160"/>
          </w:tcPr>
          <w:p>
            <w:r>
              <w:t>Start Date:</w:t>
            </w:r>
          </w:p>
        </w:tc>
        <w:tc>
          <w:tcPr>
            <w:tcW w:type="dxa" w:w="2160"/>
          </w:tcPr>
          <w:p>
            <w:r>
              <w:t>2026-02-10 08:00</w:t>
            </w:r>
          </w:p>
        </w:tc>
        <w:tc>
          <w:tcPr>
            <w:tcW w:type="dxa" w:w="2160"/>
          </w:tcPr>
          <w:p>
            <w:r>
              <w:t>End Date:</w:t>
            </w:r>
          </w:p>
        </w:tc>
        <w:tc>
          <w:tcPr>
            <w:tcW w:type="dxa" w:w="2160"/>
          </w:tcPr>
          <w:p>
            <w:r>
              <w:t>2026-02-14 16:30</w:t>
            </w:r>
          </w:p>
        </w:tc>
      </w:tr>
    </w:tbl>
    <w:p/>
    <w:p>
      <w:pPr>
        <w:pStyle w:val="Heading2"/>
      </w:pPr>
      <w: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Step</w:t>
            </w:r>
          </w:p>
        </w:tc>
        <w:tc>
          <w:tcPr>
            <w:tcW w:type="dxa" w:w="1440"/>
          </w:tcPr>
          <w:p>
            <w:r>
              <w:t>Operation</w:t>
            </w:r>
          </w:p>
        </w:tc>
        <w:tc>
          <w:tcPr>
            <w:tcW w:type="dxa" w:w="1440"/>
          </w:tcPr>
          <w:p>
            <w:r>
              <w:t>Parameters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  <w:tc>
          <w:tcPr>
            <w:tcW w:type="dxa" w:w="1440"/>
          </w:tcPr>
          <w:p>
            <w:r>
              <w:t>Operator</w:t>
            </w:r>
          </w:p>
        </w:tc>
        <w:tc>
          <w:tcPr>
            <w:tcW w:type="dxa" w:w="1440"/>
          </w:tcPr>
          <w:p>
            <w:r>
              <w:t>Initials/Date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Media Preparation</w:t>
            </w:r>
          </w:p>
        </w:tc>
        <w:tc>
          <w:tcPr>
            <w:tcW w:type="dxa" w:w="1440"/>
          </w:tcPr>
          <w:p>
            <w:r>
              <w:t>CD CHO medium + 8 mM L-glutamine</w:t>
            </w:r>
          </w:p>
        </w:tc>
        <w:tc>
          <w:tcPr>
            <w:tcW w:type="dxa" w:w="1440"/>
          </w:tcPr>
          <w:p>
            <w:r>
              <w:t>45 min</w:t>
            </w:r>
          </w:p>
        </w:tc>
        <w:tc>
          <w:tcPr>
            <w:tcW w:type="dxa" w:w="1440"/>
          </w:tcPr>
          <w:p>
            <w:r>
              <w:t>Upstream Lead</w:t>
            </w:r>
          </w:p>
        </w:tc>
        <w:tc>
          <w:tcPr>
            <w:tcW w:type="dxa" w:w="1440"/>
          </w:tcPr>
          <w:p>
            <w:r>
              <w:t>JW 02/10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Bioreactor Setup</w:t>
            </w:r>
          </w:p>
        </w:tc>
        <w:tc>
          <w:tcPr>
            <w:tcW w:type="dxa" w:w="1440"/>
          </w:tcPr>
          <w:p>
            <w:r>
              <w:t>pH 7.0, DO 40%, Temp 37°C, Agitation 150 RPM</w:t>
            </w:r>
          </w:p>
        </w:tc>
        <w:tc>
          <w:tcPr>
            <w:tcW w:type="dxa" w:w="1440"/>
          </w:tcPr>
          <w:p>
            <w:r>
              <w:t>30 min</w:t>
            </w:r>
          </w:p>
        </w:tc>
        <w:tc>
          <w:tcPr>
            <w:tcW w:type="dxa" w:w="1440"/>
          </w:tcPr>
          <w:p>
            <w:r>
              <w:t>Upstream Lead</w:t>
            </w:r>
          </w:p>
        </w:tc>
        <w:tc>
          <w:tcPr>
            <w:tcW w:type="dxa" w:w="1440"/>
          </w:tcPr>
          <w:p>
            <w:r>
              <w:t>JW 02/10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Seeding</w:t>
            </w:r>
          </w:p>
        </w:tc>
        <w:tc>
          <w:tcPr>
            <w:tcW w:type="dxa" w:w="1440"/>
          </w:tcPr>
          <w:p>
            <w:r>
              <w:t>Target VCD: 0.3 x 10^6 cells/mL, Volume: 1500L</w:t>
            </w:r>
          </w:p>
        </w:tc>
        <w:tc>
          <w:tcPr>
            <w:tcW w:type="dxa" w:w="1440"/>
          </w:tcPr>
          <w:p>
            <w:r>
              <w:t>20 min</w:t>
            </w:r>
          </w:p>
        </w:tc>
        <w:tc>
          <w:tcPr>
            <w:tcW w:type="dxa" w:w="1440"/>
          </w:tcPr>
          <w:p>
            <w:r>
              <w:t>Scientist One</w:t>
            </w:r>
          </w:p>
        </w:tc>
        <w:tc>
          <w:tcPr>
            <w:tcW w:type="dxa" w:w="1440"/>
          </w:tcPr>
          <w:p>
            <w:r>
              <w:t>KL 02/10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Growth Phase Monitoring</w:t>
            </w:r>
          </w:p>
        </w:tc>
        <w:tc>
          <w:tcPr>
            <w:tcW w:type="dxa" w:w="1440"/>
          </w:tcPr>
          <w:p>
            <w:r>
              <w:t>Daily VCD, viability, glucose, lactate</w:t>
            </w:r>
          </w:p>
        </w:tc>
        <w:tc>
          <w:tcPr>
            <w:tcW w:type="dxa" w:w="1440"/>
          </w:tcPr>
          <w:p>
            <w:r>
              <w:t>96 hrs</w:t>
            </w:r>
          </w:p>
        </w:tc>
        <w:tc>
          <w:tcPr>
            <w:tcW w:type="dxa" w:w="1440"/>
          </w:tcPr>
          <w:p>
            <w:r>
              <w:t>Scientist One</w:t>
            </w:r>
          </w:p>
        </w:tc>
        <w:tc>
          <w:tcPr>
            <w:tcW w:type="dxa" w:w="1440"/>
          </w:tcPr>
          <w:p>
            <w:r>
              <w:t>KL 02/10-14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Temperature Shift</w:t>
            </w:r>
          </w:p>
        </w:tc>
        <w:tc>
          <w:tcPr>
            <w:tcW w:type="dxa" w:w="1440"/>
          </w:tcPr>
          <w:p>
            <w:r>
              <w:t>Reduce to 33°C at VCD &gt; 6 x 10^6</w:t>
            </w:r>
          </w:p>
        </w:tc>
        <w:tc>
          <w:tcPr>
            <w:tcW w:type="dxa" w:w="1440"/>
          </w:tcPr>
          <w:p>
            <w:r>
              <w:t>10 min</w:t>
            </w:r>
          </w:p>
        </w:tc>
        <w:tc>
          <w:tcPr>
            <w:tcW w:type="dxa" w:w="1440"/>
          </w:tcPr>
          <w:p>
            <w:r>
              <w:t>Upstream Lead</w:t>
            </w:r>
          </w:p>
        </w:tc>
        <w:tc>
          <w:tcPr>
            <w:tcW w:type="dxa" w:w="1440"/>
          </w:tcPr>
          <w:p>
            <w:r>
              <w:t>JW 02/12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Feed Addition</w:t>
            </w:r>
          </w:p>
        </w:tc>
        <w:tc>
          <w:tcPr>
            <w:tcW w:type="dxa" w:w="1440"/>
          </w:tcPr>
          <w:p>
            <w:r>
              <w:t>Feed A: 3% v/v on Days 3, 5, 7</w:t>
            </w:r>
          </w:p>
        </w:tc>
        <w:tc>
          <w:tcPr>
            <w:tcW w:type="dxa" w:w="1440"/>
          </w:tcPr>
          <w:p>
            <w:r>
              <w:t>15 min each</w:t>
            </w:r>
          </w:p>
        </w:tc>
        <w:tc>
          <w:tcPr>
            <w:tcW w:type="dxa" w:w="1440"/>
          </w:tcPr>
          <w:p>
            <w:r>
              <w:t>Scientist One</w:t>
            </w:r>
          </w:p>
        </w:tc>
        <w:tc>
          <w:tcPr>
            <w:tcW w:type="dxa" w:w="1440"/>
          </w:tcPr>
          <w:p>
            <w:r>
              <w:t>KL 02/12-14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Harvest</w:t>
            </w:r>
          </w:p>
        </w:tc>
        <w:tc>
          <w:tcPr>
            <w:tcW w:type="dxa" w:w="1440"/>
          </w:tcPr>
          <w:p>
            <w:r>
              <w:t>Final VCD: 12.4 x 10^6, Viability: 89%</w:t>
            </w:r>
          </w:p>
        </w:tc>
        <w:tc>
          <w:tcPr>
            <w:tcW w:type="dxa" w:w="1440"/>
          </w:tcPr>
          <w:p>
            <w:r>
              <w:t>120 min</w:t>
            </w:r>
          </w:p>
        </w:tc>
        <w:tc>
          <w:tcPr>
            <w:tcW w:type="dxa" w:w="1440"/>
          </w:tcPr>
          <w:p>
            <w:r>
              <w:t>Downstream Lead</w:t>
            </w:r>
          </w:p>
        </w:tc>
        <w:tc>
          <w:tcPr>
            <w:tcW w:type="dxa" w:w="1440"/>
          </w:tcPr>
          <w:p>
            <w:r>
              <w:t>MP 02/14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Centrifugation</w:t>
            </w:r>
          </w:p>
        </w:tc>
        <w:tc>
          <w:tcPr>
            <w:tcW w:type="dxa" w:w="1440"/>
          </w:tcPr>
          <w:p>
            <w:r>
              <w:t>4000 RPM, 30 min, Beckman J6-MI</w:t>
            </w:r>
          </w:p>
        </w:tc>
        <w:tc>
          <w:tcPr>
            <w:tcW w:type="dxa" w:w="1440"/>
          </w:tcPr>
          <w:p>
            <w:r>
              <w:t>45 min</w:t>
            </w:r>
          </w:p>
        </w:tc>
        <w:tc>
          <w:tcPr>
            <w:tcW w:type="dxa" w:w="1440"/>
          </w:tcPr>
          <w:p>
            <w:r>
              <w:t>Downstream Lead</w:t>
            </w:r>
          </w:p>
        </w:tc>
        <w:tc>
          <w:tcPr>
            <w:tcW w:type="dxa" w:w="1440"/>
          </w:tcPr>
          <w:p>
            <w:r>
              <w:t>MP 02/14</w:t>
            </w:r>
          </w:p>
        </w:tc>
      </w:tr>
    </w:tbl>
    <w:p/>
    <w:p>
      <w:pPr>
        <w:pStyle w:val="Heading2"/>
      </w:pPr>
      <w:r>
        <w:t>In-Process Controls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</w:tr>
      <w:tr>
        <w:tc>
          <w:tcPr>
            <w:tcW w:type="dxa" w:w="2160"/>
          </w:tcPr>
          <w:p>
            <w:r>
              <w:t>pH</w:t>
            </w:r>
          </w:p>
        </w:tc>
        <w:tc>
          <w:tcPr>
            <w:tcW w:type="dxa" w:w="2160"/>
          </w:tcPr>
          <w:p>
            <w:r>
              <w:t>6.8 - 7.2</w:t>
            </w:r>
          </w:p>
        </w:tc>
        <w:tc>
          <w:tcPr>
            <w:tcW w:type="dxa" w:w="2160"/>
          </w:tcPr>
          <w:p>
            <w:r>
              <w:t>7.01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Dissolved O2</w:t>
            </w:r>
          </w:p>
        </w:tc>
        <w:tc>
          <w:tcPr>
            <w:tcW w:type="dxa" w:w="2160"/>
          </w:tcPr>
          <w:p>
            <w:r>
              <w:t>35 - 45%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Viability at Harvest</w:t>
            </w:r>
          </w:p>
        </w:tc>
        <w:tc>
          <w:tcPr>
            <w:tcW w:type="dxa" w:w="2160"/>
          </w:tcPr>
          <w:p>
            <w:r>
              <w:t>&gt; 80%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Sterility Check</w:t>
            </w:r>
          </w:p>
        </w:tc>
        <w:tc>
          <w:tcPr>
            <w:tcW w:type="dxa" w:w="2160"/>
          </w:tcPr>
          <w:p>
            <w:r>
              <w:t>No growth</w:t>
            </w:r>
          </w:p>
        </w:tc>
        <w:tc>
          <w:tcPr>
            <w:tcW w:type="dxa" w:w="2160"/>
          </w:tcPr>
          <w:p>
            <w:r>
              <w:t>No growth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Deviations</w:t>
      </w:r>
    </w:p>
    <w:p>
      <w:r>
        <w:t>Deviation DEV-2026-003: Temperature overshoot to 37.5°C for 12 minutes during temperature shift on 02/12. Root cause: PID controller lag. Corrective action: Recalibrated controller. Impact assessment: No impact on product quality (VCD and viability within spec). Approved by: Dr. James Park, 02/13/2026.</w:t>
      </w:r>
    </w:p>
    <w:p>
      <w:pPr>
        <w:pStyle w:val="Heading2"/>
      </w:pPr>
      <w:r>
        <w:t>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Manufacturing</w:t>
            </w:r>
          </w:p>
        </w:tc>
        <w:tc>
          <w:tcPr>
            <w:tcW w:type="dxa" w:w="2880"/>
          </w:tcPr>
          <w:p>
            <w:r>
              <w:t>J. Williams</w:t>
            </w:r>
          </w:p>
        </w:tc>
        <w:tc>
          <w:tcPr>
            <w:tcW w:type="dxa" w:w="2880"/>
          </w:tcPr>
          <w:p>
            <w:r>
              <w:t>2026-02-14</w:t>
            </w:r>
          </w:p>
        </w:tc>
      </w:tr>
      <w:tr>
        <w:tc>
          <w:tcPr>
            <w:tcW w:type="dxa" w:w="2880"/>
          </w:tcPr>
          <w:p>
            <w:r>
              <w:t>QA Review</w:t>
            </w:r>
          </w:p>
        </w:tc>
        <w:tc>
          <w:tcPr>
            <w:tcW w:type="dxa" w:w="2880"/>
          </w:tcPr>
          <w:p>
            <w:r>
              <w:t>Dr. J. Park</w:t>
            </w:r>
          </w:p>
        </w:tc>
        <w:tc>
          <w:tcPr>
            <w:tcW w:type="dxa" w:w="2880"/>
          </w:tcPr>
          <w:p>
            <w:r>
              <w:t>2026-02-15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