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AC98A" w14:textId="77777777" w:rsidR="00A11E55" w:rsidRDefault="007C51CD">
      <w:r>
        <w:rPr>
          <w:rFonts w:ascii="Segoe UI" w:hAnsi="Segoe UI" w:cs="Segoe UI"/>
          <w:color w:val="212121"/>
          <w:sz w:val="20"/>
          <w:szCs w:val="20"/>
          <w:shd w:val="clear" w:color="auto" w:fill="FFFFFF"/>
        </w:rPr>
        <w:t>" Alan is a practical, time served engineer/researcher with 30 years’ experience in renewable energy and sustainable development, from concept design and funder engagement to implementation and project delivery.</w:t>
      </w:r>
      <w:r>
        <w:rPr>
          <w:rFonts w:ascii="Segoe UI" w:hAnsi="Segoe UI" w:cs="Segoe UI"/>
          <w:color w:val="212121"/>
          <w:sz w:val="20"/>
          <w:szCs w:val="20"/>
        </w:rPr>
        <w:br/>
      </w:r>
      <w:r>
        <w:rPr>
          <w:rFonts w:ascii="Segoe UI" w:hAnsi="Segoe UI" w:cs="Segoe UI"/>
          <w:color w:val="212121"/>
          <w:sz w:val="20"/>
          <w:szCs w:val="20"/>
          <w:shd w:val="clear" w:color="auto" w:fill="FFFFFF"/>
        </w:rPr>
        <w:t>Currently a Senior Lecturer at the Centre for Alternative Technology (CAT) Machynlleth , he also founded and held the post of Director of the Centre for Understanding Sustainability in Practice (CUSP) at Robert Gordon University from 2009-2016.  </w:t>
      </w:r>
      <w:r>
        <w:rPr>
          <w:rFonts w:ascii="Segoe UI" w:hAnsi="Segoe UI" w:cs="Segoe UI"/>
          <w:color w:val="212121"/>
          <w:sz w:val="20"/>
          <w:szCs w:val="20"/>
        </w:rPr>
        <w:br/>
      </w:r>
      <w:r>
        <w:rPr>
          <w:rFonts w:ascii="Segoe UI" w:hAnsi="Segoe UI" w:cs="Segoe UI"/>
          <w:color w:val="212121"/>
          <w:sz w:val="20"/>
          <w:szCs w:val="20"/>
          <w:shd w:val="clear" w:color="auto" w:fill="FFFFFF"/>
        </w:rPr>
        <w:t>Since 2010 he has worked on sustainable food/energy/water nexus projects in UK, South East Asia and West Africa, interfacing with the full social range from indigenous fishing and farming communities in Togo and West Papua to Government Ministers in Scotland and Indonesia. </w:t>
      </w:r>
      <w:r>
        <w:rPr>
          <w:rFonts w:ascii="Segoe UI" w:hAnsi="Segoe UI" w:cs="Segoe UI"/>
          <w:color w:val="212121"/>
          <w:sz w:val="20"/>
          <w:szCs w:val="20"/>
        </w:rPr>
        <w:br/>
      </w:r>
      <w:r>
        <w:rPr>
          <w:rFonts w:ascii="Segoe UI" w:hAnsi="Segoe UI" w:cs="Segoe UI"/>
          <w:color w:val="212121"/>
          <w:sz w:val="20"/>
          <w:szCs w:val="20"/>
          <w:shd w:val="clear" w:color="auto" w:fill="FFFFFF"/>
        </w:rPr>
        <w:t>He has written and delivered under-graduate and post-graduate courses in mechanical engineering, environmental impact, sustainable development and renewable energy implementation."</w:t>
      </w:r>
      <w:bookmarkStart w:id="0" w:name="_GoBack"/>
      <w:bookmarkEnd w:id="0"/>
    </w:p>
    <w:sectPr w:rsidR="00A1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CD"/>
    <w:rsid w:val="00346F9F"/>
    <w:rsid w:val="007C51CD"/>
    <w:rsid w:val="00A11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8A8B"/>
  <w15:chartTrackingRefBased/>
  <w15:docId w15:val="{CEB2A292-8A5A-413D-8C69-17FB33ED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dc:creator>
  <cp:keywords/>
  <dc:description/>
  <cp:lastModifiedBy>Nazila</cp:lastModifiedBy>
  <cp:revision>1</cp:revision>
  <dcterms:created xsi:type="dcterms:W3CDTF">2019-08-21T08:03:00Z</dcterms:created>
  <dcterms:modified xsi:type="dcterms:W3CDTF">2019-08-21T08:04:00Z</dcterms:modified>
</cp:coreProperties>
</file>