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392E" w14:textId="2CBD6448" w:rsidR="00781099" w:rsidRDefault="00FE313E" w:rsidP="00EE0EE8">
      <w:pPr>
        <w:pStyle w:val="Nzev"/>
      </w:pPr>
      <w:r>
        <w:t>Externí zařízení 1</w:t>
      </w:r>
    </w:p>
    <w:p w14:paraId="28F1E0B5" w14:textId="01D5EF93" w:rsidR="00921F46" w:rsidRDefault="00921F46" w:rsidP="00EE0EE8">
      <w:pPr>
        <w:pStyle w:val="Nadpis1"/>
      </w:pPr>
      <w:r>
        <w:t>Monitory</w:t>
      </w:r>
    </w:p>
    <w:p w14:paraId="7EADACF4" w14:textId="38622110" w:rsidR="008D69FE" w:rsidRDefault="00E0689E" w:rsidP="00E0689E">
      <w:pPr>
        <w:pStyle w:val="Nadpis2"/>
      </w:pPr>
      <w:r>
        <w:t>CRT, LCD (TFT) – princip zobrazování</w:t>
      </w:r>
    </w:p>
    <w:p w14:paraId="6D4E364E" w14:textId="5449AA29" w:rsidR="00E0689E" w:rsidRDefault="00660FF0" w:rsidP="00660FF0">
      <w:pPr>
        <w:pStyle w:val="Nadpis3"/>
      </w:pPr>
      <w:r>
        <w:t>CRT</w:t>
      </w:r>
    </w:p>
    <w:p w14:paraId="4D115811" w14:textId="647DAE60" w:rsidR="00660FF0" w:rsidRDefault="00660FF0" w:rsidP="00660FF0">
      <w:pPr>
        <w:pStyle w:val="Odstavecseseznamem"/>
        <w:numPr>
          <w:ilvl w:val="0"/>
          <w:numId w:val="1"/>
        </w:numPr>
      </w:pPr>
      <w:r>
        <w:t xml:space="preserve">Základem </w:t>
      </w:r>
      <w:r w:rsidR="002C394D">
        <w:t>je katodová trubice (vyrábí se ze skla, uvnitř je vakuum)</w:t>
      </w:r>
    </w:p>
    <w:p w14:paraId="1F3E0400" w14:textId="184B330C" w:rsidR="002C394D" w:rsidRDefault="002C394D" w:rsidP="00012D4C">
      <w:pPr>
        <w:pStyle w:val="Odstavecseseznamem"/>
        <w:numPr>
          <w:ilvl w:val="0"/>
          <w:numId w:val="1"/>
        </w:numPr>
      </w:pPr>
      <w:r>
        <w:t>Ze tří katod – „elektronových trysek“ – jsou emitovány tři paprsky elektronů</w:t>
      </w:r>
      <w:r w:rsidR="00012D4C">
        <w:t>. Ty prochází otvory v masce a dopadají na stínítko obrazovky</w:t>
      </w:r>
    </w:p>
    <w:p w14:paraId="3F27816F" w14:textId="7515954F" w:rsidR="00012D4C" w:rsidRDefault="00012D4C" w:rsidP="00012D4C">
      <w:pPr>
        <w:pStyle w:val="Odstavecseseznamem"/>
        <w:numPr>
          <w:ilvl w:val="0"/>
          <w:numId w:val="1"/>
        </w:numPr>
      </w:pPr>
      <w:r>
        <w:t xml:space="preserve">Stínítko je tvořeno vrstvou </w:t>
      </w:r>
      <w:r w:rsidR="00B42722">
        <w:t>tzv. luminoforů</w:t>
      </w:r>
    </w:p>
    <w:p w14:paraId="1DB722A9" w14:textId="366A5873" w:rsidR="00DF12B5" w:rsidRDefault="00DF12B5" w:rsidP="00DF12B5">
      <w:pPr>
        <w:pStyle w:val="Odstavecseseznamem"/>
        <w:numPr>
          <w:ilvl w:val="1"/>
          <w:numId w:val="1"/>
        </w:numPr>
      </w:pPr>
      <w:r>
        <w:t>Luminofor = látka přeměňující kinetickou energii na energii světelnou</w:t>
      </w:r>
    </w:p>
    <w:p w14:paraId="507EF9E1" w14:textId="4BD6A824" w:rsidR="00DF12B5" w:rsidRDefault="00276958" w:rsidP="00DF12B5">
      <w:pPr>
        <w:pStyle w:val="Odstavecseseznamem"/>
        <w:numPr>
          <w:ilvl w:val="0"/>
          <w:numId w:val="1"/>
        </w:numPr>
      </w:pPr>
      <w:r>
        <w:t>Luminofory jsou ve třech základních barvách</w:t>
      </w:r>
    </w:p>
    <w:p w14:paraId="058AA08B" w14:textId="6465017F" w:rsidR="00276958" w:rsidRDefault="00276958" w:rsidP="00276958">
      <w:pPr>
        <w:pStyle w:val="Odstavecseseznamem"/>
        <w:numPr>
          <w:ilvl w:val="1"/>
          <w:numId w:val="1"/>
        </w:numPr>
      </w:pPr>
      <w:r>
        <w:t>Red, Green, Blue</w:t>
      </w:r>
    </w:p>
    <w:p w14:paraId="57A4B28F" w14:textId="02A228E1" w:rsidR="00276958" w:rsidRDefault="00276958" w:rsidP="00276958">
      <w:pPr>
        <w:pStyle w:val="Odstavecseseznamem"/>
        <w:numPr>
          <w:ilvl w:val="0"/>
          <w:numId w:val="1"/>
        </w:numPr>
      </w:pPr>
      <w:r>
        <w:t>Elektronové p</w:t>
      </w:r>
      <w:r w:rsidR="00B23320">
        <w:t>aprsky jsou vychylovány pomocí vychylovacích cívek tak, aby postupně opisovaly zleva doprava a shora dolů jednotlivé řádky obrazovky</w:t>
      </w:r>
    </w:p>
    <w:p w14:paraId="28EDD339" w14:textId="1E27F7E0" w:rsidR="0068103A" w:rsidRDefault="0068103A" w:rsidP="00276958">
      <w:pPr>
        <w:pStyle w:val="Odstavecseseznamem"/>
        <w:numPr>
          <w:ilvl w:val="0"/>
          <w:numId w:val="1"/>
        </w:numPr>
      </w:pPr>
      <w:r>
        <w:t xml:space="preserve">Podle umístění a tvaru otvorů masky rozlišujeme </w:t>
      </w:r>
      <w:r w:rsidR="00EA2991">
        <w:t>tři základní typy obrazovek</w:t>
      </w:r>
    </w:p>
    <w:p w14:paraId="5079E3BF" w14:textId="153C1B40" w:rsidR="00EA2991" w:rsidRDefault="00EA2991" w:rsidP="00EA2991">
      <w:pPr>
        <w:pStyle w:val="Odstavecseseznamem"/>
        <w:numPr>
          <w:ilvl w:val="1"/>
          <w:numId w:val="1"/>
        </w:numPr>
      </w:pPr>
      <w:r>
        <w:t>Delta</w:t>
      </w:r>
    </w:p>
    <w:p w14:paraId="487CF0DD" w14:textId="49C20B11" w:rsidR="00290592" w:rsidRDefault="00290592" w:rsidP="00290592">
      <w:pPr>
        <w:pStyle w:val="Odstavecseseznamem"/>
        <w:numPr>
          <w:ilvl w:val="2"/>
          <w:numId w:val="1"/>
        </w:numPr>
      </w:pPr>
      <w:r>
        <w:t>Kruhové otvory</w:t>
      </w:r>
    </w:p>
    <w:p w14:paraId="721E8916" w14:textId="171FEFA9" w:rsidR="00EA2991" w:rsidRDefault="00EA2991" w:rsidP="00EA2991">
      <w:pPr>
        <w:pStyle w:val="Odstavecseseznamem"/>
        <w:numPr>
          <w:ilvl w:val="1"/>
          <w:numId w:val="1"/>
        </w:numPr>
      </w:pPr>
      <w:r>
        <w:t>In-line</w:t>
      </w:r>
    </w:p>
    <w:p w14:paraId="1C6DB7A8" w14:textId="14A227F1" w:rsidR="00290592" w:rsidRDefault="00290592" w:rsidP="00290592">
      <w:pPr>
        <w:pStyle w:val="Odstavecseseznamem"/>
        <w:numPr>
          <w:ilvl w:val="2"/>
          <w:numId w:val="1"/>
        </w:numPr>
      </w:pPr>
      <w:r>
        <w:t>Obdélníkové</w:t>
      </w:r>
    </w:p>
    <w:p w14:paraId="2BD215E1" w14:textId="5D215726" w:rsidR="00EA2991" w:rsidRDefault="00EA2991" w:rsidP="00EA2991">
      <w:pPr>
        <w:pStyle w:val="Odstavecseseznamem"/>
        <w:numPr>
          <w:ilvl w:val="1"/>
          <w:numId w:val="1"/>
        </w:numPr>
      </w:pPr>
      <w:r>
        <w:t>Trinitron</w:t>
      </w:r>
    </w:p>
    <w:p w14:paraId="3F2D5BBB" w14:textId="28F1CC49" w:rsidR="00290592" w:rsidRDefault="00290592" w:rsidP="00290592">
      <w:pPr>
        <w:pStyle w:val="Odstavecseseznamem"/>
        <w:numPr>
          <w:ilvl w:val="2"/>
          <w:numId w:val="1"/>
        </w:numPr>
      </w:pPr>
      <w:r>
        <w:t>Svislé pásy</w:t>
      </w:r>
    </w:p>
    <w:p w14:paraId="1919A356" w14:textId="0181F26F" w:rsidR="00266C83" w:rsidRDefault="00266C83" w:rsidP="00266C83">
      <w:pPr>
        <w:pStyle w:val="Nadpis3"/>
      </w:pPr>
      <w:r>
        <w:t>LCD</w:t>
      </w:r>
    </w:p>
    <w:p w14:paraId="29D1C386" w14:textId="53A0D1A6" w:rsidR="00266C83" w:rsidRDefault="00266C83" w:rsidP="00266C83">
      <w:pPr>
        <w:pStyle w:val="Odstavecseseznamem"/>
        <w:numPr>
          <w:ilvl w:val="0"/>
          <w:numId w:val="2"/>
        </w:numPr>
      </w:pPr>
      <w:r>
        <w:t>LCD monitory jsou tvořeny pomocí tekutých krystalů</w:t>
      </w:r>
    </w:p>
    <w:p w14:paraId="0C2DC43B" w14:textId="6805DA7A" w:rsidR="001E3495" w:rsidRDefault="00266C83" w:rsidP="00E47D95">
      <w:pPr>
        <w:pStyle w:val="Odstavecseseznamem"/>
        <w:numPr>
          <w:ilvl w:val="1"/>
          <w:numId w:val="2"/>
        </w:numPr>
      </w:pPr>
      <w:r>
        <w:t xml:space="preserve">Tekutý krystal = </w:t>
      </w:r>
      <w:r w:rsidR="001E3495">
        <w:t>materiál, který pod vlivem elektrického pole mění svoji molekulární strukturu</w:t>
      </w:r>
      <w:r w:rsidR="00E47D95">
        <w:t>, díky tomu lze ovlivnit množství světla které prochází krystalem</w:t>
      </w:r>
    </w:p>
    <w:p w14:paraId="3C345552" w14:textId="681FD8F6" w:rsidR="00E47D95" w:rsidRDefault="00E47D95" w:rsidP="00E47D95">
      <w:pPr>
        <w:pStyle w:val="Odstavecseseznamem"/>
        <w:numPr>
          <w:ilvl w:val="0"/>
          <w:numId w:val="2"/>
        </w:numPr>
      </w:pPr>
      <w:r>
        <w:t xml:space="preserve">Každý obrazový </w:t>
      </w:r>
      <w:r w:rsidR="00235519">
        <w:t>pixel</w:t>
      </w:r>
      <w:r>
        <w:t xml:space="preserve"> je ohraničen dvěma polarizačními filtry, a dvě transparentními elektrodami</w:t>
      </w:r>
    </w:p>
    <w:p w14:paraId="0F395240" w14:textId="5AB5216B" w:rsidR="00440249" w:rsidRDefault="00FE48AD" w:rsidP="00E47D95">
      <w:pPr>
        <w:pStyle w:val="Odstavecseseznamem"/>
        <w:numPr>
          <w:ilvl w:val="0"/>
          <w:numId w:val="2"/>
        </w:numPr>
      </w:pPr>
      <w:r>
        <w:t xml:space="preserve">Obrazový </w:t>
      </w:r>
      <w:r w:rsidR="00235519">
        <w:t>pixel</w:t>
      </w:r>
      <w:r>
        <w:t xml:space="preserve"> </w:t>
      </w:r>
      <w:r w:rsidR="00581827">
        <w:t>– složen ze tří sub pixelů (red, green, blue)</w:t>
      </w:r>
    </w:p>
    <w:p w14:paraId="0EE79132" w14:textId="09113D04" w:rsidR="00100A22" w:rsidRDefault="00100A22" w:rsidP="00E47D95">
      <w:pPr>
        <w:pStyle w:val="Odstavecseseznamem"/>
        <w:numPr>
          <w:ilvl w:val="0"/>
          <w:numId w:val="2"/>
        </w:numPr>
      </w:pPr>
      <w:r>
        <w:t>LCD zobrazují digitálně</w:t>
      </w:r>
    </w:p>
    <w:p w14:paraId="3AB0BD3A" w14:textId="2FF9EE83" w:rsidR="001B49E6" w:rsidRDefault="001B49E6" w:rsidP="001B49E6">
      <w:pPr>
        <w:pStyle w:val="Nadpis3"/>
      </w:pPr>
      <w:r>
        <w:t>TFT</w:t>
      </w:r>
    </w:p>
    <w:p w14:paraId="07A9E67A" w14:textId="72A53112" w:rsidR="001B49E6" w:rsidRDefault="001D4497" w:rsidP="001B49E6">
      <w:pPr>
        <w:pStyle w:val="Odstavecseseznamem"/>
        <w:numPr>
          <w:ilvl w:val="0"/>
          <w:numId w:val="3"/>
        </w:numPr>
      </w:pPr>
      <w:r>
        <w:t>Ne</w:t>
      </w:r>
      <w:r w:rsidR="00544ABF">
        <w:t>jr</w:t>
      </w:r>
      <w:r>
        <w:t>ozšířenější druh LCD monitoru</w:t>
      </w:r>
    </w:p>
    <w:p w14:paraId="26045BC7" w14:textId="5511D452" w:rsidR="00AE0C21" w:rsidRDefault="00AE0C21" w:rsidP="001B49E6">
      <w:pPr>
        <w:pStyle w:val="Odstavecseseznamem"/>
        <w:numPr>
          <w:ilvl w:val="0"/>
          <w:numId w:val="3"/>
        </w:numPr>
      </w:pPr>
      <w:r>
        <w:t xml:space="preserve">Každý obrazový </w:t>
      </w:r>
      <w:r w:rsidR="00235519">
        <w:t xml:space="preserve">pixel </w:t>
      </w:r>
      <w:r w:rsidR="00EB052C">
        <w:t>je aktivně ovládán třemi tenkovrstvými tranzistory TFT – thin film tran</w:t>
      </w:r>
      <w:r w:rsidR="00607D1C">
        <w:t>sistor</w:t>
      </w:r>
    </w:p>
    <w:p w14:paraId="5FF60D42" w14:textId="3F302DDF" w:rsidR="00607D1C" w:rsidRDefault="00607D1C" w:rsidP="00607D1C">
      <w:pPr>
        <w:pStyle w:val="Odstavecseseznamem"/>
        <w:numPr>
          <w:ilvl w:val="0"/>
          <w:numId w:val="3"/>
        </w:numPr>
      </w:pPr>
      <w:r>
        <w:t>Aby vznikl obraz je zapotřebí světlo a barva</w:t>
      </w:r>
    </w:p>
    <w:p w14:paraId="179CA2D7" w14:textId="28BA7941" w:rsidR="00607D1C" w:rsidRDefault="00980A16" w:rsidP="00607D1C">
      <w:pPr>
        <w:pStyle w:val="Odstavecseseznamem"/>
        <w:numPr>
          <w:ilvl w:val="1"/>
          <w:numId w:val="3"/>
        </w:numPr>
      </w:pPr>
      <w:r>
        <w:t xml:space="preserve">O světlo se stará </w:t>
      </w:r>
      <w:r w:rsidR="00C60D3C">
        <w:t>podsvětlující</w:t>
      </w:r>
      <w:r>
        <w:t xml:space="preserve"> lampy CCFL</w:t>
      </w:r>
      <w:r w:rsidR="002C0D4B">
        <w:t xml:space="preserve"> – bílé světlo</w:t>
      </w:r>
    </w:p>
    <w:p w14:paraId="15534657" w14:textId="502C4777" w:rsidR="002C0D4B" w:rsidRDefault="002C0D4B" w:rsidP="00607D1C">
      <w:pPr>
        <w:pStyle w:val="Odstavecseseznamem"/>
        <w:numPr>
          <w:ilvl w:val="1"/>
          <w:numId w:val="3"/>
        </w:numPr>
      </w:pPr>
      <w:r>
        <w:t xml:space="preserve">Obraz vznikne propuštěním bílého světla </w:t>
      </w:r>
      <w:r w:rsidR="00C60D3C">
        <w:t>přes barevné filtry</w:t>
      </w:r>
    </w:p>
    <w:p w14:paraId="1E2D23EC" w14:textId="03DE2A0F" w:rsidR="003636DB" w:rsidRDefault="00C60D3C" w:rsidP="00607D1C">
      <w:pPr>
        <w:pStyle w:val="Odstavecseseznamem"/>
        <w:numPr>
          <w:ilvl w:val="1"/>
          <w:numId w:val="3"/>
        </w:numPr>
      </w:pPr>
      <w:r>
        <w:t>Množství světla je řízeno elektrickým polem pomocí tekutých krystalů</w:t>
      </w:r>
    </w:p>
    <w:p w14:paraId="707BBFAA" w14:textId="299A6EE2" w:rsidR="003636DB" w:rsidRDefault="003636DB" w:rsidP="00882931">
      <w:pPr>
        <w:pStyle w:val="Nadpis3"/>
      </w:pPr>
      <w:r>
        <w:br w:type="page"/>
      </w:r>
      <w:r>
        <w:lastRenderedPageBreak/>
        <w:t>Parametry</w:t>
      </w:r>
    </w:p>
    <w:p w14:paraId="25A949D2" w14:textId="526EC099" w:rsidR="003636DB" w:rsidRDefault="00882931" w:rsidP="003636DB">
      <w:pPr>
        <w:pStyle w:val="Odstavecseseznamem"/>
        <w:numPr>
          <w:ilvl w:val="0"/>
          <w:numId w:val="4"/>
        </w:numPr>
      </w:pPr>
      <w:r>
        <w:t>Velikost úhlopříčky</w:t>
      </w:r>
    </w:p>
    <w:p w14:paraId="038B4371" w14:textId="0BD32344" w:rsidR="00882931" w:rsidRDefault="00396271" w:rsidP="00882931">
      <w:pPr>
        <w:pStyle w:val="Odstavecseseznamem"/>
        <w:numPr>
          <w:ilvl w:val="1"/>
          <w:numId w:val="4"/>
        </w:numPr>
      </w:pPr>
      <w:r>
        <w:t>Velikost úhlopříčky se uvádí v palcích</w:t>
      </w:r>
    </w:p>
    <w:p w14:paraId="4ACC8B0B" w14:textId="6132AFCE" w:rsidR="00396271" w:rsidRDefault="00396271" w:rsidP="00882931">
      <w:pPr>
        <w:pStyle w:val="Odstavecseseznamem"/>
        <w:numPr>
          <w:ilvl w:val="1"/>
          <w:numId w:val="4"/>
        </w:numPr>
      </w:pPr>
      <w:r>
        <w:t>Běžné velikosti – 14“, 15“, 17“, 19“, 20“, 21“, 22“, 24“, 26“, 30“</w:t>
      </w:r>
    </w:p>
    <w:p w14:paraId="47A9D73D" w14:textId="7B08E99C" w:rsidR="00396271" w:rsidRDefault="00E13834" w:rsidP="00E13834">
      <w:pPr>
        <w:pStyle w:val="Odstavecseseznamem"/>
        <w:numPr>
          <w:ilvl w:val="0"/>
          <w:numId w:val="4"/>
        </w:numPr>
      </w:pPr>
      <w:r>
        <w:t>Poměr stran</w:t>
      </w:r>
      <w:r w:rsidR="00162C50">
        <w:t xml:space="preserve"> – rozlišení</w:t>
      </w:r>
    </w:p>
    <w:p w14:paraId="077AB6CF" w14:textId="55DADC1B" w:rsidR="00E13834" w:rsidRDefault="00E711C6" w:rsidP="00E13834">
      <w:pPr>
        <w:pStyle w:val="Odstavecseseznamem"/>
        <w:numPr>
          <w:ilvl w:val="1"/>
          <w:numId w:val="4"/>
        </w:numPr>
      </w:pPr>
      <w:r>
        <w:t>Počet bodů na š</w:t>
      </w:r>
      <w:r w:rsidR="006D25F8">
        <w:t>í</w:t>
      </w:r>
      <w:r>
        <w:t>řka:počet bodů na výšku</w:t>
      </w:r>
    </w:p>
    <w:p w14:paraId="5EEEDF0E" w14:textId="77777777" w:rsidR="00162C50" w:rsidRDefault="00E711C6" w:rsidP="004600C7">
      <w:pPr>
        <w:pStyle w:val="Odstavecseseznamem"/>
        <w:numPr>
          <w:ilvl w:val="1"/>
          <w:numId w:val="4"/>
        </w:numPr>
      </w:pPr>
      <w:r>
        <w:t xml:space="preserve">Běžné hodnoty: </w:t>
      </w:r>
    </w:p>
    <w:p w14:paraId="7185BF8B" w14:textId="6784A14A" w:rsidR="00162C50" w:rsidRDefault="00567205" w:rsidP="003A0C49">
      <w:pPr>
        <w:pStyle w:val="Odstavecseseznamem"/>
        <w:numPr>
          <w:ilvl w:val="2"/>
          <w:numId w:val="4"/>
        </w:numPr>
      </w:pPr>
      <w:r>
        <w:t>4:3</w:t>
      </w:r>
      <w:r w:rsidR="00162C50">
        <w:t xml:space="preserve"> - </w:t>
      </w:r>
      <w:r w:rsidR="00162C50" w:rsidRPr="00162C50">
        <w:t>640x480, 800x600, 1024x768, 1600x1200</w:t>
      </w:r>
    </w:p>
    <w:p w14:paraId="5D9EF7CF" w14:textId="02185FD2" w:rsidR="00162C50" w:rsidRDefault="00567205" w:rsidP="003A0C49">
      <w:pPr>
        <w:pStyle w:val="Odstavecseseznamem"/>
        <w:numPr>
          <w:ilvl w:val="2"/>
          <w:numId w:val="4"/>
        </w:numPr>
      </w:pPr>
      <w:r>
        <w:t>5:4</w:t>
      </w:r>
      <w:r w:rsidR="00162C50">
        <w:t xml:space="preserve"> -</w:t>
      </w:r>
      <w:r w:rsidR="00A85AED">
        <w:t xml:space="preserve"> </w:t>
      </w:r>
      <w:r w:rsidR="00A85AED" w:rsidRPr="00A85AED">
        <w:t>1280x1024</w:t>
      </w:r>
    </w:p>
    <w:p w14:paraId="26C44678" w14:textId="6FD16255" w:rsidR="00162C50" w:rsidRDefault="00567205" w:rsidP="003A0C49">
      <w:pPr>
        <w:pStyle w:val="Odstavecseseznamem"/>
        <w:numPr>
          <w:ilvl w:val="2"/>
          <w:numId w:val="4"/>
        </w:numPr>
      </w:pPr>
      <w:r>
        <w:t>16:9</w:t>
      </w:r>
      <w:r w:rsidR="00162C50">
        <w:t xml:space="preserve"> -</w:t>
      </w:r>
      <w:r w:rsidR="00A85AED">
        <w:t xml:space="preserve"> </w:t>
      </w:r>
      <w:r w:rsidR="00A85AED" w:rsidRPr="00A85AED">
        <w:t xml:space="preserve">1280x700, 1366x768, 1920x1080 </w:t>
      </w:r>
    </w:p>
    <w:p w14:paraId="6B121FE7" w14:textId="6DBF1731" w:rsidR="004600C7" w:rsidRDefault="00567205" w:rsidP="003A0C49">
      <w:pPr>
        <w:pStyle w:val="Odstavecseseznamem"/>
        <w:numPr>
          <w:ilvl w:val="2"/>
          <w:numId w:val="4"/>
        </w:numPr>
      </w:pPr>
      <w:r>
        <w:t>16:10</w:t>
      </w:r>
      <w:r w:rsidR="00162C50">
        <w:t xml:space="preserve"> -</w:t>
      </w:r>
      <w:r w:rsidR="00A85AED">
        <w:t xml:space="preserve"> </w:t>
      </w:r>
      <w:r w:rsidR="00A85AED" w:rsidRPr="00A85AED">
        <w:t>1440x900,  1680x1050, 1920x1200</w:t>
      </w:r>
    </w:p>
    <w:p w14:paraId="491C1CF5" w14:textId="5EFEABCF" w:rsidR="00567205" w:rsidRDefault="00567205" w:rsidP="00567205">
      <w:pPr>
        <w:pStyle w:val="Odstavecseseznamem"/>
        <w:numPr>
          <w:ilvl w:val="0"/>
          <w:numId w:val="4"/>
        </w:numPr>
      </w:pPr>
      <w:r>
        <w:t>Bodová rozteč</w:t>
      </w:r>
    </w:p>
    <w:p w14:paraId="68291F95" w14:textId="2E990337" w:rsidR="00567205" w:rsidRDefault="00567205" w:rsidP="00567205">
      <w:pPr>
        <w:pStyle w:val="Odstavecseseznamem"/>
        <w:numPr>
          <w:ilvl w:val="1"/>
          <w:numId w:val="4"/>
        </w:numPr>
      </w:pPr>
      <w:r>
        <w:t>Udává velikost bodů na obrazovce</w:t>
      </w:r>
    </w:p>
    <w:p w14:paraId="596F8FF1" w14:textId="4A92060B" w:rsidR="00567205" w:rsidRDefault="004600C7" w:rsidP="00567205">
      <w:pPr>
        <w:pStyle w:val="Odstavecseseznamem"/>
        <w:numPr>
          <w:ilvl w:val="1"/>
          <w:numId w:val="4"/>
        </w:numPr>
      </w:pPr>
      <w:r>
        <w:t>Závisí na velikosti obrazovky a rozlišení</w:t>
      </w:r>
    </w:p>
    <w:p w14:paraId="1167D5E9" w14:textId="320EEF74" w:rsidR="00A41594" w:rsidRDefault="00A41594" w:rsidP="00567205">
      <w:pPr>
        <w:pStyle w:val="Odstavecseseznamem"/>
        <w:numPr>
          <w:ilvl w:val="1"/>
          <w:numId w:val="4"/>
        </w:numPr>
      </w:pPr>
      <w:r>
        <w:t>Běžné hodnoty od 0,23mm do 0,30mm</w:t>
      </w:r>
    </w:p>
    <w:p w14:paraId="15BAF4C4" w14:textId="0F787894" w:rsidR="00A41594" w:rsidRDefault="00A41594" w:rsidP="00567205">
      <w:pPr>
        <w:pStyle w:val="Odstavecseseznamem"/>
        <w:numPr>
          <w:ilvl w:val="1"/>
          <w:numId w:val="4"/>
        </w:numPr>
      </w:pPr>
      <w:r>
        <w:t>Větší bod = větší písmo</w:t>
      </w:r>
      <w:r w:rsidR="004E342B">
        <w:t xml:space="preserve"> = lepší práce s textem</w:t>
      </w:r>
    </w:p>
    <w:p w14:paraId="21B88688" w14:textId="0DE94177" w:rsidR="004E342B" w:rsidRDefault="004E342B" w:rsidP="00567205">
      <w:pPr>
        <w:pStyle w:val="Odstavecseseznamem"/>
        <w:numPr>
          <w:ilvl w:val="1"/>
          <w:numId w:val="4"/>
        </w:numPr>
      </w:pPr>
      <w:r>
        <w:t>Menší bod = jemnější detaily</w:t>
      </w:r>
    </w:p>
    <w:p w14:paraId="1C1213A1" w14:textId="4D3C5BFE" w:rsidR="004E342B" w:rsidRDefault="004E342B" w:rsidP="004E342B">
      <w:pPr>
        <w:pStyle w:val="Odstavecseseznamem"/>
        <w:numPr>
          <w:ilvl w:val="0"/>
          <w:numId w:val="4"/>
        </w:numPr>
      </w:pPr>
      <w:r>
        <w:t>Obnovovací frekvence</w:t>
      </w:r>
    </w:p>
    <w:p w14:paraId="21F5F532" w14:textId="6BEE748B" w:rsidR="004E342B" w:rsidRDefault="005C4BAD" w:rsidP="004E342B">
      <w:pPr>
        <w:pStyle w:val="Odstavecseseznamem"/>
        <w:numPr>
          <w:ilvl w:val="1"/>
          <w:numId w:val="4"/>
        </w:numPr>
      </w:pPr>
      <w:r>
        <w:t>Kolikrát je monitor schopen překreslit obraz na obrazovce za jednu sekundu</w:t>
      </w:r>
    </w:p>
    <w:p w14:paraId="4DECC90F" w14:textId="06E7E90C" w:rsidR="005C4BAD" w:rsidRDefault="005C4BAD" w:rsidP="004E342B">
      <w:pPr>
        <w:pStyle w:val="Odstavecseseznamem"/>
        <w:numPr>
          <w:ilvl w:val="1"/>
          <w:numId w:val="4"/>
        </w:numPr>
      </w:pPr>
      <w:r>
        <w:t xml:space="preserve">Hodnoty se pohybují </w:t>
      </w:r>
      <w:r w:rsidR="00C41B34">
        <w:t xml:space="preserve">od </w:t>
      </w:r>
      <w:r w:rsidR="00356F78">
        <w:t>60</w:t>
      </w:r>
      <w:r w:rsidR="00C41B34">
        <w:t xml:space="preserve">Hz až do </w:t>
      </w:r>
      <w:r w:rsidR="003D5DA0">
        <w:t>240</w:t>
      </w:r>
      <w:r w:rsidR="00356F78">
        <w:t>Hz</w:t>
      </w:r>
    </w:p>
    <w:p w14:paraId="0EE4C8BF" w14:textId="5A394EDC" w:rsidR="00356F78" w:rsidRDefault="00037741" w:rsidP="00037741">
      <w:pPr>
        <w:pStyle w:val="Nadpis3"/>
      </w:pPr>
      <w:r>
        <w:t>Parametry u LCD monitorů</w:t>
      </w:r>
    </w:p>
    <w:p w14:paraId="5A8AEB37" w14:textId="4DB3F340" w:rsidR="00037741" w:rsidRDefault="00037741" w:rsidP="00037741">
      <w:pPr>
        <w:pStyle w:val="Odstavecseseznamem"/>
        <w:numPr>
          <w:ilvl w:val="0"/>
          <w:numId w:val="6"/>
        </w:numPr>
      </w:pPr>
      <w:r>
        <w:t>Doba odezvy</w:t>
      </w:r>
    </w:p>
    <w:p w14:paraId="722C6AD3" w14:textId="36D6ECD6" w:rsidR="00037741" w:rsidRDefault="00037741" w:rsidP="00037741">
      <w:pPr>
        <w:pStyle w:val="Odstavecseseznamem"/>
        <w:numPr>
          <w:ilvl w:val="1"/>
          <w:numId w:val="6"/>
        </w:numPr>
      </w:pPr>
      <w:r>
        <w:t>Čas za která se dokáže barva bodu změnit z černé na bílou a zpět</w:t>
      </w:r>
    </w:p>
    <w:p w14:paraId="71BCAE8B" w14:textId="164CF288" w:rsidR="00037741" w:rsidRDefault="00037741" w:rsidP="00037741">
      <w:pPr>
        <w:pStyle w:val="Odstavecseseznamem"/>
        <w:numPr>
          <w:ilvl w:val="0"/>
          <w:numId w:val="6"/>
        </w:numPr>
      </w:pPr>
      <w:r>
        <w:t>Pozoro</w:t>
      </w:r>
      <w:r w:rsidR="00DB30A5">
        <w:t>vací úhel</w:t>
      </w:r>
    </w:p>
    <w:p w14:paraId="3FA085DE" w14:textId="727E4429" w:rsidR="00DB30A5" w:rsidRDefault="00DB30A5" w:rsidP="00DB30A5">
      <w:pPr>
        <w:pStyle w:val="Odstavecseseznamem"/>
        <w:numPr>
          <w:ilvl w:val="1"/>
          <w:numId w:val="6"/>
        </w:numPr>
      </w:pPr>
      <w:r>
        <w:t>Udává úhel, pod kterým je obraz kvalitní</w:t>
      </w:r>
    </w:p>
    <w:p w14:paraId="1F1FE52F" w14:textId="0797A2FE" w:rsidR="00DB30A5" w:rsidRDefault="00DB30A5" w:rsidP="00DB30A5">
      <w:pPr>
        <w:pStyle w:val="Odstavecseseznamem"/>
        <w:numPr>
          <w:ilvl w:val="0"/>
          <w:numId w:val="6"/>
        </w:numPr>
      </w:pPr>
      <w:r>
        <w:t>Kontrast</w:t>
      </w:r>
    </w:p>
    <w:p w14:paraId="099B009E" w14:textId="4E6AD4EC" w:rsidR="00F30705" w:rsidRDefault="00F30705" w:rsidP="00DB30A5">
      <w:pPr>
        <w:pStyle w:val="Odstavecseseznamem"/>
        <w:numPr>
          <w:ilvl w:val="0"/>
          <w:numId w:val="6"/>
        </w:numPr>
      </w:pPr>
      <w:r>
        <w:t>Jas</w:t>
      </w:r>
    </w:p>
    <w:p w14:paraId="43B8FF98" w14:textId="4EAABD18" w:rsidR="00F30705" w:rsidRDefault="00F30705" w:rsidP="00DB30A5">
      <w:pPr>
        <w:pStyle w:val="Odstavecseseznamem"/>
        <w:numPr>
          <w:ilvl w:val="0"/>
          <w:numId w:val="6"/>
        </w:numPr>
      </w:pPr>
      <w:r>
        <w:t>Podsvícení</w:t>
      </w:r>
    </w:p>
    <w:p w14:paraId="0E289E26" w14:textId="49C4BAF4" w:rsidR="007C5AD0" w:rsidRDefault="007C5AD0" w:rsidP="0033357C">
      <w:pPr>
        <w:pStyle w:val="Odstavecseseznamem"/>
        <w:numPr>
          <w:ilvl w:val="1"/>
          <w:numId w:val="6"/>
        </w:numPr>
      </w:pPr>
      <w:r>
        <w:t>Důraz je kladen na rovnoměrnost světla a jeho barv</w:t>
      </w:r>
      <w:r w:rsidR="0033357C">
        <w:t>u – to je uskutečněno pomocí sítě optických vláken</w:t>
      </w:r>
    </w:p>
    <w:p w14:paraId="3ED1B2BD" w14:textId="3FA912E3" w:rsidR="0065608D" w:rsidRDefault="0065608D" w:rsidP="00316251">
      <w:pPr>
        <w:pStyle w:val="Nadpis2"/>
      </w:pPr>
      <w:r>
        <w:t xml:space="preserve">Způsoby </w:t>
      </w:r>
      <w:r w:rsidR="00316251">
        <w:t>připojení</w:t>
      </w:r>
    </w:p>
    <w:p w14:paraId="0D8BCE31" w14:textId="575BE26B" w:rsidR="00416F03" w:rsidRDefault="00416F03" w:rsidP="00416F03">
      <w:pPr>
        <w:pStyle w:val="Nadpis3"/>
      </w:pPr>
      <w:r>
        <w:t>DVI</w:t>
      </w:r>
    </w:p>
    <w:p w14:paraId="4B3EAC1F" w14:textId="0E875E73" w:rsidR="00416F03" w:rsidRDefault="006012EE" w:rsidP="00416F03">
      <w:pPr>
        <w:pStyle w:val="Odstavecseseznamem"/>
        <w:numPr>
          <w:ilvl w:val="0"/>
          <w:numId w:val="8"/>
        </w:numPr>
      </w:pPr>
      <w:r>
        <w:t>Digitální signál</w:t>
      </w:r>
    </w:p>
    <w:p w14:paraId="5F676412" w14:textId="501B6AE3" w:rsidR="006012EE" w:rsidRDefault="006012EE" w:rsidP="00416F03">
      <w:pPr>
        <w:pStyle w:val="Odstavecseseznamem"/>
        <w:numPr>
          <w:ilvl w:val="0"/>
          <w:numId w:val="8"/>
        </w:numPr>
      </w:pPr>
      <w:r>
        <w:t>Dvě varianty</w:t>
      </w:r>
    </w:p>
    <w:p w14:paraId="289C24DB" w14:textId="27B0A8DD" w:rsidR="006012EE" w:rsidRDefault="006012EE" w:rsidP="006012EE">
      <w:pPr>
        <w:pStyle w:val="Odstavecseseznamem"/>
        <w:numPr>
          <w:ilvl w:val="1"/>
          <w:numId w:val="8"/>
        </w:numPr>
      </w:pPr>
      <w:r>
        <w:t>DVI-D – pouze digitální signál</w:t>
      </w:r>
    </w:p>
    <w:p w14:paraId="3937157B" w14:textId="1845E4CC" w:rsidR="006012EE" w:rsidRDefault="006012EE" w:rsidP="006012EE">
      <w:pPr>
        <w:pStyle w:val="Odstavecseseznamem"/>
        <w:numPr>
          <w:ilvl w:val="1"/>
          <w:numId w:val="8"/>
        </w:numPr>
      </w:pPr>
      <w:r>
        <w:t>DVI-I – digitální i analogový signál</w:t>
      </w:r>
    </w:p>
    <w:p w14:paraId="278103CA" w14:textId="25E38752" w:rsidR="006012EE" w:rsidRPr="006012EE" w:rsidRDefault="006012EE" w:rsidP="006012EE">
      <w:pPr>
        <w:pStyle w:val="Nadpis3"/>
      </w:pPr>
      <w:r>
        <w:t>HDMI – high definition mulit media interface</w:t>
      </w:r>
    </w:p>
    <w:p w14:paraId="0E82E388" w14:textId="1CAE7688" w:rsidR="006012EE" w:rsidRDefault="003E605A" w:rsidP="006012EE">
      <w:pPr>
        <w:pStyle w:val="Odstavecseseznamem"/>
        <w:numPr>
          <w:ilvl w:val="0"/>
          <w:numId w:val="9"/>
        </w:numPr>
      </w:pPr>
      <w:r>
        <w:t>Přenos obrazového a zvukového signálu v digitální formě</w:t>
      </w:r>
    </w:p>
    <w:p w14:paraId="3B775772" w14:textId="417863CF" w:rsidR="003E605A" w:rsidRDefault="00B87496" w:rsidP="006012EE">
      <w:pPr>
        <w:pStyle w:val="Odstavecseseznamem"/>
        <w:numPr>
          <w:ilvl w:val="0"/>
          <w:numId w:val="9"/>
        </w:numPr>
      </w:pPr>
      <w:r>
        <w:t>Pro připojení monitoru (televize) s počítačem (</w:t>
      </w:r>
      <w:r w:rsidR="009D12CE">
        <w:t>přehrávači, set</w:t>
      </w:r>
      <w:r w:rsidR="00A47ECA">
        <w:t xml:space="preserve">-top </w:t>
      </w:r>
      <w:r w:rsidR="009D12CE">
        <w:t>boxy)</w:t>
      </w:r>
    </w:p>
    <w:p w14:paraId="58ED9036" w14:textId="5EF7743C" w:rsidR="009D12CE" w:rsidRDefault="009D12CE" w:rsidP="009D12CE">
      <w:pPr>
        <w:pStyle w:val="Nadpis3"/>
      </w:pPr>
      <w:r>
        <w:t>DisplayPort</w:t>
      </w:r>
    </w:p>
    <w:p w14:paraId="5FF639B1" w14:textId="68D1F608" w:rsidR="009D12CE" w:rsidRDefault="003B5652" w:rsidP="009D12CE">
      <w:pPr>
        <w:pStyle w:val="Odstavecseseznamem"/>
        <w:numPr>
          <w:ilvl w:val="0"/>
          <w:numId w:val="10"/>
        </w:numPr>
      </w:pPr>
      <w:r>
        <w:t xml:space="preserve">K přenosu </w:t>
      </w:r>
      <w:r w:rsidR="009F7B79">
        <w:t>digitálního obsahu s podporou až 8 kanálového zvuku</w:t>
      </w:r>
    </w:p>
    <w:p w14:paraId="5EDFEEEB" w14:textId="671716F9" w:rsidR="009F7B79" w:rsidRDefault="00267082" w:rsidP="009D12CE">
      <w:pPr>
        <w:pStyle w:val="Odstavecseseznamem"/>
        <w:numPr>
          <w:ilvl w:val="0"/>
          <w:numId w:val="10"/>
        </w:numPr>
      </w:pPr>
      <w:r>
        <w:t>Je navržen tak aby nahradil DVI i VGA v monitorech tak grafických kartách</w:t>
      </w:r>
    </w:p>
    <w:p w14:paraId="7DB884B3" w14:textId="5BA1394F" w:rsidR="00022CC6" w:rsidRDefault="00DF6755" w:rsidP="009D12CE">
      <w:pPr>
        <w:pStyle w:val="Odstavecseseznamem"/>
        <w:numPr>
          <w:ilvl w:val="0"/>
          <w:numId w:val="10"/>
        </w:numPr>
      </w:pPr>
      <w:r>
        <w:t>DisplayPort dokáže emitovat DVI nebo HDMI signál</w:t>
      </w:r>
    </w:p>
    <w:p w14:paraId="336F9B2F" w14:textId="575C2EA2" w:rsidR="009D12CE" w:rsidRDefault="00022CC6" w:rsidP="00E3149A">
      <w:pPr>
        <w:pStyle w:val="Nadpis1"/>
      </w:pPr>
      <w:r>
        <w:br w:type="page"/>
      </w:r>
      <w:r>
        <w:lastRenderedPageBreak/>
        <w:t>Dataprojektor</w:t>
      </w:r>
    </w:p>
    <w:p w14:paraId="3EE03B62" w14:textId="02CAB4DC" w:rsidR="00E3149A" w:rsidRDefault="00A215E8" w:rsidP="00E3149A">
      <w:pPr>
        <w:pStyle w:val="Odstavecseseznamem"/>
        <w:numPr>
          <w:ilvl w:val="0"/>
          <w:numId w:val="11"/>
        </w:numPr>
      </w:pPr>
      <w:r>
        <w:t>Výstupní zařízení</w:t>
      </w:r>
    </w:p>
    <w:p w14:paraId="64D8DC78" w14:textId="7A29ECFF" w:rsidR="00A215E8" w:rsidRDefault="00A215E8" w:rsidP="00E3149A">
      <w:pPr>
        <w:pStyle w:val="Odstavecseseznamem"/>
        <w:numPr>
          <w:ilvl w:val="0"/>
          <w:numId w:val="11"/>
        </w:numPr>
      </w:pPr>
      <w:r>
        <w:t>Projekční systém je tvořen</w:t>
      </w:r>
    </w:p>
    <w:p w14:paraId="07A1A310" w14:textId="3DC994DD" w:rsidR="00A215E8" w:rsidRDefault="00A215E8" w:rsidP="00A215E8">
      <w:pPr>
        <w:pStyle w:val="Odstavecseseznamem"/>
        <w:numPr>
          <w:ilvl w:val="1"/>
          <w:numId w:val="11"/>
        </w:numPr>
      </w:pPr>
      <w:r>
        <w:t>„součástkou pro vytvoření obrazu“  - DLP, LCD, L</w:t>
      </w:r>
      <w:r w:rsidR="00A72BD1">
        <w:t>CoS</w:t>
      </w:r>
    </w:p>
    <w:p w14:paraId="7049404F" w14:textId="5CFF3998" w:rsidR="00A215E8" w:rsidRDefault="00A215E8" w:rsidP="00A215E8">
      <w:pPr>
        <w:pStyle w:val="Odstavecseseznamem"/>
        <w:numPr>
          <w:ilvl w:val="1"/>
          <w:numId w:val="11"/>
        </w:numPr>
      </w:pPr>
      <w:r>
        <w:t>Zdrojem světla (lampou s vysokou svítivostí)</w:t>
      </w:r>
    </w:p>
    <w:p w14:paraId="3C78AB6D" w14:textId="2ABF4954" w:rsidR="00A215E8" w:rsidRDefault="00A215E8" w:rsidP="00A215E8">
      <w:pPr>
        <w:pStyle w:val="Odstavecseseznamem"/>
        <w:numPr>
          <w:ilvl w:val="1"/>
          <w:numId w:val="11"/>
        </w:numPr>
      </w:pPr>
      <w:r>
        <w:t>Optickým systémem pro zvětšení obrazu</w:t>
      </w:r>
    </w:p>
    <w:p w14:paraId="780DCCBF" w14:textId="1848975F" w:rsidR="00A215E8" w:rsidRDefault="001844F1" w:rsidP="00724C72">
      <w:pPr>
        <w:pStyle w:val="Nadpis2"/>
      </w:pPr>
      <w:r>
        <w:t>DLP</w:t>
      </w:r>
    </w:p>
    <w:p w14:paraId="1531654B" w14:textId="5EBF1378" w:rsidR="00724C72" w:rsidRDefault="00724C72" w:rsidP="00724C72">
      <w:pPr>
        <w:pStyle w:val="Odstavecseseznamem"/>
        <w:numPr>
          <w:ilvl w:val="0"/>
          <w:numId w:val="12"/>
        </w:numPr>
      </w:pPr>
      <w:r>
        <w:t xml:space="preserve">Světlo dopadá přes optickou soustavu obsahující rotující </w:t>
      </w:r>
      <w:r w:rsidR="003C3AB5">
        <w:t xml:space="preserve">barevný </w:t>
      </w:r>
      <w:r>
        <w:t>filtr na zrcadlový či</w:t>
      </w:r>
      <w:r w:rsidR="003C3AB5">
        <w:t>p</w:t>
      </w:r>
      <w:r>
        <w:t xml:space="preserve"> DMD (jednočipové DLP)</w:t>
      </w:r>
    </w:p>
    <w:p w14:paraId="48D490B5" w14:textId="53F86A20" w:rsidR="001844F1" w:rsidRDefault="001844F1" w:rsidP="001844F1">
      <w:pPr>
        <w:pStyle w:val="Odstavecseseznamem"/>
        <w:numPr>
          <w:ilvl w:val="1"/>
          <w:numId w:val="12"/>
        </w:numPr>
      </w:pPr>
      <w:r>
        <w:t xml:space="preserve">DMD = </w:t>
      </w:r>
      <w:r w:rsidR="003D0AB9">
        <w:t>pro každý zobrazovaný pixel jednu zrcadlovou plošku, u které lze řídit kolik světla odrazí</w:t>
      </w:r>
    </w:p>
    <w:p w14:paraId="2FB029CF" w14:textId="69777710" w:rsidR="003C3AB5" w:rsidRDefault="009F58F6" w:rsidP="00724C72">
      <w:pPr>
        <w:pStyle w:val="Odstavecseseznamem"/>
        <w:numPr>
          <w:ilvl w:val="0"/>
          <w:numId w:val="12"/>
        </w:numPr>
      </w:pPr>
      <w:r>
        <w:t xml:space="preserve">Barevný obraz je vytvářen tak, že jsou </w:t>
      </w:r>
      <w:r w:rsidR="009E2C77">
        <w:t xml:space="preserve">postupně </w:t>
      </w:r>
      <w:r w:rsidR="00E37DE5">
        <w:t>zobrazovány jednotlivé složky RGB, tak jak rotuje barevný filtr</w:t>
      </w:r>
    </w:p>
    <w:p w14:paraId="7FFE6FD3" w14:textId="245A20C9" w:rsidR="00E37DE5" w:rsidRDefault="003D0AB9" w:rsidP="003D0AB9">
      <w:pPr>
        <w:pStyle w:val="Nadpis2"/>
      </w:pPr>
      <w:r>
        <w:t>LCD</w:t>
      </w:r>
    </w:p>
    <w:p w14:paraId="7648D76B" w14:textId="4D17110B" w:rsidR="003D0AB9" w:rsidRDefault="003D0AB9" w:rsidP="003D0AB9">
      <w:pPr>
        <w:pStyle w:val="Odstavecseseznamem"/>
        <w:numPr>
          <w:ilvl w:val="0"/>
          <w:numId w:val="13"/>
        </w:numPr>
      </w:pPr>
      <w:r>
        <w:t xml:space="preserve">Bílé světlo lampy je pomocí </w:t>
      </w:r>
      <w:r w:rsidR="008E7066">
        <w:t>dichroických</w:t>
      </w:r>
      <w:r>
        <w:t xml:space="preserve"> zrcadel postupně rozloženo </w:t>
      </w:r>
      <w:r w:rsidR="008E7066">
        <w:t>na barevné složky (RGB)</w:t>
      </w:r>
    </w:p>
    <w:p w14:paraId="54059EA3" w14:textId="0B2E0032" w:rsidR="008E7066" w:rsidRDefault="008E7066" w:rsidP="003D0AB9">
      <w:pPr>
        <w:pStyle w:val="Odstavecseseznamem"/>
        <w:numPr>
          <w:ilvl w:val="0"/>
          <w:numId w:val="13"/>
        </w:numPr>
      </w:pPr>
      <w:r>
        <w:t>Každá složka je vedena na vlastní LCD panel</w:t>
      </w:r>
    </w:p>
    <w:p w14:paraId="719A6A4A" w14:textId="210643F2" w:rsidR="008E7066" w:rsidRDefault="00AB7716" w:rsidP="003D0AB9">
      <w:pPr>
        <w:pStyle w:val="Odstavecseseznamem"/>
        <w:numPr>
          <w:ilvl w:val="0"/>
          <w:numId w:val="13"/>
        </w:numPr>
      </w:pPr>
      <w:r>
        <w:t xml:space="preserve">Tyto tři světelné složky se sloučí zkříženými dichroickými zrcadly a </w:t>
      </w:r>
      <w:r w:rsidR="00263067">
        <w:t>optickým</w:t>
      </w:r>
      <w:r>
        <w:t xml:space="preserve"> systémem čoček se </w:t>
      </w:r>
      <w:r w:rsidR="00263067">
        <w:t>promítají</w:t>
      </w:r>
      <w:r>
        <w:t xml:space="preserve"> na plátno</w:t>
      </w:r>
    </w:p>
    <w:p w14:paraId="4C4174DE" w14:textId="6FF285D9" w:rsidR="00263067" w:rsidRDefault="00263067" w:rsidP="00E36D3A">
      <w:pPr>
        <w:pStyle w:val="Nadpis1"/>
      </w:pPr>
      <w:r>
        <w:t>Dotykové displeje</w:t>
      </w:r>
    </w:p>
    <w:p w14:paraId="0D58287B" w14:textId="7D8CA5F8" w:rsidR="00E36D3A" w:rsidRDefault="00112FE6" w:rsidP="00E36D3A">
      <w:pPr>
        <w:pStyle w:val="Odstavecseseznamem"/>
        <w:numPr>
          <w:ilvl w:val="0"/>
          <w:numId w:val="14"/>
        </w:numPr>
      </w:pPr>
      <w:r>
        <w:t>Několik principů</w:t>
      </w:r>
    </w:p>
    <w:p w14:paraId="745012F8" w14:textId="3770440C" w:rsidR="00112FE6" w:rsidRDefault="00112FE6" w:rsidP="00112FE6">
      <w:pPr>
        <w:pStyle w:val="Odstavecseseznamem"/>
        <w:numPr>
          <w:ilvl w:val="1"/>
          <w:numId w:val="14"/>
        </w:numPr>
      </w:pPr>
      <w:r>
        <w:t>Rezistivní, kapacitní, s infračerveným zářením, s povrchovou akustickou vlnou</w:t>
      </w:r>
    </w:p>
    <w:p w14:paraId="400857D9" w14:textId="6490E84D" w:rsidR="00112FE6" w:rsidRDefault="0002646C" w:rsidP="0002646C">
      <w:pPr>
        <w:pStyle w:val="Nadpis2"/>
      </w:pPr>
      <w:r>
        <w:t>Rezistivní</w:t>
      </w:r>
    </w:p>
    <w:p w14:paraId="12C89F2B" w14:textId="78AE5C88" w:rsidR="0002646C" w:rsidRDefault="0002646C" w:rsidP="0002646C">
      <w:pPr>
        <w:pStyle w:val="Odstavecseseznamem"/>
        <w:numPr>
          <w:ilvl w:val="0"/>
          <w:numId w:val="14"/>
        </w:numPr>
      </w:pPr>
      <w:r>
        <w:t xml:space="preserve">Při dotyku displeje dojde </w:t>
      </w:r>
      <w:r w:rsidR="00C514F6">
        <w:t>ke spojení vrstev a tím změně odporu</w:t>
      </w:r>
    </w:p>
    <w:p w14:paraId="07EFFD45" w14:textId="74F57C5E" w:rsidR="00C514F6" w:rsidRDefault="00C514F6" w:rsidP="0002646C">
      <w:pPr>
        <w:pStyle w:val="Odstavecseseznamem"/>
        <w:numPr>
          <w:ilvl w:val="0"/>
          <w:numId w:val="14"/>
        </w:numPr>
      </w:pPr>
      <w:r>
        <w:t>Z velikosti odporu lze stanovit polohu dotyku</w:t>
      </w:r>
    </w:p>
    <w:p w14:paraId="0DA53246" w14:textId="6A00AC94" w:rsidR="00C514F6" w:rsidRDefault="00C514F6" w:rsidP="0002646C">
      <w:pPr>
        <w:pStyle w:val="Odstavecseseznamem"/>
        <w:numPr>
          <w:ilvl w:val="0"/>
          <w:numId w:val="14"/>
        </w:numPr>
      </w:pPr>
      <w:r>
        <w:t>Výhodou je vysoká odolnost a že k dotyku lze použít prakticky cokoliv: prst, nehet, rukavici, tužku…</w:t>
      </w:r>
    </w:p>
    <w:p w14:paraId="3A7B5FAD" w14:textId="7A161162" w:rsidR="00C514F6" w:rsidRDefault="008D6ED1" w:rsidP="008D6ED1">
      <w:pPr>
        <w:pStyle w:val="Nadpis2"/>
      </w:pPr>
      <w:r>
        <w:t>Kapacitní</w:t>
      </w:r>
    </w:p>
    <w:p w14:paraId="2BF3B018" w14:textId="4FCE56DD" w:rsidR="008D6ED1" w:rsidRDefault="008D6ED1" w:rsidP="008D6ED1">
      <w:pPr>
        <w:pStyle w:val="Odstavecseseznamem"/>
        <w:numPr>
          <w:ilvl w:val="0"/>
          <w:numId w:val="15"/>
        </w:numPr>
      </w:pPr>
      <w:r>
        <w:t>Založeny na vodivosti lidského těla</w:t>
      </w:r>
    </w:p>
    <w:p w14:paraId="760E7B8D" w14:textId="64BD13FA" w:rsidR="008D6ED1" w:rsidRDefault="008D6ED1" w:rsidP="008D6ED1">
      <w:pPr>
        <w:pStyle w:val="Odstavecseseznamem"/>
        <w:numPr>
          <w:ilvl w:val="0"/>
          <w:numId w:val="15"/>
        </w:numPr>
      </w:pPr>
      <w:r>
        <w:t xml:space="preserve">Povrch displeje pokryt transparentní </w:t>
      </w:r>
      <w:r w:rsidR="00F73210">
        <w:t>vodivou vrstvou</w:t>
      </w:r>
    </w:p>
    <w:p w14:paraId="5254CE38" w14:textId="6AE37F55" w:rsidR="00F73210" w:rsidRDefault="00F73210" w:rsidP="008D6ED1">
      <w:pPr>
        <w:pStyle w:val="Odstavecseseznamem"/>
        <w:numPr>
          <w:ilvl w:val="0"/>
          <w:numId w:val="15"/>
        </w:numPr>
      </w:pPr>
      <w:r>
        <w:t xml:space="preserve">Při dotyku prstem </w:t>
      </w:r>
      <w:r w:rsidR="009F7D03">
        <w:t>vznikne</w:t>
      </w:r>
      <w:r>
        <w:t xml:space="preserve"> mezi okrajem displeje a vodivou rukou kapacita, přes kterou se uzavírá </w:t>
      </w:r>
      <w:r w:rsidR="009F7D03">
        <w:t>elektrický obvod</w:t>
      </w:r>
    </w:p>
    <w:p w14:paraId="121F3905" w14:textId="2566DCCA" w:rsidR="007D1F07" w:rsidRDefault="007D1F07" w:rsidP="008D6ED1">
      <w:pPr>
        <w:pStyle w:val="Odstavecseseznamem"/>
        <w:numPr>
          <w:ilvl w:val="0"/>
          <w:numId w:val="15"/>
        </w:numPr>
      </w:pPr>
      <w:r>
        <w:t xml:space="preserve">Výhodou je </w:t>
      </w:r>
      <w:r w:rsidR="00404853">
        <w:t>mechanická odolnost, odolnost proti špíně, mastnotě</w:t>
      </w:r>
    </w:p>
    <w:p w14:paraId="513DCA40" w14:textId="4D9B7398" w:rsidR="00404853" w:rsidRDefault="00404853" w:rsidP="008D6ED1">
      <w:pPr>
        <w:pStyle w:val="Odstavecseseznamem"/>
        <w:numPr>
          <w:ilvl w:val="0"/>
          <w:numId w:val="15"/>
        </w:numPr>
      </w:pPr>
      <w:r>
        <w:t>Nevýhodou je že reaguje pouze na dotek vodivého předmětu</w:t>
      </w:r>
    </w:p>
    <w:p w14:paraId="4D4F142D" w14:textId="42610952" w:rsidR="00833184" w:rsidRDefault="00833184" w:rsidP="00833184">
      <w:pPr>
        <w:pStyle w:val="Nadpis2"/>
      </w:pPr>
      <w:r>
        <w:t>Displej s infračerveným snímáním</w:t>
      </w:r>
    </w:p>
    <w:p w14:paraId="76A0515F" w14:textId="6E252F99" w:rsidR="0063541D" w:rsidRDefault="004E2ADC" w:rsidP="0063541D">
      <w:pPr>
        <w:pStyle w:val="Odstavecseseznamem"/>
        <w:numPr>
          <w:ilvl w:val="0"/>
          <w:numId w:val="16"/>
        </w:numPr>
      </w:pPr>
      <w:r>
        <w:t>V</w:t>
      </w:r>
      <w:r w:rsidR="00475F9E">
        <w:t>yuží</w:t>
      </w:r>
      <w:r>
        <w:t xml:space="preserve">vá řady infračervených LED a snímačů </w:t>
      </w:r>
      <w:r w:rsidR="0063541D">
        <w:t>záření umístěných po obvodu displeje – vytváří síť kolmých paprsků</w:t>
      </w:r>
    </w:p>
    <w:p w14:paraId="4AB2C321" w14:textId="69967F15" w:rsidR="0063541D" w:rsidRDefault="00753607" w:rsidP="0063541D">
      <w:pPr>
        <w:pStyle w:val="Odstavecseseznamem"/>
        <w:numPr>
          <w:ilvl w:val="0"/>
          <w:numId w:val="16"/>
        </w:numPr>
      </w:pPr>
      <w:r>
        <w:t>Vložením předmětu dojde k přerušení paprsku a tím získání souřadnic</w:t>
      </w:r>
    </w:p>
    <w:p w14:paraId="1683C6F0" w14:textId="3DFD8920" w:rsidR="005E611D" w:rsidRDefault="00D13BEE" w:rsidP="0063541D">
      <w:pPr>
        <w:pStyle w:val="Odstavecseseznamem"/>
        <w:numPr>
          <w:ilvl w:val="0"/>
          <w:numId w:val="16"/>
        </w:numPr>
      </w:pPr>
      <w:r>
        <w:t>Lze vyrobit jako samostatný rám a nasadit na jakýkoliv LCD či CRT monitor</w:t>
      </w:r>
    </w:p>
    <w:p w14:paraId="398515DE" w14:textId="1C663328" w:rsidR="007B039F" w:rsidRDefault="005E611D" w:rsidP="005E611D">
      <w:pPr>
        <w:pStyle w:val="Nadpis2"/>
      </w:pPr>
      <w:r>
        <w:br w:type="page"/>
      </w:r>
      <w:r w:rsidR="007B039F">
        <w:lastRenderedPageBreak/>
        <w:t>D</w:t>
      </w:r>
      <w:r w:rsidR="007B039F" w:rsidRPr="007B039F">
        <w:t>isplej s povrchovou akustickou vlnou</w:t>
      </w:r>
      <w:r w:rsidR="007B039F">
        <w:t xml:space="preserve"> – Surface acoustic wave</w:t>
      </w:r>
    </w:p>
    <w:p w14:paraId="376A07F6" w14:textId="17C3840D" w:rsidR="005E611D" w:rsidRDefault="005E611D" w:rsidP="00127CDA">
      <w:pPr>
        <w:pStyle w:val="Odstavecseseznamem"/>
        <w:numPr>
          <w:ilvl w:val="0"/>
          <w:numId w:val="17"/>
        </w:numPr>
      </w:pPr>
      <w:r>
        <w:t>V každém rohu je umístěn ultrazvukový vysílač a přijímač</w:t>
      </w:r>
    </w:p>
    <w:p w14:paraId="6F29D062" w14:textId="3E292798" w:rsidR="009B373A" w:rsidRDefault="009B373A" w:rsidP="00127CDA">
      <w:pPr>
        <w:pStyle w:val="Odstavecseseznamem"/>
        <w:numPr>
          <w:ilvl w:val="0"/>
          <w:numId w:val="17"/>
        </w:numPr>
      </w:pPr>
      <w:r>
        <w:t>Vložením předmětu dojde ke změně šíření vln</w:t>
      </w:r>
    </w:p>
    <w:p w14:paraId="0AFB41E0" w14:textId="7B40616D" w:rsidR="009B373A" w:rsidRDefault="009B373A" w:rsidP="00127CDA">
      <w:pPr>
        <w:pStyle w:val="Odstavecseseznamem"/>
        <w:numPr>
          <w:ilvl w:val="0"/>
          <w:numId w:val="17"/>
        </w:numPr>
      </w:pPr>
      <w:r>
        <w:t>Výhody</w:t>
      </w:r>
    </w:p>
    <w:p w14:paraId="7BEDF064" w14:textId="4D571F3B" w:rsidR="009B373A" w:rsidRDefault="009B373A" w:rsidP="009B373A">
      <w:pPr>
        <w:pStyle w:val="Odstavecseseznamem"/>
        <w:numPr>
          <w:ilvl w:val="1"/>
          <w:numId w:val="17"/>
        </w:numPr>
      </w:pPr>
      <w:r>
        <w:t>Vysoké rozlišení a rychlost</w:t>
      </w:r>
    </w:p>
    <w:p w14:paraId="5497A979" w14:textId="2C68F070" w:rsidR="009B373A" w:rsidRDefault="009B373A" w:rsidP="009B373A">
      <w:pPr>
        <w:pStyle w:val="Odstavecseseznamem"/>
        <w:numPr>
          <w:ilvl w:val="1"/>
          <w:numId w:val="17"/>
        </w:numPr>
      </w:pPr>
      <w:r>
        <w:t>Trvanlivý a odolný skleněný povrch</w:t>
      </w:r>
    </w:p>
    <w:p w14:paraId="428B1675" w14:textId="7E92AFD3" w:rsidR="009B373A" w:rsidRDefault="009B373A" w:rsidP="009B373A">
      <w:pPr>
        <w:pStyle w:val="Odstavecseseznamem"/>
        <w:numPr>
          <w:ilvl w:val="1"/>
          <w:numId w:val="17"/>
        </w:numPr>
      </w:pPr>
      <w:r>
        <w:t>Lze vyrobit samostatně</w:t>
      </w:r>
    </w:p>
    <w:p w14:paraId="53C01823" w14:textId="64F836EB" w:rsidR="009B373A" w:rsidRDefault="009B373A" w:rsidP="009B373A">
      <w:pPr>
        <w:pStyle w:val="Odstavecseseznamem"/>
        <w:numPr>
          <w:ilvl w:val="1"/>
          <w:numId w:val="17"/>
        </w:numPr>
      </w:pPr>
      <w:r>
        <w:t>Vysoká spolehlivost a životnost</w:t>
      </w:r>
    </w:p>
    <w:p w14:paraId="73048BEB" w14:textId="764918B6" w:rsidR="009B373A" w:rsidRDefault="009B373A" w:rsidP="009B373A">
      <w:pPr>
        <w:pStyle w:val="Odstavecseseznamem"/>
        <w:numPr>
          <w:ilvl w:val="0"/>
          <w:numId w:val="17"/>
        </w:numPr>
      </w:pPr>
      <w:r>
        <w:t>Nevýhody</w:t>
      </w:r>
    </w:p>
    <w:p w14:paraId="2E26C4F9" w14:textId="208E1C46" w:rsidR="009B373A" w:rsidRPr="007B039F" w:rsidRDefault="00C56FD7" w:rsidP="009B373A">
      <w:pPr>
        <w:pStyle w:val="Odstavecseseznamem"/>
        <w:numPr>
          <w:ilvl w:val="1"/>
          <w:numId w:val="17"/>
        </w:numPr>
      </w:pPr>
      <w:r>
        <w:t>Citlivý na znečištění</w:t>
      </w:r>
    </w:p>
    <w:sectPr w:rsidR="009B373A" w:rsidRPr="007B039F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30C"/>
    <w:multiLevelType w:val="hybridMultilevel"/>
    <w:tmpl w:val="344219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4E19"/>
    <w:multiLevelType w:val="hybridMultilevel"/>
    <w:tmpl w:val="9A483E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663F4"/>
    <w:multiLevelType w:val="hybridMultilevel"/>
    <w:tmpl w:val="CD8C2E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A0AF2"/>
    <w:multiLevelType w:val="hybridMultilevel"/>
    <w:tmpl w:val="2E864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2635E"/>
    <w:multiLevelType w:val="hybridMultilevel"/>
    <w:tmpl w:val="CA20A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76A8C"/>
    <w:multiLevelType w:val="hybridMultilevel"/>
    <w:tmpl w:val="9A32D9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C6FD9"/>
    <w:multiLevelType w:val="hybridMultilevel"/>
    <w:tmpl w:val="58EA81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32FA7"/>
    <w:multiLevelType w:val="hybridMultilevel"/>
    <w:tmpl w:val="BB54FF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C4EA7"/>
    <w:multiLevelType w:val="hybridMultilevel"/>
    <w:tmpl w:val="367E01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554EB"/>
    <w:multiLevelType w:val="hybridMultilevel"/>
    <w:tmpl w:val="233287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B0F9E"/>
    <w:multiLevelType w:val="hybridMultilevel"/>
    <w:tmpl w:val="C23CF2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F5FAF"/>
    <w:multiLevelType w:val="hybridMultilevel"/>
    <w:tmpl w:val="E9E235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375D3"/>
    <w:multiLevelType w:val="hybridMultilevel"/>
    <w:tmpl w:val="E84646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87BAA"/>
    <w:multiLevelType w:val="hybridMultilevel"/>
    <w:tmpl w:val="EE002B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C1A90"/>
    <w:multiLevelType w:val="hybridMultilevel"/>
    <w:tmpl w:val="54CEF21C"/>
    <w:lvl w:ilvl="0" w:tplc="E44E3C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DEBE2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D68C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C48F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F8C3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749FD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EE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FC70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54AC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B7C30"/>
    <w:multiLevelType w:val="hybridMultilevel"/>
    <w:tmpl w:val="1A78BE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F876C2"/>
    <w:multiLevelType w:val="hybridMultilevel"/>
    <w:tmpl w:val="730CF6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999236">
    <w:abstractNumId w:val="6"/>
  </w:num>
  <w:num w:numId="2" w16cid:durableId="751046077">
    <w:abstractNumId w:val="9"/>
  </w:num>
  <w:num w:numId="3" w16cid:durableId="1758213630">
    <w:abstractNumId w:val="0"/>
  </w:num>
  <w:num w:numId="4" w16cid:durableId="1201552319">
    <w:abstractNumId w:val="10"/>
  </w:num>
  <w:num w:numId="5" w16cid:durableId="1000548267">
    <w:abstractNumId w:val="14"/>
  </w:num>
  <w:num w:numId="6" w16cid:durableId="87502180">
    <w:abstractNumId w:val="2"/>
  </w:num>
  <w:num w:numId="7" w16cid:durableId="1351685093">
    <w:abstractNumId w:val="11"/>
  </w:num>
  <w:num w:numId="8" w16cid:durableId="269050543">
    <w:abstractNumId w:val="7"/>
  </w:num>
  <w:num w:numId="9" w16cid:durableId="1307736463">
    <w:abstractNumId w:val="4"/>
  </w:num>
  <w:num w:numId="10" w16cid:durableId="2085643759">
    <w:abstractNumId w:val="12"/>
  </w:num>
  <w:num w:numId="11" w16cid:durableId="1074548204">
    <w:abstractNumId w:val="5"/>
  </w:num>
  <w:num w:numId="12" w16cid:durableId="377625624">
    <w:abstractNumId w:val="1"/>
  </w:num>
  <w:num w:numId="13" w16cid:durableId="1509906244">
    <w:abstractNumId w:val="3"/>
  </w:num>
  <w:num w:numId="14" w16cid:durableId="1783569842">
    <w:abstractNumId w:val="15"/>
  </w:num>
  <w:num w:numId="15" w16cid:durableId="1770738587">
    <w:abstractNumId w:val="8"/>
  </w:num>
  <w:num w:numId="16" w16cid:durableId="810755317">
    <w:abstractNumId w:val="16"/>
  </w:num>
  <w:num w:numId="17" w16cid:durableId="16108961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3E"/>
    <w:rsid w:val="00012D4C"/>
    <w:rsid w:val="00022CC6"/>
    <w:rsid w:val="0002646C"/>
    <w:rsid w:val="00037741"/>
    <w:rsid w:val="00084F63"/>
    <w:rsid w:val="000A7CA1"/>
    <w:rsid w:val="00100A22"/>
    <w:rsid w:val="00112FE6"/>
    <w:rsid w:val="001425ED"/>
    <w:rsid w:val="00162C50"/>
    <w:rsid w:val="001710BF"/>
    <w:rsid w:val="001844F1"/>
    <w:rsid w:val="001909F2"/>
    <w:rsid w:val="001A5661"/>
    <w:rsid w:val="001B49E6"/>
    <w:rsid w:val="001C6E27"/>
    <w:rsid w:val="001D4497"/>
    <w:rsid w:val="001E3495"/>
    <w:rsid w:val="001F6849"/>
    <w:rsid w:val="0020306C"/>
    <w:rsid w:val="00205B77"/>
    <w:rsid w:val="00232724"/>
    <w:rsid w:val="00235519"/>
    <w:rsid w:val="00244FD8"/>
    <w:rsid w:val="00263067"/>
    <w:rsid w:val="00266C83"/>
    <w:rsid w:val="00267082"/>
    <w:rsid w:val="00276958"/>
    <w:rsid w:val="00290592"/>
    <w:rsid w:val="002C0D4B"/>
    <w:rsid w:val="002C394D"/>
    <w:rsid w:val="002E358C"/>
    <w:rsid w:val="002F088C"/>
    <w:rsid w:val="00316251"/>
    <w:rsid w:val="0033357C"/>
    <w:rsid w:val="00356F78"/>
    <w:rsid w:val="003636DB"/>
    <w:rsid w:val="00364F86"/>
    <w:rsid w:val="003851CB"/>
    <w:rsid w:val="00394F8C"/>
    <w:rsid w:val="00396271"/>
    <w:rsid w:val="003A0C49"/>
    <w:rsid w:val="003B3394"/>
    <w:rsid w:val="003B5652"/>
    <w:rsid w:val="003B629F"/>
    <w:rsid w:val="003C3AB5"/>
    <w:rsid w:val="003C7213"/>
    <w:rsid w:val="003D0AB9"/>
    <w:rsid w:val="003D5DA0"/>
    <w:rsid w:val="003E454A"/>
    <w:rsid w:val="003E605A"/>
    <w:rsid w:val="00404853"/>
    <w:rsid w:val="00416F03"/>
    <w:rsid w:val="00440249"/>
    <w:rsid w:val="004600C7"/>
    <w:rsid w:val="00472EF8"/>
    <w:rsid w:val="00475F9E"/>
    <w:rsid w:val="004E2ADC"/>
    <w:rsid w:val="004E342B"/>
    <w:rsid w:val="00544ABF"/>
    <w:rsid w:val="00567205"/>
    <w:rsid w:val="00581827"/>
    <w:rsid w:val="005C4BAD"/>
    <w:rsid w:val="005E611D"/>
    <w:rsid w:val="006012EE"/>
    <w:rsid w:val="00607D1C"/>
    <w:rsid w:val="0063541D"/>
    <w:rsid w:val="0065608D"/>
    <w:rsid w:val="00660FF0"/>
    <w:rsid w:val="006711A9"/>
    <w:rsid w:val="0068103A"/>
    <w:rsid w:val="006D25F8"/>
    <w:rsid w:val="00715528"/>
    <w:rsid w:val="00724C72"/>
    <w:rsid w:val="00744674"/>
    <w:rsid w:val="00753607"/>
    <w:rsid w:val="0076504B"/>
    <w:rsid w:val="00781099"/>
    <w:rsid w:val="0078738D"/>
    <w:rsid w:val="00794B05"/>
    <w:rsid w:val="007B039F"/>
    <w:rsid w:val="007C5AD0"/>
    <w:rsid w:val="007D1F07"/>
    <w:rsid w:val="007F1402"/>
    <w:rsid w:val="00833184"/>
    <w:rsid w:val="00860195"/>
    <w:rsid w:val="00876976"/>
    <w:rsid w:val="00882931"/>
    <w:rsid w:val="008D69FE"/>
    <w:rsid w:val="008D6ED1"/>
    <w:rsid w:val="008E7066"/>
    <w:rsid w:val="00921F46"/>
    <w:rsid w:val="00980A16"/>
    <w:rsid w:val="009B373A"/>
    <w:rsid w:val="009D12CE"/>
    <w:rsid w:val="009E2C77"/>
    <w:rsid w:val="009F58F6"/>
    <w:rsid w:val="009F7B79"/>
    <w:rsid w:val="009F7D03"/>
    <w:rsid w:val="00A155A3"/>
    <w:rsid w:val="00A215E8"/>
    <w:rsid w:val="00A41594"/>
    <w:rsid w:val="00A47ECA"/>
    <w:rsid w:val="00A72BD1"/>
    <w:rsid w:val="00A76FCA"/>
    <w:rsid w:val="00A85AED"/>
    <w:rsid w:val="00AB7716"/>
    <w:rsid w:val="00AC7195"/>
    <w:rsid w:val="00AE0C21"/>
    <w:rsid w:val="00B23320"/>
    <w:rsid w:val="00B42722"/>
    <w:rsid w:val="00B82EBC"/>
    <w:rsid w:val="00B87496"/>
    <w:rsid w:val="00C34A34"/>
    <w:rsid w:val="00C369B6"/>
    <w:rsid w:val="00C41B34"/>
    <w:rsid w:val="00C514F6"/>
    <w:rsid w:val="00C56FD7"/>
    <w:rsid w:val="00C60D3C"/>
    <w:rsid w:val="00C82B51"/>
    <w:rsid w:val="00C8436F"/>
    <w:rsid w:val="00CC212A"/>
    <w:rsid w:val="00D13BEE"/>
    <w:rsid w:val="00D20254"/>
    <w:rsid w:val="00D34718"/>
    <w:rsid w:val="00D7282B"/>
    <w:rsid w:val="00D87385"/>
    <w:rsid w:val="00DB0140"/>
    <w:rsid w:val="00DB30A5"/>
    <w:rsid w:val="00DF12B5"/>
    <w:rsid w:val="00DF6755"/>
    <w:rsid w:val="00E0689E"/>
    <w:rsid w:val="00E13834"/>
    <w:rsid w:val="00E3149A"/>
    <w:rsid w:val="00E36D3A"/>
    <w:rsid w:val="00E37DE5"/>
    <w:rsid w:val="00E47D95"/>
    <w:rsid w:val="00E711C6"/>
    <w:rsid w:val="00EA2991"/>
    <w:rsid w:val="00EB052C"/>
    <w:rsid w:val="00EC6E45"/>
    <w:rsid w:val="00EE0EE8"/>
    <w:rsid w:val="00F05701"/>
    <w:rsid w:val="00F235C0"/>
    <w:rsid w:val="00F27867"/>
    <w:rsid w:val="00F30705"/>
    <w:rsid w:val="00F43A79"/>
    <w:rsid w:val="00F73210"/>
    <w:rsid w:val="00FA38DC"/>
    <w:rsid w:val="00FA404B"/>
    <w:rsid w:val="00FE313E"/>
    <w:rsid w:val="00F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6B18F"/>
  <w15:chartTrackingRefBased/>
  <w15:docId w15:val="{44786606-73A7-4FB3-AC17-9E8E7F20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E0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06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60F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16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E0E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E0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E0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068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60F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660FF0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416F0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1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3934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325BE-E436-40DB-B70B-E88400D49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725</Words>
  <Characters>4283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106</cp:revision>
  <dcterms:created xsi:type="dcterms:W3CDTF">2023-09-29T10:39:00Z</dcterms:created>
  <dcterms:modified xsi:type="dcterms:W3CDTF">2023-10-03T14:07:00Z</dcterms:modified>
</cp:coreProperties>
</file>