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A85" w:rsidRPr="00B55B4E" w:rsidRDefault="00B55B4E">
      <w:pPr>
        <w:rPr>
          <w:b/>
        </w:rPr>
      </w:pPr>
      <w:r w:rsidRPr="00B55B4E">
        <w:rPr>
          <w:b/>
        </w:rPr>
        <w:t>Romeo a Julie</w:t>
      </w:r>
    </w:p>
    <w:p w:rsidR="00B55B4E" w:rsidRPr="00B55B4E" w:rsidRDefault="00B55B4E">
      <w:pPr>
        <w:rPr>
          <w:b/>
        </w:rPr>
      </w:pPr>
      <w:r w:rsidRPr="00B55B4E">
        <w:rPr>
          <w:b/>
        </w:rPr>
        <w:t>UT: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Ach Romeo, Romeo! Proč jsi Romeo?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Své jméno zapři, odřekni se otce,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anebo, nechceš-li, zasvěť se mně,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přestanu být Kapuletová.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Mám ještě poslouchat? Či odpovím?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Tvé jméno jenom je můj nepřítel.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Tys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jenom ty. Ty vůbec nejsi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Montek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>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Co je to,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Montek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>? Ruka ne, ni noha,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paže, ani tvář, ni jiná část,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patřící k člověku. Proč nemáš jiné jméno?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Copak je po jméně? Co růží zvou,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i zváno jinak vonělo by stejně.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tak i Romeo, nebýt Romeo zván,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by nebyl o nic méně drahocenný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než s tímto jménem. Romeo,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svlec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to jméno!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za ně, které není částí tebe,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si vezmi mne!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Beru tě za slovo.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Nazvi mě svým, a budu znovu pokřtěn.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Už nechci nikdy víc být Romeo.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Kdo jsi, ty muži zahalený tmou,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že do mých tajů takhle vpadáš?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Jménem ti říci nedokáži, kdože jsem.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Mé jméno se mi protiví, že tobě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nejdražší světice, je proti mysli.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Mít je tu napsané, já bych je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roztrh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>!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Sto slov jsem sluchem ještě nevypila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 těch drahých úst, a přece znám ten hlas. -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Nejsi ty Romeo? A nejsi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Montek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>?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Ni to, ni ono, máš-li mi to za zlé.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lastRenderedPageBreak/>
        <w:t>JULIE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Kde ses tu vzal? A proč jsi přišel? Mluv!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Zahradní zeď je vysoká a strmá,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toto místo smrt, když uvážíš,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kdo jsi, kdyby tě </w:t>
      </w:r>
      <w:proofErr w:type="spellStart"/>
      <w:r w:rsidRPr="00B55B4E">
        <w:rPr>
          <w:rFonts w:ascii="Calibri" w:eastAsia="Times New Roman" w:hAnsi="Calibri" w:cs="Calibri"/>
          <w:color w:val="000000"/>
          <w:lang w:eastAsia="cs-CZ"/>
        </w:rPr>
        <w:t>zastih</w:t>
      </w:r>
      <w:proofErr w:type="spell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někdo z našich.</w:t>
      </w:r>
    </w:p>
    <w:p w:rsid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  <w:r w:rsidRPr="00B55B4E">
        <w:rPr>
          <w:rFonts w:ascii="Calibri" w:eastAsia="Times New Roman" w:hAnsi="Calibri" w:cs="Calibri"/>
          <w:b/>
          <w:bCs/>
          <w:color w:val="000000"/>
          <w:lang w:eastAsia="cs-CZ"/>
        </w:rPr>
        <w:t>ROMEO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Na křídlech lásky </w:t>
      </w:r>
      <w:proofErr w:type="gramStart"/>
      <w:r w:rsidRPr="00B55B4E">
        <w:rPr>
          <w:rFonts w:ascii="Calibri" w:eastAsia="Times New Roman" w:hAnsi="Calibri" w:cs="Calibri"/>
          <w:color w:val="000000"/>
          <w:lang w:eastAsia="cs-CZ"/>
        </w:rPr>
        <w:t>přeletěl</w:t>
      </w:r>
      <w:proofErr w:type="gram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jsem zeď.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 xml:space="preserve">Let lásky </w:t>
      </w:r>
      <w:proofErr w:type="gramStart"/>
      <w:r w:rsidRPr="00B55B4E">
        <w:rPr>
          <w:rFonts w:ascii="Calibri" w:eastAsia="Times New Roman" w:hAnsi="Calibri" w:cs="Calibri"/>
          <w:color w:val="000000"/>
          <w:lang w:eastAsia="cs-CZ"/>
        </w:rPr>
        <w:t>nezastaví</w:t>
      </w:r>
      <w:proofErr w:type="gramEnd"/>
      <w:r w:rsidRPr="00B55B4E">
        <w:rPr>
          <w:rFonts w:ascii="Calibri" w:eastAsia="Times New Roman" w:hAnsi="Calibri" w:cs="Calibri"/>
          <w:color w:val="000000"/>
          <w:lang w:eastAsia="cs-CZ"/>
        </w:rPr>
        <w:t xml:space="preserve"> ani hradby.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Co láska může, to i udělá,</w:t>
      </w:r>
      <w:r w:rsidRPr="00B55B4E">
        <w:rPr>
          <w:rFonts w:ascii="Calibri" w:eastAsia="Times New Roman" w:hAnsi="Calibri" w:cs="Calibri"/>
          <w:color w:val="000000"/>
          <w:lang w:eastAsia="cs-CZ"/>
        </w:rPr>
        <w:br/>
        <w:t>a tvojí příbuzní mi nezabrání.</w:t>
      </w:r>
    </w:p>
    <w:p w:rsidR="00B55B4E" w:rsidRPr="00B55B4E" w:rsidRDefault="00B55B4E" w:rsidP="00B55B4E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r w:rsidRPr="00B55B4E">
        <w:rPr>
          <w:rFonts w:eastAsia="Times New Roman" w:cstheme="minorHAnsi"/>
          <w:b/>
          <w:color w:val="000000"/>
          <w:lang w:eastAsia="cs-CZ"/>
        </w:rPr>
        <w:t>NT:</w:t>
      </w:r>
    </w:p>
    <w:p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Měsíc lásky</w:t>
      </w:r>
    </w:p>
    <w:p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 xml:space="preserve">Přestože však květen přeje lásce a zamilovaným, traduje se u nás pověra, že uzavřít manželství v tomto měsíci přináší neštěstí! Dokonce se říká: "Svatba v máji, nevěsta na máry." </w:t>
      </w:r>
    </w:p>
    <w:p w:rsidR="00B55B4E" w:rsidRDefault="00B55B4E" w:rsidP="00B55B4E">
      <w:pPr>
        <w:spacing w:before="240" w:after="288" w:line="240" w:lineRule="auto"/>
        <w:rPr>
          <w:rFonts w:cstheme="minorHAnsi"/>
          <w:color w:val="333333"/>
          <w:shd w:val="clear" w:color="auto" w:fill="FFFFFF"/>
        </w:rPr>
      </w:pPr>
      <w:r w:rsidRPr="00B55B4E">
        <w:rPr>
          <w:rFonts w:cstheme="minorHAnsi"/>
          <w:color w:val="333333"/>
          <w:shd w:val="clear" w:color="auto" w:fill="FFFFFF"/>
        </w:rPr>
        <w:t xml:space="preserve">Jak je možné, že naši předkové předpovídali květnovým nevěstám tak černý osud? Bylo obvyklé, že žena hned po svatbě otěhotněla – a v tom případě by termín porodu připadal na únor, nejhladovější měsíc v roce, kdy venku ještě zuří krutá zima, ale loňské zásoby jídla se již ztenčují. Tehdy umíralo nejvíce lidí – především těch slabších! Když si k tomu připočteme, že v dávných dobách byl porod – a především první – tak jako tak riskantní záležitostí, vysvětlení se zdá být jasné. Říká se však také "Po svatbě v květnu odletí láska stejně rychle jako květy z třešní.", což opět vnáší do pověry tajemno. </w:t>
      </w:r>
    </w:p>
    <w:p w:rsidR="00B55B4E" w:rsidRPr="00B55B4E" w:rsidRDefault="00B55B4E" w:rsidP="00B55B4E">
      <w:pPr>
        <w:spacing w:before="240" w:after="288" w:line="240" w:lineRule="auto"/>
        <w:rPr>
          <w:rFonts w:eastAsia="Times New Roman" w:cstheme="minorHAnsi"/>
          <w:b/>
          <w:color w:val="000000"/>
          <w:lang w:eastAsia="cs-CZ"/>
        </w:rPr>
      </w:pPr>
      <w:bookmarkStart w:id="0" w:name="_GoBack"/>
      <w:bookmarkEnd w:id="0"/>
      <w:r w:rsidRPr="00B55B4E">
        <w:rPr>
          <w:rFonts w:cstheme="minorHAnsi"/>
          <w:color w:val="333333"/>
          <w:shd w:val="clear" w:color="auto" w:fill="FFFFFF"/>
        </w:rPr>
        <w:t>Pokud se přesto chcete brát v měsíci lásky, nezapomeňte si své štěstí trochu pojistit! Manželství bude šťastné, když budou na svatbě jíst novomanželé z jednoho talíře a ženich pak přenese nevěstu přes práh domu. Kromě toho by ženich neměl nevěstu ve svatebních šatech vidět dřív, než na obřadu!</w:t>
      </w:r>
    </w:p>
    <w:p w:rsidR="00B55B4E" w:rsidRPr="00B55B4E" w:rsidRDefault="00B55B4E" w:rsidP="00B55B4E">
      <w:pPr>
        <w:spacing w:before="240" w:after="288" w:line="240" w:lineRule="auto"/>
        <w:rPr>
          <w:rFonts w:ascii="Calibri" w:eastAsia="Times New Roman" w:hAnsi="Calibri" w:cs="Calibri"/>
          <w:color w:val="000000"/>
          <w:lang w:eastAsia="cs-CZ"/>
        </w:rPr>
      </w:pPr>
    </w:p>
    <w:p w:rsidR="00B55B4E" w:rsidRDefault="00B55B4E" w:rsidP="00B55B4E">
      <w:r w:rsidRPr="00B55B4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Pr="00B55B4E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sectPr w:rsidR="00B55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4E"/>
    <w:rsid w:val="00B55B4E"/>
    <w:rsid w:val="00D4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F9F8"/>
  <w15:chartTrackingRefBased/>
  <w15:docId w15:val="{A9647D18-E1CC-4295-9DED-94BE8E7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5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55B4E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B55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3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65755-BDB4-49F3-AEF6-0AB5F875E747}"/>
</file>

<file path=customXml/itemProps2.xml><?xml version="1.0" encoding="utf-8"?>
<ds:datastoreItem xmlns:ds="http://schemas.openxmlformats.org/officeDocument/2006/customXml" ds:itemID="{2AEB170A-C562-4189-BD94-79496018842C}"/>
</file>

<file path=customXml/itemProps3.xml><?xml version="1.0" encoding="utf-8"?>
<ds:datastoreItem xmlns:ds="http://schemas.openxmlformats.org/officeDocument/2006/customXml" ds:itemID="{3DB17882-5E2F-47FC-A788-71D4D8C80D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355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1</cp:revision>
  <dcterms:created xsi:type="dcterms:W3CDTF">2021-01-04T11:52:00Z</dcterms:created>
  <dcterms:modified xsi:type="dcterms:W3CDTF">2021-01-04T11:58:00Z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