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633ED04F" w:rsidR="003977FC" w:rsidRDefault="00B65C81" w:rsidP="00CF56C2">
      <w:pPr>
        <w:pStyle w:val="Nzev"/>
        <w:jc w:val="center"/>
      </w:pPr>
      <w:r>
        <w:t>Na západní frontě klid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6D98F610" w:rsidR="002E44D9" w:rsidRDefault="00C15414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Konec díla – umírá poslední z postav 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STANISLAV KATCZINSKI</w:t>
      </w:r>
    </w:p>
    <w:p w14:paraId="6FFE1445" w14:textId="77777777" w:rsidR="004E2DC0" w:rsidRPr="002E44D9" w:rsidRDefault="004E2DC0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4F54F86D" w14:textId="77777777" w:rsidR="00C23DEA" w:rsidRDefault="00C23D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23D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Hlavní téma je nesmyslnost a absurdita války. Autor se snaží ukázat realitu války, utrpení a bídu. Západní fronta – mladí muži – válka jim ničí představy o životě. </w:t>
      </w:r>
    </w:p>
    <w:p w14:paraId="36F221AD" w14:textId="3058878D" w:rsidR="00983F02" w:rsidRPr="004E2DC0" w:rsidRDefault="00983F02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E2DC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Motiv: válka, hrdinství, nenávist, tragédie</w:t>
      </w:r>
    </w:p>
    <w:p w14:paraId="22DA8CCA" w14:textId="77777777" w:rsidR="00983F02" w:rsidRPr="002E44D9" w:rsidRDefault="00983F02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1D818D1D" w14:textId="4165FFE7" w:rsidR="00B65C81" w:rsidRPr="004E2DC0" w:rsidRDefault="00B65C81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E2DC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Západní fronta v 1. světové válce</w:t>
      </w:r>
    </w:p>
    <w:p w14:paraId="0B0099B8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47D8C81C" w14:textId="57F1DDA0" w:rsidR="00853F24" w:rsidRDefault="004E2DC0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E2DC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1</w:t>
      </w:r>
      <w:r w:rsidR="00BA0D5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2</w:t>
      </w:r>
      <w:r w:rsidRPr="004E2DC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kapitol, většina děje chronologická, místy retrospektivní</w:t>
      </w:r>
    </w:p>
    <w:p w14:paraId="0360182B" w14:textId="77777777" w:rsidR="004E2DC0" w:rsidRPr="004E2DC0" w:rsidRDefault="004E2DC0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BA1B9C8" w14:textId="22FD0D36" w:rsidR="00581412" w:rsidRPr="00DF31A0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7A166572" w14:textId="0F948743" w:rsidR="00853F24" w:rsidRDefault="004E2DC0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E2DC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Historický román (próza – epika)</w:t>
      </w:r>
    </w:p>
    <w:p w14:paraId="11057F95" w14:textId="77777777" w:rsidR="004E2DC0" w:rsidRPr="002E44D9" w:rsidRDefault="004E2DC0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F83DCC4" w14:textId="60DDBCE8" w:rsidR="00853F24" w:rsidRDefault="00385FAB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Vypravěčem je hlavní hrdina – </w:t>
      </w:r>
      <w:proofErr w:type="spellStart"/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</w:t>
      </w:r>
    </w:p>
    <w:p w14:paraId="1C973592" w14:textId="77777777" w:rsidR="00385FAB" w:rsidRPr="00385FAB" w:rsidRDefault="00385FAB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2885A1AB" w14:textId="77777777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PAVEL BAUMER: hl. hrdina; naivní mladík plný ideálů o válce a hrdinství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brzy procitne, když rychle přichází o zastřelené kamarád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umírá na konci války</w:t>
      </w:r>
    </w:p>
    <w:p w14:paraId="0E290A35" w14:textId="3BF81EC0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FRANTIŠEK KEMMERICH: umírá jako první z kamarádů</w:t>
      </w:r>
    </w:p>
    <w:p w14:paraId="3FBFCBBE" w14:textId="77777777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ALBERT KROPP: přichází o nohu a poté vzdává svůj život</w:t>
      </w:r>
    </w:p>
    <w:p w14:paraId="2B527165" w14:textId="77777777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MÜLLER: další Pavlův spolužák; rád s sebou všude nosí knihy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umírá po zásahu světlicí</w:t>
      </w:r>
    </w:p>
    <w:p w14:paraId="4B62BD82" w14:textId="5E5B82BD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LEER: další Pavlův spolužák</w:t>
      </w:r>
    </w:p>
    <w:p w14:paraId="59D2412E" w14:textId="77777777" w:rsidR="00385FAB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STANISLAV KATCZINSKI: zkušený čtyřicetiletý voják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pomáhá skupině Pavla </w:t>
      </w:r>
      <w:proofErr w:type="spellStart"/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Baumera</w:t>
      </w:r>
      <w:proofErr w:type="spellEnd"/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při jejich příchodu na frontu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vůdce celé party</w:t>
      </w:r>
    </w:p>
    <w:p w14:paraId="26A67DBB" w14:textId="77777777" w:rsidR="00FE6324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HIMMELSTOSS: přísný velitel výcvikového tábor</w:t>
      </w:r>
      <w:r w:rsidR="00FE632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a,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skupinu šikanuje</w:t>
      </w:r>
      <w:r w:rsidR="00FE632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později degradován</w:t>
      </w:r>
      <w:r w:rsidR="00FE632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na frontě se ukazuje jako zbabělec</w:t>
      </w:r>
    </w:p>
    <w:p w14:paraId="4B975AB2" w14:textId="6581D2BC" w:rsidR="00A11DFA" w:rsidRDefault="00385FAB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KANTOREK: třídní učitel Pavla a jeho kamarádů</w:t>
      </w:r>
      <w:r w:rsidR="00FE632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385FA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nabádá hochy ke vstupu do armády, nakonec sám musí do armády, což si podle Pavla zaslouží za to, že de facto zavinil jejich smrt</w:t>
      </w:r>
    </w:p>
    <w:p w14:paraId="4A2B30FF" w14:textId="77777777" w:rsidR="00FE6324" w:rsidRPr="00385FAB" w:rsidRDefault="00FE6324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3A1E2289" w14:textId="53A3ACCA" w:rsidR="00FE6324" w:rsidRDefault="00C23D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23D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Dílo je psáno ICH – formou, pouze závěr o smrti Pavla je v ER – formě</w:t>
      </w:r>
    </w:p>
    <w:p w14:paraId="3F637D88" w14:textId="77777777" w:rsidR="00C23DEA" w:rsidRPr="00C23DEA" w:rsidRDefault="00C23D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6F179F56" w:rsidR="00DF31A0" w:rsidRDefault="00C23D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23D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Dílo často obsahuje přímé řeči – dialogy mezi vojáky. V dialozích mezi vojáky je využit hovorový jazyk.</w:t>
      </w:r>
    </w:p>
    <w:p w14:paraId="054793FD" w14:textId="77777777" w:rsidR="00C23DEA" w:rsidRPr="00C23DEA" w:rsidRDefault="00C23D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5B7F09F" w14:textId="2D50F86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ED088B7" w14:textId="20102042" w:rsidR="00853F24" w:rsidRDefault="00685F8B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685F8B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převažuje spisovný jazyk; naturalistické výrazy (popisy zranění, mrtvých vojáků, apod.); armádní slang, neboli profesní mluva (ruční granáty, bodák), občas i vulgární výrazy</w:t>
      </w:r>
    </w:p>
    <w:p w14:paraId="10BA7459" w14:textId="5C0E3227" w:rsidR="00685F8B" w:rsidRPr="00685F8B" w:rsidRDefault="00685F8B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lastRenderedPageBreak/>
        <w:tab/>
      </w: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4A5B4C36" w14:textId="5F43B483" w:rsidR="00853F24" w:rsidRDefault="002B545E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B545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Metafora smrti: „propastí utrpení“</w:t>
      </w:r>
    </w:p>
    <w:p w14:paraId="5EB7C160" w14:textId="75E4D451" w:rsidR="002B545E" w:rsidRDefault="002B545E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Personifikace: „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eastAsia="cs-CZ"/>
          <w14:ligatures w14:val="none"/>
        </w:rPr>
        <w:t>národy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jsou hnány proti sobě“</w:t>
      </w:r>
    </w:p>
    <w:p w14:paraId="773DD8DE" w14:textId="77777777" w:rsidR="002B545E" w:rsidRDefault="002B545E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A2BAE4E" w14:textId="77777777" w:rsidR="002B545E" w:rsidRPr="002B545E" w:rsidRDefault="002B545E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65AF6440" w14:textId="521C4552" w:rsidR="00685F8B" w:rsidRPr="00D10DEB" w:rsidRDefault="00685F8B" w:rsidP="00D10DEB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Erich Maria Remarque – německý spisovatel a novinář, jeden z nejvýznamnějších autorů své doby</w:t>
      </w:r>
      <w:r w:rsidR="00D10DEB"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r. 1916 narukoval do armády</w:t>
      </w:r>
      <w:r w:rsidR="00D10DEB"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ale brzy vážně zraněn</w:t>
      </w:r>
      <w:r w:rsidR="00D10DEB"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zbytek války v</w:t>
      </w:r>
      <w:r w:rsidR="00D10DEB"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lazaretu </w:t>
      </w:r>
    </w:p>
    <w:p w14:paraId="65663BA3" w14:textId="5877BDAB" w:rsidR="00685F8B" w:rsidRPr="00D10DEB" w:rsidRDefault="00685F8B" w:rsidP="00D10DEB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při návratu problémy se začleněním do běžného života (různá povolání - hudebník, malíř, učitel nebo automobilový závodník)</w:t>
      </w:r>
      <w:r w:rsid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v letech 1923-1934 redaktorem v Berlíně a Hannoveru</w:t>
      </w:r>
      <w:r w:rsid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cestování po Evropě</w:t>
      </w:r>
      <w:r w:rsid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vydání prvních děl </w:t>
      </w:r>
    </w:p>
    <w:p w14:paraId="6289149C" w14:textId="6F3C4EA8" w:rsidR="00D10DEB" w:rsidRPr="00D10DEB" w:rsidRDefault="00685F8B" w:rsidP="00D10DEB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1929 první velký úspěch s protiválečnou knihou Na západní frontě klid</w:t>
      </w:r>
      <w:r w:rsid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nominován na Nobelovu cenu míru → další protiválečná tvorba → od r. 1933 (po nástupu nacistů) byl v Německu na seznamu zakázaných autorů → emigrace do Švýcarska → r. 1938 zbaven </w:t>
      </w:r>
      <w:proofErr w:type="spellStart"/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němec</w:t>
      </w:r>
      <w:proofErr w:type="spellEnd"/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. občanství a systematicky diskreditován nacistickou propagandou</w:t>
      </w:r>
    </w:p>
    <w:p w14:paraId="5ABE4A5E" w14:textId="7779CFFC" w:rsidR="00D10DEB" w:rsidRPr="00D10DEB" w:rsidRDefault="00685F8B" w:rsidP="00D10DEB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1939 se přestěhoval do New Yorku, kde získal americké občanství → po 2. sv. válce žil střídavě v USA a ve Švýcarsku</w:t>
      </w:r>
    </w:p>
    <w:p w14:paraId="42175C2F" w14:textId="26E2D272" w:rsidR="00CF56C2" w:rsidRDefault="00685F8B" w:rsidP="00CF56C2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10DE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umírá r. 1970 na srdeční chorobu ve švýcarském Locarnu</w:t>
      </w:r>
    </w:p>
    <w:p w14:paraId="713FAEF5" w14:textId="21DD4E81" w:rsidR="00C13112" w:rsidRPr="00274227" w:rsidRDefault="00C13112" w:rsidP="0027422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74227">
        <w:rPr>
          <w:rFonts w:cs="Calibri"/>
          <w:b/>
          <w:bCs/>
          <w:sz w:val="28"/>
          <w:szCs w:val="28"/>
        </w:rPr>
        <w:t>Vliv na dílo</w:t>
      </w:r>
    </w:p>
    <w:p w14:paraId="62701F56" w14:textId="63B3DC07" w:rsidR="00C13112" w:rsidRDefault="00C13112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Vlastní zážitky z první světové války</w:t>
      </w:r>
    </w:p>
    <w:p w14:paraId="7E5921F3" w14:textId="77777777" w:rsidR="00274227" w:rsidRDefault="00274227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380367D7" w14:textId="59FC3CE3" w:rsidR="00C13112" w:rsidRPr="00274227" w:rsidRDefault="00C13112" w:rsidP="0027422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74227">
        <w:rPr>
          <w:rFonts w:cs="Calibri"/>
          <w:b/>
          <w:bCs/>
          <w:sz w:val="28"/>
          <w:szCs w:val="28"/>
        </w:rPr>
        <w:t>Vliv na další tvorbu</w:t>
      </w:r>
    </w:p>
    <w:p w14:paraId="73FEA789" w14:textId="1B2DE8A8" w:rsidR="00274227" w:rsidRDefault="00C13112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Pasifismus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nepřátelství k nacismu,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smrrt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jeho sestry v koncentračním táboře</w:t>
      </w:r>
    </w:p>
    <w:p w14:paraId="6F133FBE" w14:textId="77777777" w:rsidR="00274227" w:rsidRDefault="00274227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2C0EEA2B" w14:textId="3538F02E" w:rsidR="00C13112" w:rsidRPr="00274227" w:rsidRDefault="00C13112" w:rsidP="0027422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74227">
        <w:rPr>
          <w:rFonts w:cs="Calibri"/>
          <w:b/>
          <w:bCs/>
          <w:sz w:val="28"/>
          <w:szCs w:val="28"/>
        </w:rPr>
        <w:t>Další tvorba</w:t>
      </w:r>
    </w:p>
    <w:p w14:paraId="74FAE154" w14:textId="161EFC34" w:rsidR="00C13112" w:rsidRPr="00274227" w:rsidRDefault="00C13112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422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hlavně autobiografická díla, často s (proti)válečnou tematikou</w:t>
      </w:r>
    </w:p>
    <w:p w14:paraId="2C93B0D6" w14:textId="3E784BA2" w:rsidR="00C13112" w:rsidRPr="00274227" w:rsidRDefault="00C13112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422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PRÓZA: Jiskra života, Stanice na obzoru, Nebe nezná vyvolených, Černý obelisk, Tři kamarádi, Vítězný oblouk, Noc v Lisabonu, Cesta zpátky (volné pokračování díla Na západní frontě klid)</w:t>
      </w:r>
      <w:r w:rsidR="0027422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27422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Miluj bližního svého</w:t>
      </w:r>
    </w:p>
    <w:p w14:paraId="40FC3931" w14:textId="57A33E23" w:rsidR="00C13112" w:rsidRDefault="00C13112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422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DRAMA (divadelní hry): Poslední stanice</w:t>
      </w:r>
    </w:p>
    <w:p w14:paraId="0C76C6A0" w14:textId="77777777" w:rsidR="00842026" w:rsidRDefault="00842026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1FC1B005" w14:textId="462C284B" w:rsidR="00842026" w:rsidRPr="00842026" w:rsidRDefault="00842026" w:rsidP="00C13112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42026">
        <w:rPr>
          <w:rFonts w:cs="Calibri"/>
          <w:b/>
          <w:bCs/>
          <w:sz w:val="28"/>
          <w:szCs w:val="28"/>
        </w:rPr>
        <w:t>Další autoři</w:t>
      </w:r>
    </w:p>
    <w:p w14:paraId="0F0970B4" w14:textId="54697047" w:rsidR="00842026" w:rsidRPr="00842026" w:rsidRDefault="00842026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84202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Ernest </w:t>
      </w:r>
      <w:proofErr w:type="spellStart"/>
      <w:r w:rsidRPr="0084202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Hemingway</w:t>
      </w:r>
      <w:proofErr w:type="spellEnd"/>
      <w:r w:rsidRPr="0084202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– Sbohem armádo</w:t>
      </w:r>
    </w:p>
    <w:p w14:paraId="20AE2F41" w14:textId="25162B66" w:rsidR="00842026" w:rsidRPr="00842026" w:rsidRDefault="00842026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84202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Romain Rolland</w:t>
      </w:r>
      <w:r w:rsidRPr="0084202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– Petr a Lucie</w:t>
      </w:r>
    </w:p>
    <w:p w14:paraId="31A02B1E" w14:textId="32202B07" w:rsidR="00842026" w:rsidRPr="00C13112" w:rsidRDefault="00842026" w:rsidP="00C131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84202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Henri </w:t>
      </w:r>
      <w:proofErr w:type="spellStart"/>
      <w:r w:rsidRPr="0084202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Barbusse</w:t>
      </w:r>
      <w:proofErr w:type="spellEnd"/>
      <w:r w:rsidRPr="0084202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 Oheň</w:t>
      </w:r>
    </w:p>
    <w:sectPr w:rsidR="00842026" w:rsidRPr="00C13112" w:rsidSect="00320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B2B6B05"/>
    <w:multiLevelType w:val="hybridMultilevel"/>
    <w:tmpl w:val="6492AC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2"/>
  </w:num>
  <w:num w:numId="3" w16cid:durableId="65958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710BF"/>
    <w:rsid w:val="001909F2"/>
    <w:rsid w:val="001A5661"/>
    <w:rsid w:val="001F6849"/>
    <w:rsid w:val="00200B0B"/>
    <w:rsid w:val="0020306C"/>
    <w:rsid w:val="00205B77"/>
    <w:rsid w:val="002424FC"/>
    <w:rsid w:val="00244FD8"/>
    <w:rsid w:val="00274227"/>
    <w:rsid w:val="002B545E"/>
    <w:rsid w:val="002E358C"/>
    <w:rsid w:val="002E44D9"/>
    <w:rsid w:val="002F088C"/>
    <w:rsid w:val="00320FD5"/>
    <w:rsid w:val="00334FFE"/>
    <w:rsid w:val="00363B9A"/>
    <w:rsid w:val="00364F86"/>
    <w:rsid w:val="003851CB"/>
    <w:rsid w:val="00385FAB"/>
    <w:rsid w:val="00394F8C"/>
    <w:rsid w:val="003977FC"/>
    <w:rsid w:val="003B3394"/>
    <w:rsid w:val="003B629F"/>
    <w:rsid w:val="003C7213"/>
    <w:rsid w:val="003E454A"/>
    <w:rsid w:val="004A51E4"/>
    <w:rsid w:val="004E2DC0"/>
    <w:rsid w:val="0056158D"/>
    <w:rsid w:val="0056535A"/>
    <w:rsid w:val="00581412"/>
    <w:rsid w:val="00593B26"/>
    <w:rsid w:val="00595C2E"/>
    <w:rsid w:val="0064782E"/>
    <w:rsid w:val="00657F00"/>
    <w:rsid w:val="006711A9"/>
    <w:rsid w:val="00685F8B"/>
    <w:rsid w:val="00704F26"/>
    <w:rsid w:val="00715528"/>
    <w:rsid w:val="00744674"/>
    <w:rsid w:val="0076504B"/>
    <w:rsid w:val="0078738D"/>
    <w:rsid w:val="00794B05"/>
    <w:rsid w:val="007F1402"/>
    <w:rsid w:val="00842026"/>
    <w:rsid w:val="00853F24"/>
    <w:rsid w:val="00860195"/>
    <w:rsid w:val="00876976"/>
    <w:rsid w:val="008D7B82"/>
    <w:rsid w:val="00934C29"/>
    <w:rsid w:val="00983F02"/>
    <w:rsid w:val="00985CC4"/>
    <w:rsid w:val="00A11DFA"/>
    <w:rsid w:val="00A155A3"/>
    <w:rsid w:val="00A471FB"/>
    <w:rsid w:val="00A76FCA"/>
    <w:rsid w:val="00A91090"/>
    <w:rsid w:val="00AC7195"/>
    <w:rsid w:val="00AF006F"/>
    <w:rsid w:val="00B65C81"/>
    <w:rsid w:val="00B82EBC"/>
    <w:rsid w:val="00BA0D50"/>
    <w:rsid w:val="00BE5256"/>
    <w:rsid w:val="00BF00B2"/>
    <w:rsid w:val="00C13112"/>
    <w:rsid w:val="00C15414"/>
    <w:rsid w:val="00C23DEA"/>
    <w:rsid w:val="00C34A34"/>
    <w:rsid w:val="00C369B6"/>
    <w:rsid w:val="00C82B51"/>
    <w:rsid w:val="00C8436F"/>
    <w:rsid w:val="00CC212A"/>
    <w:rsid w:val="00CF56C2"/>
    <w:rsid w:val="00D10DEB"/>
    <w:rsid w:val="00D20254"/>
    <w:rsid w:val="00D34718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  <w:rsid w:val="00F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E6324"/>
    <w:pPr>
      <w:spacing w:after="200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499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9</cp:revision>
  <dcterms:created xsi:type="dcterms:W3CDTF">2024-01-21T12:21:00Z</dcterms:created>
  <dcterms:modified xsi:type="dcterms:W3CDTF">2024-01-21T13:45:00Z</dcterms:modified>
</cp:coreProperties>
</file>