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339" w:rsidRDefault="00510339" w:rsidP="00510339">
      <w:pPr>
        <w:jc w:val="center"/>
        <w:rPr>
          <w:b/>
          <w:sz w:val="44"/>
        </w:rPr>
      </w:pPr>
      <w:r>
        <w:rPr>
          <w:b/>
          <w:sz w:val="44"/>
        </w:rPr>
        <w:t>Shakespeare – Romeo a Julie</w:t>
      </w:r>
      <w:r>
        <w:rPr>
          <w:b/>
          <w:sz w:val="44"/>
        </w:rPr>
        <w:br/>
      </w:r>
      <w:r>
        <w:rPr>
          <w:sz w:val="28"/>
        </w:rPr>
        <w:t>151 stran – Nakladatelství Atlantis</w:t>
      </w:r>
    </w:p>
    <w:p w:rsidR="00510339" w:rsidRDefault="00510339" w:rsidP="00510339">
      <w:pPr>
        <w:jc w:val="center"/>
        <w:rPr>
          <w:b/>
          <w:sz w:val="44"/>
        </w:rPr>
      </w:pPr>
    </w:p>
    <w:p w:rsidR="00510339" w:rsidRDefault="00510339" w:rsidP="00510339">
      <w:pPr>
        <w:rPr>
          <w:b/>
          <w:sz w:val="24"/>
        </w:rPr>
      </w:pPr>
      <w:proofErr w:type="gramStart"/>
      <w:r>
        <w:rPr>
          <w:b/>
          <w:sz w:val="24"/>
        </w:rPr>
        <w:t>1.část</w:t>
      </w:r>
      <w:proofErr w:type="gramEnd"/>
      <w:r>
        <w:rPr>
          <w:b/>
          <w:sz w:val="24"/>
        </w:rPr>
        <w:t xml:space="preserve">:  </w:t>
      </w:r>
    </w:p>
    <w:p w:rsidR="00510339" w:rsidRDefault="00510339" w:rsidP="00510339">
      <w:pPr>
        <w:rPr>
          <w:sz w:val="24"/>
        </w:rPr>
      </w:pPr>
      <w:r>
        <w:rPr>
          <w:b/>
          <w:sz w:val="24"/>
        </w:rPr>
        <w:t xml:space="preserve">zasazení výňatku do kontextu: </w:t>
      </w:r>
      <w:r>
        <w:rPr>
          <w:sz w:val="24"/>
        </w:rPr>
        <w:t>(krátké převyprávění děje)</w:t>
      </w:r>
    </w:p>
    <w:p w:rsidR="005C642D" w:rsidRDefault="00054B12" w:rsidP="00510339">
      <w:pPr>
        <w:rPr>
          <w:sz w:val="24"/>
        </w:rPr>
      </w:pPr>
      <w:r>
        <w:rPr>
          <w:sz w:val="24"/>
        </w:rPr>
        <w:t xml:space="preserve">Příběh vypráví o sporu dvou rodů – </w:t>
      </w:r>
      <w:proofErr w:type="spellStart"/>
      <w:r>
        <w:rPr>
          <w:sz w:val="24"/>
        </w:rPr>
        <w:t>Kapuletů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Monteků</w:t>
      </w:r>
      <w:proofErr w:type="spellEnd"/>
      <w:r>
        <w:rPr>
          <w:sz w:val="24"/>
        </w:rPr>
        <w:t xml:space="preserve">. Mladý Romeo trpí nešťastnou láskou – je zamilován do krásky </w:t>
      </w:r>
      <w:proofErr w:type="spellStart"/>
      <w:r>
        <w:rPr>
          <w:sz w:val="24"/>
        </w:rPr>
        <w:t>Rosaliny</w:t>
      </w:r>
      <w:proofErr w:type="spellEnd"/>
      <w:r>
        <w:rPr>
          <w:sz w:val="24"/>
        </w:rPr>
        <w:t xml:space="preserve">, která jeho city neopětuje. </w:t>
      </w:r>
      <w:r w:rsidR="00B646A6">
        <w:rPr>
          <w:sz w:val="24"/>
        </w:rPr>
        <w:t>Poté Romeo spatří na plesu Julii – hned jak jí spatří, zamiluje se do ní. Láska je oboustranná. Problém je ale v tom, že jejich rody jsou znepřátelené. Romeo je vyhoštěn z</w:t>
      </w:r>
      <w:r w:rsidR="00C21E7A">
        <w:rPr>
          <w:sz w:val="24"/>
        </w:rPr>
        <w:t> </w:t>
      </w:r>
      <w:r w:rsidR="00B646A6">
        <w:rPr>
          <w:sz w:val="24"/>
        </w:rPr>
        <w:t>Verony</w:t>
      </w:r>
      <w:r w:rsidR="00C21E7A">
        <w:rPr>
          <w:sz w:val="24"/>
        </w:rPr>
        <w:t xml:space="preserve"> za vraždu</w:t>
      </w:r>
      <w:r w:rsidR="00B646A6">
        <w:rPr>
          <w:sz w:val="24"/>
        </w:rPr>
        <w:t xml:space="preserve">. Julie se rozhodne jít za otcem </w:t>
      </w:r>
      <w:proofErr w:type="spellStart"/>
      <w:r w:rsidR="00B646A6">
        <w:rPr>
          <w:sz w:val="24"/>
        </w:rPr>
        <w:t>Vavřincem</w:t>
      </w:r>
      <w:proofErr w:type="spellEnd"/>
      <w:r w:rsidR="00B646A6">
        <w:rPr>
          <w:sz w:val="24"/>
        </w:rPr>
        <w:t xml:space="preserve"> a ten jí dá nápoj, po kterém bude vypadat jako mrtvá. Když se to dozví Romeo, vypije jed a umírá, když se Julie vzbudí, probodne se dýkou a taky umírá. Dílo končí usmíření obou rodů.</w:t>
      </w:r>
    </w:p>
    <w:p w:rsidR="00510339" w:rsidRDefault="00510339" w:rsidP="00510339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0339" w:rsidRDefault="00510339" w:rsidP="00510339">
      <w:pPr>
        <w:rPr>
          <w:b/>
          <w:sz w:val="24"/>
        </w:rPr>
      </w:pPr>
      <w:r>
        <w:rPr>
          <w:b/>
          <w:sz w:val="24"/>
        </w:rPr>
        <w:t>téma a motiv:</w:t>
      </w:r>
    </w:p>
    <w:p w:rsidR="00510339" w:rsidRDefault="00510339" w:rsidP="00510339">
      <w:pPr>
        <w:ind w:left="708"/>
      </w:pPr>
      <w:r>
        <w:rPr>
          <w:b/>
          <w:sz w:val="24"/>
        </w:rPr>
        <w:t>téma:</w:t>
      </w:r>
      <w:r>
        <w:rPr>
          <w:sz w:val="24"/>
        </w:rPr>
        <w:t xml:space="preserve"> </w:t>
      </w:r>
      <w:r w:rsidR="00C21E7A">
        <w:rPr>
          <w:sz w:val="24"/>
        </w:rPr>
        <w:t>Autor poukazuje na to, aby mladí lidé bojovali o své právo na lásku, na své štěstí a rozhodovat o svém osudu i přes jeho nepřízeň.</w:t>
      </w:r>
      <w:r>
        <w:rPr>
          <w:sz w:val="24"/>
        </w:rPr>
        <w:br/>
      </w:r>
      <w:r>
        <w:rPr>
          <w:sz w:val="24"/>
        </w:rPr>
        <w:br/>
      </w:r>
      <w:r>
        <w:rPr>
          <w:b/>
          <w:sz w:val="24"/>
        </w:rPr>
        <w:t xml:space="preserve">motivy: </w:t>
      </w:r>
      <w:r w:rsidR="00054B12" w:rsidRPr="00054B12">
        <w:rPr>
          <w:sz w:val="24"/>
        </w:rPr>
        <w:t>tragická láska,</w:t>
      </w:r>
      <w:r w:rsidR="00054B12">
        <w:rPr>
          <w:sz w:val="24"/>
        </w:rPr>
        <w:t xml:space="preserve"> oslava lásky, smíření obou rodů</w:t>
      </w:r>
    </w:p>
    <w:p w:rsidR="00510339" w:rsidRDefault="00510339" w:rsidP="00510339">
      <w:pPr>
        <w:ind w:left="708"/>
      </w:pPr>
    </w:p>
    <w:p w:rsidR="00510339" w:rsidRDefault="00510339" w:rsidP="00510339">
      <w:pPr>
        <w:rPr>
          <w:sz w:val="24"/>
        </w:rPr>
      </w:pPr>
      <w:r>
        <w:rPr>
          <w:b/>
          <w:sz w:val="24"/>
        </w:rPr>
        <w:t xml:space="preserve">časoprostor: </w:t>
      </w:r>
      <w:r w:rsidR="005C642D" w:rsidRPr="005C642D">
        <w:rPr>
          <w:sz w:val="24"/>
        </w:rPr>
        <w:t>Odehrává se v severní Itálii ve městě Verona</w:t>
      </w:r>
      <w:r w:rsidR="00C21E7A">
        <w:rPr>
          <w:sz w:val="24"/>
        </w:rPr>
        <w:t xml:space="preserve"> – </w:t>
      </w:r>
      <w:r w:rsidR="00C21E7A" w:rsidRPr="00C21E7A">
        <w:rPr>
          <w:b/>
          <w:sz w:val="24"/>
        </w:rPr>
        <w:t>16 století</w:t>
      </w:r>
    </w:p>
    <w:p w:rsidR="00510339" w:rsidRDefault="00510339" w:rsidP="00510339">
      <w:pPr>
        <w:rPr>
          <w:b/>
          <w:sz w:val="24"/>
        </w:rPr>
      </w:pPr>
      <w:r>
        <w:rPr>
          <w:sz w:val="24"/>
        </w:rPr>
        <w:t xml:space="preserve"> </w:t>
      </w:r>
    </w:p>
    <w:p w:rsidR="00510339" w:rsidRDefault="00510339" w:rsidP="00510339">
      <w:pPr>
        <w:rPr>
          <w:b/>
          <w:sz w:val="24"/>
        </w:rPr>
      </w:pPr>
      <w:r>
        <w:rPr>
          <w:b/>
          <w:sz w:val="24"/>
        </w:rPr>
        <w:t xml:space="preserve">kompoziční výstavba:  </w:t>
      </w:r>
      <w:r w:rsidR="00B646A6" w:rsidRPr="00B646A6">
        <w:rPr>
          <w:sz w:val="24"/>
        </w:rPr>
        <w:t xml:space="preserve">Dílo obsahuje prolog a </w:t>
      </w:r>
      <w:r w:rsidR="00B646A6" w:rsidRPr="00B646A6">
        <w:rPr>
          <w:b/>
          <w:sz w:val="24"/>
        </w:rPr>
        <w:t>5 dějství</w:t>
      </w:r>
      <w:r w:rsidR="00C21E7A">
        <w:rPr>
          <w:b/>
          <w:sz w:val="24"/>
        </w:rPr>
        <w:t xml:space="preserve"> </w:t>
      </w:r>
      <w:r w:rsidR="00C21E7A" w:rsidRPr="00C21E7A">
        <w:rPr>
          <w:sz w:val="24"/>
        </w:rPr>
        <w:t>(</w:t>
      </w:r>
      <w:r w:rsidR="00C21E7A">
        <w:t>úvod, zápletka, vyvrcholení děje, zvrat, závěr).</w:t>
      </w:r>
      <w:r w:rsidR="00B646A6">
        <w:rPr>
          <w:sz w:val="24"/>
        </w:rPr>
        <w:t xml:space="preserve"> </w:t>
      </w:r>
      <w:r w:rsidR="00C21E7A">
        <w:rPr>
          <w:sz w:val="24"/>
        </w:rPr>
        <w:t>D</w:t>
      </w:r>
      <w:r w:rsidR="00B646A6">
        <w:rPr>
          <w:sz w:val="24"/>
        </w:rPr>
        <w:t xml:space="preserve">ěj je chronologický. </w:t>
      </w:r>
      <w:r>
        <w:rPr>
          <w:sz w:val="24"/>
        </w:rPr>
        <w:br/>
      </w:r>
      <w:r>
        <w:rPr>
          <w:sz w:val="24"/>
        </w:rPr>
        <w:tab/>
      </w:r>
    </w:p>
    <w:p w:rsidR="00510339" w:rsidRDefault="00510339" w:rsidP="00510339">
      <w:r>
        <w:rPr>
          <w:b/>
          <w:sz w:val="24"/>
        </w:rPr>
        <w:t xml:space="preserve">literární druh a žánr: </w:t>
      </w:r>
      <w:r w:rsidR="00F01DB4">
        <w:rPr>
          <w:sz w:val="24"/>
        </w:rPr>
        <w:t>drama tragédie (milostná)</w:t>
      </w:r>
      <w:r w:rsidR="00C21E7A">
        <w:rPr>
          <w:sz w:val="24"/>
        </w:rPr>
        <w:t xml:space="preserve"> – próza i poezie</w:t>
      </w:r>
      <w:r>
        <w:rPr>
          <w:sz w:val="24"/>
        </w:rPr>
        <w:br/>
      </w:r>
    </w:p>
    <w:p w:rsidR="00510339" w:rsidRDefault="00510339" w:rsidP="00510339"/>
    <w:p w:rsidR="00510339" w:rsidRDefault="00510339" w:rsidP="00510339">
      <w:pPr>
        <w:rPr>
          <w:sz w:val="24"/>
        </w:rPr>
      </w:pPr>
    </w:p>
    <w:p w:rsidR="00510339" w:rsidRDefault="00510339" w:rsidP="00510339">
      <w:pPr>
        <w:rPr>
          <w:sz w:val="24"/>
        </w:rPr>
      </w:pPr>
    </w:p>
    <w:p w:rsidR="00510339" w:rsidRDefault="00510339" w:rsidP="00510339">
      <w:pPr>
        <w:rPr>
          <w:sz w:val="24"/>
        </w:rPr>
      </w:pPr>
    </w:p>
    <w:p w:rsidR="00510339" w:rsidRDefault="00510339" w:rsidP="00510339">
      <w:pPr>
        <w:rPr>
          <w:b/>
          <w:sz w:val="24"/>
        </w:rPr>
      </w:pPr>
      <w:proofErr w:type="gramStart"/>
      <w:r>
        <w:rPr>
          <w:b/>
          <w:sz w:val="24"/>
        </w:rPr>
        <w:lastRenderedPageBreak/>
        <w:t>2.část</w:t>
      </w:r>
      <w:proofErr w:type="gramEnd"/>
      <w:r>
        <w:rPr>
          <w:b/>
          <w:sz w:val="24"/>
        </w:rPr>
        <w:t>:</w:t>
      </w:r>
      <w:r>
        <w:rPr>
          <w:sz w:val="24"/>
        </w:rPr>
        <w:t xml:space="preserve">  </w:t>
      </w:r>
    </w:p>
    <w:p w:rsidR="00510339" w:rsidRDefault="00510339" w:rsidP="00510339">
      <w:pPr>
        <w:ind w:left="708"/>
        <w:rPr>
          <w:b/>
          <w:sz w:val="24"/>
        </w:rPr>
      </w:pPr>
      <w:r>
        <w:rPr>
          <w:b/>
          <w:sz w:val="24"/>
        </w:rPr>
        <w:t>vypravěč:</w:t>
      </w:r>
      <w:r>
        <w:rPr>
          <w:sz w:val="24"/>
        </w:rPr>
        <w:t xml:space="preserve"> </w:t>
      </w:r>
      <w:r w:rsidR="0054586C">
        <w:rPr>
          <w:sz w:val="24"/>
        </w:rPr>
        <w:t>Autor nevstupuje do díla, pouze dílo vypráví.</w:t>
      </w:r>
    </w:p>
    <w:p w:rsidR="00F01DB4" w:rsidRDefault="00510339" w:rsidP="00510339">
      <w:pPr>
        <w:ind w:left="708"/>
        <w:rPr>
          <w:b/>
          <w:sz w:val="24"/>
        </w:rPr>
      </w:pPr>
      <w:r>
        <w:rPr>
          <w:b/>
          <w:sz w:val="24"/>
        </w:rPr>
        <w:t>postavy:</w:t>
      </w:r>
    </w:p>
    <w:p w:rsidR="00510339" w:rsidRDefault="00F01DB4" w:rsidP="00F01DB4">
      <w:pPr>
        <w:ind w:left="1416"/>
        <w:rPr>
          <w:sz w:val="24"/>
        </w:rPr>
      </w:pPr>
      <w:r>
        <w:rPr>
          <w:b/>
          <w:sz w:val="24"/>
        </w:rPr>
        <w:t xml:space="preserve">Julie: </w:t>
      </w:r>
      <w:r>
        <w:rPr>
          <w:sz w:val="24"/>
        </w:rPr>
        <w:t>krásná, mladá, zamilovaná a oddaná</w:t>
      </w:r>
    </w:p>
    <w:p w:rsidR="00F01DB4" w:rsidRDefault="00F01DB4" w:rsidP="00F01DB4">
      <w:pPr>
        <w:ind w:left="1416"/>
        <w:rPr>
          <w:sz w:val="24"/>
        </w:rPr>
      </w:pPr>
      <w:r>
        <w:rPr>
          <w:b/>
          <w:sz w:val="24"/>
        </w:rPr>
        <w:t>Romeo:</w:t>
      </w:r>
      <w:r>
        <w:rPr>
          <w:sz w:val="24"/>
        </w:rPr>
        <w:t xml:space="preserve"> mladý, pilný romantik, zamilovaný do Julie a citlivý</w:t>
      </w:r>
    </w:p>
    <w:p w:rsidR="00F01DB4" w:rsidRDefault="00F01DB4" w:rsidP="00F01DB4">
      <w:pPr>
        <w:ind w:left="1416"/>
        <w:rPr>
          <w:sz w:val="24"/>
        </w:rPr>
      </w:pPr>
      <w:r>
        <w:rPr>
          <w:b/>
          <w:sz w:val="24"/>
        </w:rPr>
        <w:t xml:space="preserve">Otec </w:t>
      </w:r>
      <w:proofErr w:type="spellStart"/>
      <w:r>
        <w:rPr>
          <w:b/>
          <w:sz w:val="24"/>
        </w:rPr>
        <w:t>Vavřinec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starý a moudrý kněz, přál jejich lásce</w:t>
      </w:r>
    </w:p>
    <w:p w:rsidR="00C21E7A" w:rsidRDefault="00C21E7A" w:rsidP="00F01DB4">
      <w:pPr>
        <w:ind w:left="1416"/>
        <w:rPr>
          <w:sz w:val="24"/>
        </w:rPr>
      </w:pPr>
      <w:proofErr w:type="spellStart"/>
      <w:r w:rsidRPr="00C21E7A">
        <w:rPr>
          <w:b/>
          <w:bCs/>
          <w:sz w:val="24"/>
        </w:rPr>
        <w:t>Tybalt</w:t>
      </w:r>
      <w:proofErr w:type="spellEnd"/>
      <w:r w:rsidRPr="00C21E7A">
        <w:rPr>
          <w:sz w:val="24"/>
        </w:rPr>
        <w:t xml:space="preserve"> - Juliin bratranec, libuje si v bitkách mezi </w:t>
      </w:r>
      <w:proofErr w:type="spellStart"/>
      <w:r w:rsidRPr="00C21E7A">
        <w:rPr>
          <w:sz w:val="24"/>
        </w:rPr>
        <w:t>Kapulety</w:t>
      </w:r>
      <w:proofErr w:type="spellEnd"/>
      <w:r w:rsidRPr="00C21E7A">
        <w:rPr>
          <w:sz w:val="24"/>
        </w:rPr>
        <w:t xml:space="preserve"> a </w:t>
      </w:r>
      <w:proofErr w:type="spellStart"/>
      <w:r w:rsidRPr="00C21E7A">
        <w:rPr>
          <w:sz w:val="24"/>
        </w:rPr>
        <w:t>Monteky</w:t>
      </w:r>
      <w:proofErr w:type="spellEnd"/>
      <w:r w:rsidRPr="00C21E7A">
        <w:rPr>
          <w:sz w:val="24"/>
        </w:rPr>
        <w:t>.</w:t>
      </w:r>
    </w:p>
    <w:p w:rsidR="00F01DB4" w:rsidRPr="00F01DB4" w:rsidRDefault="00F01DB4" w:rsidP="00F01DB4">
      <w:pPr>
        <w:ind w:left="1416"/>
        <w:rPr>
          <w:sz w:val="24"/>
        </w:rPr>
      </w:pPr>
    </w:p>
    <w:p w:rsidR="00510339" w:rsidRDefault="00510339" w:rsidP="00510339">
      <w:pPr>
        <w:ind w:left="708"/>
        <w:rPr>
          <w:b/>
          <w:sz w:val="24"/>
        </w:rPr>
      </w:pPr>
      <w:r>
        <w:rPr>
          <w:b/>
          <w:sz w:val="24"/>
        </w:rPr>
        <w:t>vyprávěcí způsoby</w:t>
      </w:r>
      <w:r>
        <w:rPr>
          <w:sz w:val="24"/>
        </w:rPr>
        <w:t xml:space="preserve">: </w:t>
      </w:r>
      <w:r w:rsidR="006E4412">
        <w:rPr>
          <w:sz w:val="24"/>
        </w:rPr>
        <w:t>Autor využívá ER-formu</w:t>
      </w:r>
      <w:r w:rsidR="00B73F13">
        <w:rPr>
          <w:sz w:val="24"/>
        </w:rPr>
        <w:t xml:space="preserve"> (3.osoba)</w:t>
      </w:r>
      <w:r w:rsidR="006E4412">
        <w:rPr>
          <w:sz w:val="24"/>
        </w:rPr>
        <w:t xml:space="preserve"> </w:t>
      </w:r>
    </w:p>
    <w:p w:rsidR="00510339" w:rsidRDefault="00510339" w:rsidP="00510339">
      <w:pPr>
        <w:ind w:left="705"/>
        <w:rPr>
          <w:b/>
          <w:sz w:val="24"/>
        </w:rPr>
      </w:pPr>
      <w:r>
        <w:rPr>
          <w:b/>
          <w:sz w:val="24"/>
        </w:rPr>
        <w:t xml:space="preserve">typy promluv: </w:t>
      </w:r>
      <w:r w:rsidR="00C21E7A" w:rsidRPr="00C21E7A">
        <w:rPr>
          <w:sz w:val="24"/>
        </w:rPr>
        <w:t>Přímé řeči (monology, dialogy)</w:t>
      </w:r>
      <w:r w:rsidR="00C21E7A">
        <w:rPr>
          <w:sz w:val="24"/>
        </w:rPr>
        <w:t>, poznámky</w:t>
      </w:r>
    </w:p>
    <w:p w:rsidR="00510339" w:rsidRDefault="00510339" w:rsidP="00510339">
      <w:pPr>
        <w:ind w:left="705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510339" w:rsidRDefault="00510339" w:rsidP="00510339">
      <w:pPr>
        <w:rPr>
          <w:b/>
          <w:sz w:val="24"/>
        </w:rPr>
      </w:pPr>
      <w:proofErr w:type="gramStart"/>
      <w:r>
        <w:rPr>
          <w:b/>
          <w:sz w:val="24"/>
        </w:rPr>
        <w:t>3.část</w:t>
      </w:r>
      <w:proofErr w:type="gramEnd"/>
      <w:r>
        <w:rPr>
          <w:b/>
          <w:sz w:val="24"/>
        </w:rPr>
        <w:t xml:space="preserve">: </w:t>
      </w:r>
    </w:p>
    <w:p w:rsidR="00510339" w:rsidRPr="00D63CEF" w:rsidRDefault="00510339" w:rsidP="00510339">
      <w:pPr>
        <w:ind w:left="708"/>
        <w:rPr>
          <w:sz w:val="24"/>
        </w:rPr>
      </w:pPr>
      <w:r>
        <w:rPr>
          <w:b/>
          <w:sz w:val="24"/>
        </w:rPr>
        <w:t xml:space="preserve">jazykové prostředky: </w:t>
      </w:r>
      <w:r w:rsidR="00D63CEF">
        <w:rPr>
          <w:sz w:val="24"/>
        </w:rPr>
        <w:t>Autor prolíná prvky komiky a tragiky, využívá kontrastu</w:t>
      </w:r>
      <w:r w:rsidR="00D63CEF">
        <w:rPr>
          <w:sz w:val="24"/>
        </w:rPr>
        <w:tab/>
        <w:t xml:space="preserve">  láska X nenávist, noc X den… V díle je využitá </w:t>
      </w:r>
      <w:r w:rsidR="00D63CEF" w:rsidRPr="00D63CEF">
        <w:rPr>
          <w:b/>
          <w:sz w:val="24"/>
        </w:rPr>
        <w:t>próza i poezie</w:t>
      </w:r>
      <w:r w:rsidR="00D63CEF">
        <w:rPr>
          <w:b/>
          <w:sz w:val="24"/>
        </w:rPr>
        <w:t xml:space="preserve">. </w:t>
      </w:r>
      <w:r w:rsidR="00D63CEF">
        <w:rPr>
          <w:sz w:val="24"/>
        </w:rPr>
        <w:t>Obsahuje mnoho metafor,</w:t>
      </w:r>
      <w:r w:rsidR="006E4412">
        <w:rPr>
          <w:sz w:val="24"/>
        </w:rPr>
        <w:t xml:space="preserve"> metonymií,</w:t>
      </w:r>
      <w:r w:rsidR="00D63CEF">
        <w:rPr>
          <w:sz w:val="24"/>
        </w:rPr>
        <w:t xml:space="preserve"> figur</w:t>
      </w:r>
      <w:r w:rsidR="006E4412">
        <w:rPr>
          <w:sz w:val="24"/>
        </w:rPr>
        <w:t xml:space="preserve"> nebo anafory</w:t>
      </w:r>
      <w:r w:rsidR="00D63CEF">
        <w:rPr>
          <w:sz w:val="24"/>
        </w:rPr>
        <w:t>. Objevuje se inverze slovosledu, citově zabarvené výrazy („Ach Romeo“) nebo oxymóron</w:t>
      </w:r>
      <w:r w:rsidR="006E4412">
        <w:rPr>
          <w:sz w:val="24"/>
        </w:rPr>
        <w:t>y.</w:t>
      </w:r>
    </w:p>
    <w:p w:rsidR="00510339" w:rsidRDefault="00510339" w:rsidP="00510339">
      <w:pPr>
        <w:ind w:left="708"/>
        <w:rPr>
          <w:sz w:val="24"/>
        </w:rPr>
      </w:pPr>
    </w:p>
    <w:p w:rsidR="00510339" w:rsidRDefault="00510339" w:rsidP="00510339">
      <w:pPr>
        <w:rPr>
          <w:b/>
          <w:sz w:val="24"/>
        </w:rPr>
      </w:pPr>
      <w:r>
        <w:rPr>
          <w:b/>
          <w:sz w:val="24"/>
        </w:rPr>
        <w:t xml:space="preserve">literárně historický kontext: </w:t>
      </w:r>
    </w:p>
    <w:p w:rsidR="0054586C" w:rsidRDefault="0054586C" w:rsidP="00510339">
      <w:pPr>
        <w:rPr>
          <w:b/>
          <w:sz w:val="24"/>
        </w:rPr>
      </w:pPr>
    </w:p>
    <w:p w:rsidR="00A215DF" w:rsidRDefault="00510339" w:rsidP="00A215DF">
      <w:pPr>
        <w:ind w:left="1416"/>
        <w:rPr>
          <w:b/>
          <w:sz w:val="24"/>
        </w:rPr>
      </w:pPr>
      <w:r>
        <w:rPr>
          <w:b/>
          <w:sz w:val="24"/>
        </w:rPr>
        <w:t xml:space="preserve">kontext </w:t>
      </w:r>
      <w:proofErr w:type="gramStart"/>
      <w:r>
        <w:rPr>
          <w:b/>
          <w:sz w:val="24"/>
        </w:rPr>
        <w:t>autorovy  tvorby</w:t>
      </w:r>
      <w:proofErr w:type="gramEnd"/>
      <w:r>
        <w:rPr>
          <w:b/>
          <w:sz w:val="24"/>
        </w:rPr>
        <w:t xml:space="preserve">: </w:t>
      </w:r>
    </w:p>
    <w:p w:rsidR="00510339" w:rsidRDefault="00A215DF" w:rsidP="00A215DF">
      <w:pPr>
        <w:ind w:left="2124"/>
        <w:rPr>
          <w:sz w:val="24"/>
        </w:rPr>
      </w:pPr>
      <w:r w:rsidRPr="00A215DF">
        <w:rPr>
          <w:sz w:val="24"/>
        </w:rPr>
        <w:t>Jeho tvorbu bych rozdělil do 3 období</w:t>
      </w:r>
      <w:r>
        <w:rPr>
          <w:sz w:val="24"/>
        </w:rPr>
        <w:t>.</w:t>
      </w:r>
      <w:r>
        <w:rPr>
          <w:sz w:val="24"/>
        </w:rPr>
        <w:br/>
      </w:r>
      <w:r w:rsidRPr="00A215DF">
        <w:rPr>
          <w:b/>
          <w:sz w:val="24"/>
        </w:rPr>
        <w:t>I. období:</w:t>
      </w:r>
      <w:r>
        <w:rPr>
          <w:sz w:val="24"/>
        </w:rPr>
        <w:t xml:space="preserve"> (díla do roku 1600) – především komedie. Díla jako: </w:t>
      </w:r>
      <w:r w:rsidRPr="00A215DF">
        <w:rPr>
          <w:b/>
          <w:sz w:val="24"/>
        </w:rPr>
        <w:t>Zkrocení zlé ženy</w:t>
      </w:r>
      <w:r>
        <w:rPr>
          <w:sz w:val="24"/>
        </w:rPr>
        <w:t xml:space="preserve">, </w:t>
      </w:r>
      <w:r w:rsidRPr="00A215DF">
        <w:rPr>
          <w:b/>
          <w:sz w:val="24"/>
        </w:rPr>
        <w:t>Romeo a Julie</w:t>
      </w:r>
      <w:r>
        <w:rPr>
          <w:sz w:val="24"/>
        </w:rPr>
        <w:t xml:space="preserve"> nebo </w:t>
      </w:r>
      <w:r w:rsidRPr="00A215DF">
        <w:rPr>
          <w:b/>
          <w:sz w:val="24"/>
        </w:rPr>
        <w:t>Sen noci svatojánské</w:t>
      </w:r>
      <w:r>
        <w:rPr>
          <w:sz w:val="24"/>
        </w:rPr>
        <w:t>.</w:t>
      </w:r>
    </w:p>
    <w:p w:rsidR="00510339" w:rsidRDefault="00A215DF" w:rsidP="00A215DF">
      <w:pPr>
        <w:ind w:left="2124"/>
        <w:rPr>
          <w:sz w:val="24"/>
        </w:rPr>
      </w:pPr>
      <w:r w:rsidRPr="00A215DF">
        <w:rPr>
          <w:b/>
          <w:sz w:val="24"/>
        </w:rPr>
        <w:t>II. období:</w:t>
      </w:r>
      <w:r>
        <w:rPr>
          <w:b/>
          <w:sz w:val="24"/>
        </w:rPr>
        <w:t xml:space="preserve"> </w:t>
      </w:r>
      <w:r>
        <w:rPr>
          <w:sz w:val="24"/>
        </w:rPr>
        <w:t xml:space="preserve">(díla po roce 1600) – v těchto dílech především pesimismus – píše spíše tragédie nebo sonety. Díla jako: </w:t>
      </w:r>
      <w:r w:rsidRPr="00A215DF">
        <w:rPr>
          <w:b/>
          <w:sz w:val="24"/>
        </w:rPr>
        <w:t>Hamlet</w:t>
      </w:r>
      <w:r>
        <w:rPr>
          <w:sz w:val="24"/>
        </w:rPr>
        <w:t xml:space="preserve"> nebo </w:t>
      </w:r>
      <w:r w:rsidRPr="00A215DF">
        <w:rPr>
          <w:b/>
          <w:sz w:val="24"/>
        </w:rPr>
        <w:t>Othello</w:t>
      </w:r>
      <w:r>
        <w:rPr>
          <w:sz w:val="24"/>
        </w:rPr>
        <w:t>.</w:t>
      </w:r>
    </w:p>
    <w:p w:rsidR="00A215DF" w:rsidRDefault="00A215DF" w:rsidP="00A215DF">
      <w:pPr>
        <w:ind w:left="2124"/>
        <w:rPr>
          <w:sz w:val="24"/>
        </w:rPr>
      </w:pPr>
      <w:r>
        <w:rPr>
          <w:b/>
          <w:sz w:val="24"/>
        </w:rPr>
        <w:t>III.</w:t>
      </w:r>
      <w:r w:rsidRPr="00A215DF">
        <w:rPr>
          <w:b/>
          <w:sz w:val="24"/>
        </w:rPr>
        <w:t xml:space="preserve"> období:</w:t>
      </w:r>
      <w:r>
        <w:rPr>
          <w:b/>
          <w:sz w:val="24"/>
        </w:rPr>
        <w:t xml:space="preserve"> </w:t>
      </w:r>
      <w:r>
        <w:rPr>
          <w:sz w:val="24"/>
        </w:rPr>
        <w:t xml:space="preserve">(díla od roku 1609) – na konci života spíše romantické hry. Díla jako: </w:t>
      </w:r>
      <w:r w:rsidRPr="00A215DF">
        <w:rPr>
          <w:b/>
          <w:sz w:val="24"/>
        </w:rPr>
        <w:t>Bouře</w:t>
      </w:r>
      <w:r>
        <w:rPr>
          <w:sz w:val="24"/>
        </w:rPr>
        <w:t xml:space="preserve"> nebo </w:t>
      </w:r>
      <w:r w:rsidRPr="00A215DF">
        <w:rPr>
          <w:b/>
          <w:sz w:val="24"/>
        </w:rPr>
        <w:t>zimní pohádka</w:t>
      </w:r>
      <w:r>
        <w:rPr>
          <w:sz w:val="24"/>
        </w:rPr>
        <w:t>.</w:t>
      </w:r>
    </w:p>
    <w:p w:rsidR="0054586C" w:rsidRDefault="0054586C" w:rsidP="00A215DF">
      <w:pPr>
        <w:ind w:left="2124"/>
        <w:rPr>
          <w:sz w:val="24"/>
        </w:rPr>
      </w:pPr>
    </w:p>
    <w:p w:rsidR="0054586C" w:rsidRPr="00A215DF" w:rsidRDefault="0054586C" w:rsidP="00A215DF">
      <w:pPr>
        <w:ind w:left="2124"/>
        <w:rPr>
          <w:sz w:val="24"/>
        </w:rPr>
      </w:pPr>
    </w:p>
    <w:p w:rsidR="00510339" w:rsidRDefault="00510339" w:rsidP="00510339">
      <w:pPr>
        <w:ind w:left="708"/>
        <w:rPr>
          <w:sz w:val="24"/>
        </w:rPr>
      </w:pPr>
      <w:r>
        <w:rPr>
          <w:b/>
          <w:sz w:val="24"/>
        </w:rPr>
        <w:lastRenderedPageBreak/>
        <w:t>literární kontext:</w:t>
      </w:r>
      <w:r>
        <w:rPr>
          <w:sz w:val="24"/>
        </w:rPr>
        <w:t xml:space="preserve"> </w:t>
      </w:r>
    </w:p>
    <w:p w:rsidR="00A215DF" w:rsidRDefault="006E4412" w:rsidP="00510339">
      <w:pPr>
        <w:ind w:left="708"/>
      </w:pPr>
      <w:r>
        <w:t xml:space="preserve">Období renesance:  </w:t>
      </w:r>
      <w:r w:rsidR="0054586C">
        <w:br/>
      </w:r>
      <w:r>
        <w:t>Mezi další autory patří například</w:t>
      </w:r>
      <w:r w:rsidR="0054586C">
        <w:t xml:space="preserve"> </w:t>
      </w:r>
      <w:proofErr w:type="spellStart"/>
      <w:r w:rsidR="0054586C" w:rsidRPr="0054586C">
        <w:rPr>
          <w:b/>
        </w:rPr>
        <w:t>Geoffrey</w:t>
      </w:r>
      <w:proofErr w:type="spellEnd"/>
      <w:r w:rsidRPr="0054586C">
        <w:rPr>
          <w:b/>
        </w:rPr>
        <w:t xml:space="preserve"> </w:t>
      </w:r>
      <w:proofErr w:type="spellStart"/>
      <w:r w:rsidRPr="0054586C">
        <w:rPr>
          <w:b/>
        </w:rPr>
        <w:t>Chaucer</w:t>
      </w:r>
      <w:proofErr w:type="spellEnd"/>
      <w:r>
        <w:t xml:space="preserve"> a jeho </w:t>
      </w:r>
      <w:proofErr w:type="spellStart"/>
      <w:r w:rsidRPr="0054586C">
        <w:rPr>
          <w:b/>
        </w:rPr>
        <w:t>Cantenburské</w:t>
      </w:r>
      <w:proofErr w:type="spellEnd"/>
      <w:r w:rsidRPr="0054586C">
        <w:rPr>
          <w:b/>
        </w:rPr>
        <w:t xml:space="preserve"> povídky</w:t>
      </w:r>
      <w:r>
        <w:t xml:space="preserve">, </w:t>
      </w:r>
      <w:r w:rsidR="0054586C" w:rsidRPr="0054586C">
        <w:rPr>
          <w:b/>
        </w:rPr>
        <w:t xml:space="preserve">Francois </w:t>
      </w:r>
      <w:r w:rsidRPr="0054586C">
        <w:rPr>
          <w:b/>
        </w:rPr>
        <w:t>Villon</w:t>
      </w:r>
      <w:r>
        <w:t xml:space="preserve"> a jeho </w:t>
      </w:r>
      <w:r w:rsidRPr="0054586C">
        <w:rPr>
          <w:b/>
        </w:rPr>
        <w:t>Velký a malý testament</w:t>
      </w:r>
      <w:r>
        <w:t xml:space="preserve">, </w:t>
      </w:r>
      <w:proofErr w:type="spellStart"/>
      <w:r w:rsidR="0054586C" w:rsidRPr="0054586C">
        <w:rPr>
          <w:b/>
        </w:rPr>
        <w:t>Giovanni</w:t>
      </w:r>
      <w:proofErr w:type="spellEnd"/>
      <w:r w:rsidR="0054586C" w:rsidRPr="0054586C">
        <w:rPr>
          <w:b/>
        </w:rPr>
        <w:t xml:space="preserve"> </w:t>
      </w:r>
      <w:proofErr w:type="spellStart"/>
      <w:r w:rsidRPr="0054586C">
        <w:rPr>
          <w:b/>
        </w:rPr>
        <w:t>Boccacio</w:t>
      </w:r>
      <w:proofErr w:type="spellEnd"/>
      <w:r>
        <w:t xml:space="preserve"> a jeho </w:t>
      </w:r>
      <w:r w:rsidRPr="0054586C">
        <w:rPr>
          <w:b/>
        </w:rPr>
        <w:t>Dekameron</w:t>
      </w:r>
      <w:r>
        <w:t xml:space="preserve"> nebo </w:t>
      </w:r>
      <w:r w:rsidRPr="0054586C">
        <w:rPr>
          <w:b/>
        </w:rPr>
        <w:t>Dante</w:t>
      </w:r>
      <w:r w:rsidR="0054586C">
        <w:t xml:space="preserve"> </w:t>
      </w:r>
      <w:proofErr w:type="spellStart"/>
      <w:r w:rsidR="0054586C" w:rsidRPr="0054586C">
        <w:rPr>
          <w:b/>
        </w:rPr>
        <w:t>Alighieri</w:t>
      </w:r>
      <w:proofErr w:type="spellEnd"/>
      <w:r w:rsidRPr="0054586C">
        <w:rPr>
          <w:b/>
        </w:rPr>
        <w:t xml:space="preserve"> </w:t>
      </w:r>
      <w:r>
        <w:t xml:space="preserve">a jeho </w:t>
      </w:r>
      <w:r w:rsidRPr="0054586C">
        <w:rPr>
          <w:b/>
        </w:rPr>
        <w:t>Božská komedie</w:t>
      </w:r>
      <w:r>
        <w:t>.</w:t>
      </w:r>
    </w:p>
    <w:p w:rsidR="006E4412" w:rsidRPr="006E4412" w:rsidRDefault="006E4412" w:rsidP="00510339">
      <w:pPr>
        <w:ind w:left="708"/>
        <w:rPr>
          <w:b/>
        </w:rPr>
      </w:pPr>
      <w:r>
        <w:rPr>
          <w:b/>
        </w:rPr>
        <w:t>V tomto období byly n</w:t>
      </w:r>
      <w:r w:rsidR="0054586C">
        <w:rPr>
          <w:b/>
        </w:rPr>
        <w:t xml:space="preserve">ejvýznamnější </w:t>
      </w:r>
      <w:r w:rsidRPr="006E4412">
        <w:rPr>
          <w:b/>
        </w:rPr>
        <w:t>zámořské objevy a rozvoj věd, obchodu a bankovnictví. Do popředí se opět dostával rozum, poznávání přírody a sebe samého. Doba reformátorů církve, která postupně upadala.</w:t>
      </w:r>
    </w:p>
    <w:p w:rsidR="005D43DF" w:rsidRDefault="005D43DF"/>
    <w:sectPr w:rsidR="005D43DF" w:rsidSect="002047A6">
      <w:pgSz w:w="11906" w:h="16838"/>
      <w:pgMar w:top="1417" w:right="1417" w:bottom="1417" w:left="1417" w:header="708" w:footer="708" w:gutter="0"/>
      <w:cols w:space="708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09">
    <w:altName w:val="Times New Roman"/>
    <w:charset w:val="EE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486C"/>
    <w:rsid w:val="00054B12"/>
    <w:rsid w:val="002047A6"/>
    <w:rsid w:val="00510339"/>
    <w:rsid w:val="0054586C"/>
    <w:rsid w:val="005C0EBF"/>
    <w:rsid w:val="005C642D"/>
    <w:rsid w:val="005D43DF"/>
    <w:rsid w:val="0069486C"/>
    <w:rsid w:val="006E4412"/>
    <w:rsid w:val="00956B93"/>
    <w:rsid w:val="00A215DF"/>
    <w:rsid w:val="00B646A6"/>
    <w:rsid w:val="00B73F13"/>
    <w:rsid w:val="00C21E7A"/>
    <w:rsid w:val="00D63CEF"/>
    <w:rsid w:val="00F01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10339"/>
    <w:pPr>
      <w:suppressAutoHyphens/>
    </w:pPr>
    <w:rPr>
      <w:rFonts w:ascii="Calibri" w:eastAsia="SimSun" w:hAnsi="Calibri" w:cs="font309"/>
      <w:kern w:val="1"/>
      <w:lang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C21E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407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Spilka</dc:creator>
  <cp:lastModifiedBy>Michal Spilka</cp:lastModifiedBy>
  <cp:revision>5</cp:revision>
  <dcterms:created xsi:type="dcterms:W3CDTF">2015-12-28T11:22:00Z</dcterms:created>
  <dcterms:modified xsi:type="dcterms:W3CDTF">2016-02-08T16:10:00Z</dcterms:modified>
</cp:coreProperties>
</file>