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7qg1p6euvw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Técnico: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Instalacion-RockFeller-Unicenter.md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bfrbmik9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Descripción de la Acción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video presenta la transformación radical de un local comercial (Rock Feller's en Unicenter). Utiliza el concepto de </w:t>
      </w:r>
      <w:r w:rsidDel="00000000" w:rsidR="00000000" w:rsidRPr="00000000">
        <w:rPr>
          <w:b w:val="1"/>
          <w:bCs w:val="1"/>
          <w:rtl w:val="0"/>
        </w:rPr>
        <w:t xml:space="preserve">"Antes vs. Después"</w:t>
      </w:r>
      <w:r w:rsidDel="00000000" w:rsidR="00000000" w:rsidRPr="00000000">
        <w:rPr>
          <w:rtl w:val="0"/>
        </w:rPr>
        <w:t xml:space="preserve"> para mostrar el paso de una obra gris y en construcción a un restaurante de lujo totalmente equipado con tecnología audiovisual de vanguardia, incluyendo múltiples video walls y pantallas integradas en el diseño interior.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pplbczbbu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Composición Visual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 Espacial:</w:t>
      </w:r>
      <w:r w:rsidDel="00000000" w:rsidR="00000000" w:rsidRPr="00000000">
        <w:rPr>
          <w:rtl w:val="0"/>
        </w:rPr>
        <w:t xml:space="preserve"> Se utilizan planos generales muy amplios para capturar la magnitud del espacio.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Simetría:</w:t>
      </w:r>
      <w:r w:rsidDel="00000000" w:rsidR="00000000" w:rsidRPr="00000000">
        <w:rPr>
          <w:rtl w:val="0"/>
        </w:rPr>
        <w:t xml:space="preserve"> En las tomas del "Después", la cámara busca la simetría de las barras y las estanterías iluminadas, lo que da una sensación de orden y diseño premium.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interés:</w:t>
      </w:r>
      <w:r w:rsidDel="00000000" w:rsidR="00000000" w:rsidRPr="00000000">
        <w:rPr>
          <w:rtl w:val="0"/>
        </w:rPr>
        <w:t xml:space="preserve"> Las pantallas y los elementos decorativos (como las guitarras colgantes) actúan como imanes visuales.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n4qhqt36a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Paleta de Colores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Obra Gris:</w:t>
      </w:r>
      <w:r w:rsidDel="00000000" w:rsidR="00000000" w:rsidRPr="00000000">
        <w:rPr>
          <w:rtl w:val="0"/>
        </w:rPr>
        <w:t xml:space="preserve"> Tonos cemento, luz natural cruda y colores desaturados que enfatizan el estado inicial.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Dorado y Ámbar:</w:t>
      </w:r>
      <w:r w:rsidDel="00000000" w:rsidR="00000000" w:rsidRPr="00000000">
        <w:rPr>
          <w:rtl w:val="0"/>
        </w:rPr>
        <w:t xml:space="preserve"> En el resultado final, predomina una iluminación cálida y sofisticada que contrasta con el mobiliario oscuro.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Multicolor Tecnológico:</w:t>
      </w:r>
      <w:r w:rsidDel="00000000" w:rsidR="00000000" w:rsidRPr="00000000">
        <w:rPr>
          <w:rtl w:val="0"/>
        </w:rPr>
        <w:t xml:space="preserve"> El brillo de las pantallas aporta dinamismo con colores vibrantes que resaltan sobre el fondo elegante.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36nvxaike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Ritmo y Movimiento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Transiciones "Spin" (Giro):</w:t>
      </w:r>
      <w:r w:rsidDel="00000000" w:rsidR="00000000" w:rsidRPr="00000000">
        <w:rPr>
          <w:rtl w:val="0"/>
        </w:rPr>
        <w:t xml:space="preserve"> Utiliza efectos de transición rápidos con desenfoque de movimiento (blur) que conectan el pasado con el presente de forma enérgica.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El montaje es muy dinámico, con cortes que siguen el pulso de la música, transmitiendo una sensación de "magia" en la transformación.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34sbcx4gt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Momentos Clave (Timestamps)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0:01:</w:t>
      </w:r>
      <w:r w:rsidDel="00000000" w:rsidR="00000000" w:rsidRPr="00000000">
        <w:rPr>
          <w:rtl w:val="0"/>
        </w:rPr>
        <w:t xml:space="preserve"> Toma de la obra vacía que establece el punto de partida.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0:06:</w:t>
      </w:r>
      <w:r w:rsidDel="00000000" w:rsidR="00000000" w:rsidRPr="00000000">
        <w:rPr>
          <w:rtl w:val="0"/>
        </w:rPr>
        <w:t xml:space="preserve"> El primer "reveal" del bar terminado. Es el momento de mayor impacto visual.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0:15:</w:t>
      </w:r>
      <w:r w:rsidDel="00000000" w:rsidR="00000000" w:rsidRPr="00000000">
        <w:rPr>
          <w:rtl w:val="0"/>
        </w:rPr>
        <w:t xml:space="preserve"> Plano general del salón que muestra la integración masiva de pantallas en las paredes.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0:27:</w:t>
      </w:r>
      <w:r w:rsidDel="00000000" w:rsidR="00000000" w:rsidRPr="00000000">
        <w:rPr>
          <w:rtl w:val="0"/>
        </w:rPr>
        <w:t xml:space="preserve"> Cierre con el logo de We Tech sobre un fondo animado.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exx83wkg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Sugerencia de Uso para el Hero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video es la </w:t>
      </w:r>
      <w:r w:rsidDel="00000000" w:rsidR="00000000" w:rsidRPr="00000000">
        <w:rPr>
          <w:b w:val="1"/>
          <w:bCs w:val="1"/>
          <w:rtl w:val="0"/>
        </w:rPr>
        <w:t xml:space="preserve">"joya de la corona"</w:t>
      </w:r>
      <w:r w:rsidDel="00000000" w:rsidR="00000000" w:rsidRPr="00000000">
        <w:rPr>
          <w:rtl w:val="0"/>
        </w:rPr>
        <w:t xml:space="preserve">. Debería ser el video central en cualquier composición.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1 (Tríptico):</w:t>
      </w:r>
      <w:r w:rsidDel="00000000" w:rsidR="00000000" w:rsidRPr="00000000">
        <w:rPr>
          <w:rtl w:val="0"/>
        </w:rPr>
        <w:t xml:space="preserve"> Ideal para el panel central.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3 (Mobile-Centric):</w:t>
      </w:r>
      <w:r w:rsidDel="00000000" w:rsidR="00000000" w:rsidRPr="00000000">
        <w:rPr>
          <w:rtl w:val="0"/>
        </w:rPr>
        <w:t xml:space="preserve"> Es el video perfecto para mostrar dentro del smartphone mientras el fondo desenfocado alterna entre la obra y el final.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 de diseño:</w:t>
      </w:r>
      <w:r w:rsidDel="00000000" w:rsidR="00000000" w:rsidRPr="00000000">
        <w:rPr>
          <w:rtl w:val="0"/>
        </w:rPr>
        <w:t xml:space="preserve"> Debido a su alto contraste, los textos del Hero (título y descripción) deberían ser blancos con una ligera sombra o sobre un overlay oscuro para no perderse contra las luces amarillas del bar.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